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0147413" w14:textId="77777777" w:rsidR="00C26950" w:rsidRDefault="00056CAB" w:rsidP="00C26950">
      <w:pPr>
        <w:pStyle w:val="Title-klients"/>
      </w:pPr>
      <w:r>
        <w:fldChar w:fldCharType="begin"/>
      </w:r>
      <w:r>
        <w:instrText xml:space="preserve"> DOCPROPERTY  _CustomerTitle  \* MERGEFORMAT </w:instrText>
      </w:r>
      <w:r>
        <w:fldChar w:fldCharType="separate"/>
      </w:r>
      <w:r w:rsidR="005C39F9">
        <w:t>Nacionālais veselības dienests</w:t>
      </w:r>
      <w:r>
        <w:fldChar w:fldCharType="end"/>
      </w:r>
    </w:p>
    <w:p w14:paraId="2BB5A152" w14:textId="77777777" w:rsidR="00C26950" w:rsidRDefault="00C26950" w:rsidP="00C26950">
      <w:pPr>
        <w:pStyle w:val="Title-klients"/>
      </w:pP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C26950" w:rsidRPr="00DA092A" w14:paraId="7998A559" w14:textId="77777777" w:rsidTr="007057AA">
        <w:trPr>
          <w:trHeight w:val="1070"/>
        </w:trPr>
        <w:tc>
          <w:tcPr>
            <w:tcW w:w="4199" w:type="dxa"/>
          </w:tcPr>
          <w:p w14:paraId="71FA84E7" w14:textId="77777777" w:rsidR="00C26950" w:rsidRPr="00DA092A" w:rsidRDefault="00C26950" w:rsidP="007057AA">
            <w:pPr>
              <w:pStyle w:val="Tablebody"/>
            </w:pPr>
            <w:r w:rsidRPr="00DA092A">
              <w:rPr>
                <w:noProof/>
                <w:lang w:eastAsia="lv-LV"/>
              </w:rPr>
              <w:drawing>
                <wp:inline distT="0" distB="0" distL="0" distR="0" wp14:anchorId="7CB1CF3F" wp14:editId="4C68A729">
                  <wp:extent cx="842763" cy="504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614" cy="518994"/>
                          </a:xfrm>
                          <a:prstGeom prst="rect">
                            <a:avLst/>
                          </a:prstGeom>
                        </pic:spPr>
                      </pic:pic>
                    </a:graphicData>
                  </a:graphic>
                </wp:inline>
              </w:drawing>
            </w:r>
          </w:p>
        </w:tc>
        <w:tc>
          <w:tcPr>
            <w:tcW w:w="4165" w:type="dxa"/>
          </w:tcPr>
          <w:p w14:paraId="32C98FA6" w14:textId="77777777" w:rsidR="00C26950" w:rsidRPr="00DA092A" w:rsidRDefault="00C26950" w:rsidP="007057AA">
            <w:pPr>
              <w:pStyle w:val="Tablebody"/>
              <w:jc w:val="right"/>
            </w:pPr>
            <w:r>
              <w:rPr>
                <w:noProof/>
                <w:lang w:eastAsia="lv-LV"/>
              </w:rPr>
              <w:drawing>
                <wp:inline distT="0" distB="0" distL="0" distR="0" wp14:anchorId="65E1B2B9" wp14:editId="1E925374">
                  <wp:extent cx="1162594" cy="54987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k.jpg"/>
                          <pic:cNvPicPr/>
                        </pic:nvPicPr>
                        <pic:blipFill>
                          <a:blip r:embed="rId13">
                            <a:extLst>
                              <a:ext uri="{28A0092B-C50C-407E-A947-70E740481C1C}">
                                <a14:useLocalDpi xmlns:a14="http://schemas.microsoft.com/office/drawing/2010/main" val="0"/>
                              </a:ext>
                            </a:extLst>
                          </a:blip>
                          <a:stretch>
                            <a:fillRect/>
                          </a:stretch>
                        </pic:blipFill>
                        <pic:spPr>
                          <a:xfrm>
                            <a:off x="0" y="0"/>
                            <a:ext cx="1172377" cy="554503"/>
                          </a:xfrm>
                          <a:prstGeom prst="rect">
                            <a:avLst/>
                          </a:prstGeom>
                        </pic:spPr>
                      </pic:pic>
                    </a:graphicData>
                  </a:graphic>
                </wp:inline>
              </w:drawing>
            </w:r>
          </w:p>
        </w:tc>
      </w:tr>
    </w:tbl>
    <w:p w14:paraId="700C438F" w14:textId="77777777" w:rsidR="00C26950" w:rsidRPr="001628EB" w:rsidRDefault="00056CAB" w:rsidP="00C26950">
      <w:pPr>
        <w:pStyle w:val="Titlearatstarpi"/>
      </w:pPr>
      <w:r>
        <w:fldChar w:fldCharType="begin"/>
      </w:r>
      <w:r>
        <w:instrText xml:space="preserve"> DOCPROPERTY  Title  \* MERGEFORMAT </w:instrText>
      </w:r>
      <w:r>
        <w:fldChar w:fldCharType="separate"/>
      </w:r>
      <w:r w:rsidR="005C39F9">
        <w:t>Integrācijas platformas informācijas sistēmas izstrāde</w:t>
      </w:r>
      <w:r>
        <w:fldChar w:fldCharType="end"/>
      </w:r>
    </w:p>
    <w:p w14:paraId="2188CB73" w14:textId="77777777" w:rsidR="00C26950" w:rsidRPr="001628EB" w:rsidRDefault="00C26950" w:rsidP="00C26950">
      <w:pPr>
        <w:pStyle w:val="Titleapaksprojekta"/>
      </w:pPr>
    </w:p>
    <w:p w14:paraId="17F1B00E" w14:textId="77777777" w:rsidR="00C26950" w:rsidRPr="001628EB" w:rsidRDefault="00CE54C1" w:rsidP="00C26950">
      <w:pPr>
        <w:pStyle w:val="Titledokumenta"/>
      </w:pPr>
      <w:fldSimple w:instr=" DOCPROPERTY  Category  \* MERGEFORMAT ">
        <w:r w:rsidR="0007045C">
          <w:t>Arhitektūras risinājuma vīzija</w:t>
        </w:r>
      </w:fldSimple>
    </w:p>
    <w:p w14:paraId="2DFBC22F" w14:textId="77777777" w:rsidR="00C26950" w:rsidRDefault="00CE54C1" w:rsidP="00C26950">
      <w:pPr>
        <w:pStyle w:val="Titledokumentakods"/>
        <w:spacing w:after="240"/>
      </w:pPr>
      <w:fldSimple w:instr=" DOCPROPERTY  _CustomerID  \* MERGEFORMAT ">
        <w:r w:rsidR="0007045C">
          <w:t>NVD</w:t>
        </w:r>
      </w:fldSimple>
      <w:r w:rsidR="00C26950">
        <w:t>.</w:t>
      </w:r>
      <w:r w:rsidR="00056CAB">
        <w:fldChar w:fldCharType="begin"/>
      </w:r>
      <w:r w:rsidR="00056CAB">
        <w:instrText xml:space="preserve"> DOCPROPERTY  _ProjectID  \* MERGEFORMAT </w:instrText>
      </w:r>
      <w:r w:rsidR="00056CAB">
        <w:fldChar w:fldCharType="separate"/>
      </w:r>
      <w:r w:rsidR="0007045C">
        <w:t>IP.REQ</w:t>
      </w:r>
      <w:r w:rsidR="00056CAB">
        <w:fldChar w:fldCharType="end"/>
      </w:r>
      <w:r w:rsidR="00C26950">
        <w:t>.</w:t>
      </w:r>
      <w:r w:rsidR="00056CAB">
        <w:fldChar w:fldCharType="begin"/>
      </w:r>
      <w:r w:rsidR="00056CAB">
        <w:instrText xml:space="preserve"> DOCPROPERTY  _CategoryID  \* MERGEFORMAT </w:instrText>
      </w:r>
      <w:r w:rsidR="00056CAB">
        <w:fldChar w:fldCharType="separate"/>
      </w:r>
      <w:r w:rsidR="0007045C">
        <w:t>VIZ</w:t>
      </w:r>
      <w:r w:rsidR="00056CAB">
        <w:fldChar w:fldCharType="end"/>
      </w:r>
      <w:r w:rsidR="00C26950">
        <w:t xml:space="preserve"> </w:t>
      </w:r>
    </w:p>
    <w:p w14:paraId="2E554849" w14:textId="77777777" w:rsidR="00C26950" w:rsidRDefault="00CE54C1" w:rsidP="00C26950">
      <w:pPr>
        <w:pStyle w:val="Titleversija"/>
        <w:spacing w:before="100" w:beforeAutospacing="1"/>
      </w:pPr>
      <w:fldSimple w:instr=" DOCPROPERTY  _Date  \* MERGEFORMAT ">
        <w:r w:rsidR="0007045C">
          <w:t>14.02.2013.</w:t>
        </w:r>
      </w:fldSimple>
      <w:r w:rsidR="00C26950" w:rsidRPr="00083F8D">
        <w:t xml:space="preserve"> versija</w:t>
      </w:r>
      <w:r w:rsidR="00C26950">
        <w:t xml:space="preserve"> </w:t>
      </w:r>
      <w:r w:rsidR="00056CAB">
        <w:fldChar w:fldCharType="begin"/>
      </w:r>
      <w:r w:rsidR="00056CAB">
        <w:instrText xml:space="preserve"> DOCPROPERTY  _Version  \* MERGEFORMAT </w:instrText>
      </w:r>
      <w:r w:rsidR="00056CAB">
        <w:fldChar w:fldCharType="separate"/>
      </w:r>
      <w:r w:rsidR="0007045C">
        <w:t>1.06</w:t>
      </w:r>
      <w:r w:rsidR="00056CAB">
        <w:fldChar w:fldCharType="end"/>
      </w:r>
    </w:p>
    <w:p w14:paraId="45A0026C" w14:textId="77777777" w:rsidR="00C26950" w:rsidRDefault="00C26950" w:rsidP="00C26950">
      <w:pPr>
        <w:pStyle w:val="Titleversija"/>
        <w:spacing w:before="100" w:beforeAutospacing="1"/>
      </w:pPr>
    </w:p>
    <w:p w14:paraId="2689D2CF" w14:textId="77777777" w:rsidR="00C26950" w:rsidRDefault="00C26950" w:rsidP="00C26950">
      <w:pPr>
        <w:pStyle w:val="Titleversija"/>
        <w:spacing w:before="100" w:beforeAutospacing="1"/>
      </w:pPr>
    </w:p>
    <w:p w14:paraId="1069266B" w14:textId="77777777" w:rsidR="00C26950" w:rsidRDefault="00C26950" w:rsidP="00C26950">
      <w:pPr>
        <w:pStyle w:val="Titleversija"/>
        <w:spacing w:before="100" w:beforeAutospacing="1"/>
      </w:pPr>
    </w:p>
    <w:p w14:paraId="18C2EFBD" w14:textId="77777777" w:rsidR="00C26950" w:rsidRDefault="00C26950" w:rsidP="00C26950">
      <w:pPr>
        <w:pStyle w:val="Vieta"/>
      </w:pPr>
    </w:p>
    <w:p w14:paraId="0973E9A0" w14:textId="77777777" w:rsidR="00C26950" w:rsidRDefault="00C26950" w:rsidP="00C26950">
      <w:pPr>
        <w:pStyle w:val="Vieta"/>
      </w:pPr>
    </w:p>
    <w:p w14:paraId="3ED648EF" w14:textId="77777777" w:rsidR="00C26950" w:rsidRDefault="00C26950" w:rsidP="00C26950">
      <w:pPr>
        <w:pStyle w:val="Vieta"/>
      </w:pPr>
    </w:p>
    <w:p w14:paraId="5E61BC7C" w14:textId="77777777" w:rsidR="0019055A" w:rsidRDefault="0019055A" w:rsidP="00C26950">
      <w:pPr>
        <w:pStyle w:val="Vieta"/>
      </w:pPr>
    </w:p>
    <w:p w14:paraId="6688CA9E" w14:textId="77777777" w:rsidR="0019055A" w:rsidRDefault="0019055A" w:rsidP="00C26950">
      <w:pPr>
        <w:pStyle w:val="Vieta"/>
      </w:pPr>
    </w:p>
    <w:p w14:paraId="3DB8E04D" w14:textId="68537FE9" w:rsidR="00C26950" w:rsidRDefault="0007045C" w:rsidP="00C26950">
      <w:pPr>
        <w:pStyle w:val="Vieta"/>
      </w:pPr>
      <w:r>
        <w:t>Rīgā 2013</w:t>
      </w:r>
    </w:p>
    <w:tbl>
      <w:tblPr>
        <w:tblW w:w="0" w:type="auto"/>
        <w:jc w:val="center"/>
        <w:tblInd w:w="-1646" w:type="dxa"/>
        <w:tblLayout w:type="fixed"/>
        <w:tblLook w:val="01E0" w:firstRow="1" w:lastRow="1" w:firstColumn="1" w:lastColumn="1" w:noHBand="0" w:noVBand="0"/>
      </w:tblPr>
      <w:tblGrid>
        <w:gridCol w:w="2057"/>
        <w:gridCol w:w="5060"/>
        <w:gridCol w:w="1292"/>
      </w:tblGrid>
      <w:tr w:rsidR="00C26950" w:rsidRPr="00DA092A" w14:paraId="3196AE84" w14:textId="77777777" w:rsidTr="007057AA">
        <w:trPr>
          <w:trHeight w:val="1040"/>
          <w:jc w:val="center"/>
        </w:trPr>
        <w:tc>
          <w:tcPr>
            <w:tcW w:w="2057" w:type="dxa"/>
            <w:vAlign w:val="center"/>
          </w:tcPr>
          <w:p w14:paraId="7881BDE4" w14:textId="77777777" w:rsidR="00C26950" w:rsidRPr="00DA092A" w:rsidRDefault="00C26950" w:rsidP="007057AA">
            <w:pPr>
              <w:pStyle w:val="Centered"/>
            </w:pPr>
            <w:r w:rsidRPr="00707EE7">
              <w:rPr>
                <w:noProof/>
                <w:lang w:eastAsia="lv-LV"/>
              </w:rPr>
              <w:drawing>
                <wp:inline distT="0" distB="0" distL="0" distR="0" wp14:anchorId="6E98405C" wp14:editId="61EA049A">
                  <wp:extent cx="1113905" cy="619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F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905" cy="619298"/>
                          </a:xfrm>
                          <a:prstGeom prst="rect">
                            <a:avLst/>
                          </a:prstGeom>
                        </pic:spPr>
                      </pic:pic>
                    </a:graphicData>
                  </a:graphic>
                </wp:inline>
              </w:drawing>
            </w:r>
          </w:p>
        </w:tc>
        <w:tc>
          <w:tcPr>
            <w:tcW w:w="5060" w:type="dxa"/>
            <w:vAlign w:val="center"/>
          </w:tcPr>
          <w:p w14:paraId="245EBE74" w14:textId="77777777" w:rsidR="00C26950" w:rsidRPr="00DA092A" w:rsidRDefault="00C26950" w:rsidP="007057AA">
            <w:pPr>
              <w:pStyle w:val="Centered"/>
              <w:rPr>
                <w:color w:val="808080"/>
                <w:sz w:val="20"/>
                <w:szCs w:val="20"/>
              </w:rPr>
            </w:pPr>
            <w:r w:rsidRPr="00DA092A">
              <w:rPr>
                <w:b/>
                <w:color w:val="17365D"/>
                <w:sz w:val="28"/>
                <w:szCs w:val="48"/>
              </w:rPr>
              <w:t>IEGULDĪJUMS TAVĀ NĀKOTNĒ</w:t>
            </w:r>
          </w:p>
        </w:tc>
        <w:tc>
          <w:tcPr>
            <w:tcW w:w="1292" w:type="dxa"/>
          </w:tcPr>
          <w:p w14:paraId="61BD2DE6" w14:textId="77777777" w:rsidR="00C26950" w:rsidRPr="00DA092A" w:rsidRDefault="00C26950" w:rsidP="007057AA">
            <w:pPr>
              <w:pStyle w:val="Centered"/>
              <w:rPr>
                <w:rFonts w:ascii="Verdana" w:hAnsi="Verdana"/>
                <w:color w:val="333333"/>
              </w:rPr>
            </w:pPr>
            <w:r w:rsidRPr="003D57A4">
              <w:rPr>
                <w:rFonts w:ascii="Verdana" w:hAnsi="Verdana"/>
                <w:noProof/>
                <w:color w:val="333333"/>
                <w:lang w:eastAsia="lv-LV"/>
              </w:rPr>
              <w:drawing>
                <wp:inline distT="0" distB="0" distL="0" distR="0" wp14:anchorId="69BF7976" wp14:editId="71A384D2">
                  <wp:extent cx="685800" cy="561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7A90DEA6" w14:textId="77777777" w:rsidR="002916C2" w:rsidRPr="00882AA7" w:rsidRDefault="002916C2" w:rsidP="002916C2">
      <w:pPr>
        <w:sectPr w:rsidR="002916C2" w:rsidRPr="00882AA7" w:rsidSect="00066E1C">
          <w:headerReference w:type="default" r:id="rId16"/>
          <w:footerReference w:type="default" r:id="rId17"/>
          <w:type w:val="continuous"/>
          <w:pgSz w:w="11906" w:h="16838" w:code="9"/>
          <w:pgMar w:top="357" w:right="567" w:bottom="539" w:left="720" w:header="340" w:footer="170" w:gutter="0"/>
          <w:cols w:space="708"/>
          <w:titlePg/>
          <w:docGrid w:linePitch="360"/>
        </w:sectPr>
      </w:pPr>
    </w:p>
    <w:p w14:paraId="22BA83D0" w14:textId="77777777" w:rsidR="007D2574" w:rsidRPr="00882AA7" w:rsidRDefault="007D3BB3" w:rsidP="007D2574">
      <w:pPr>
        <w:pStyle w:val="Titleapakprojekta"/>
        <w:tabs>
          <w:tab w:val="left" w:pos="2160"/>
          <w:tab w:val="center" w:pos="4819"/>
        </w:tabs>
        <w:jc w:val="left"/>
      </w:pPr>
      <w:r w:rsidRPr="00882AA7">
        <w:lastRenderedPageBreak/>
        <w:tab/>
      </w:r>
      <w:r w:rsidR="007D2574" w:rsidRPr="00882AA7">
        <w:tab/>
        <w:t>Dokumenta identifikācija</w:t>
      </w:r>
    </w:p>
    <w:tbl>
      <w:tblPr>
        <w:tblStyle w:val="TableClassic1"/>
        <w:tblW w:w="0" w:type="auto"/>
        <w:tblLook w:val="04A0" w:firstRow="1" w:lastRow="0" w:firstColumn="1" w:lastColumn="0" w:noHBand="0" w:noVBand="1"/>
      </w:tblPr>
      <w:tblGrid>
        <w:gridCol w:w="2376"/>
        <w:gridCol w:w="7478"/>
      </w:tblGrid>
      <w:tr w:rsidR="003F72C3" w:rsidRPr="00882AA7" w14:paraId="29988EBB" w14:textId="77777777" w:rsidTr="00AB55B1">
        <w:trPr>
          <w:trHeight w:val="696"/>
        </w:trPr>
        <w:tc>
          <w:tcPr>
            <w:tcW w:w="2376" w:type="dxa"/>
            <w:tcBorders>
              <w:bottom w:val="nil"/>
            </w:tcBorders>
          </w:tcPr>
          <w:p w14:paraId="685F7FA0" w14:textId="77777777" w:rsidR="003F72C3" w:rsidRPr="00882AA7" w:rsidRDefault="003F72C3" w:rsidP="00513703">
            <w:pPr>
              <w:pStyle w:val="Bold"/>
            </w:pPr>
            <w:r w:rsidRPr="00882AA7">
              <w:t>Dokumenta ID:</w:t>
            </w:r>
          </w:p>
        </w:tc>
        <w:tc>
          <w:tcPr>
            <w:tcW w:w="7478" w:type="dxa"/>
            <w:tcBorders>
              <w:bottom w:val="nil"/>
            </w:tcBorders>
          </w:tcPr>
          <w:p w14:paraId="32B01EC1" w14:textId="3CD9A227" w:rsidR="003F72C3" w:rsidRPr="00882AA7" w:rsidRDefault="00CE54C1" w:rsidP="00DB7C5E">
            <w:pPr>
              <w:pStyle w:val="Tablebody"/>
            </w:pPr>
            <w:fldSimple w:instr=" DOCPROPERTY  _CustomerID  \* MERGEFORMAT ">
              <w:r w:rsidR="0007045C">
                <w:t>NVD</w:t>
              </w:r>
            </w:fldSimple>
            <w:r w:rsidR="00513703" w:rsidRPr="00882AA7">
              <w:t>.</w:t>
            </w:r>
            <w:r w:rsidR="00056CAB">
              <w:fldChar w:fldCharType="begin"/>
            </w:r>
            <w:r w:rsidR="00056CAB">
              <w:instrText xml:space="preserve"> DOCPROPERTY  _ProjectID  \* MERGEFORMAT </w:instrText>
            </w:r>
            <w:r w:rsidR="00056CAB">
              <w:fldChar w:fldCharType="separate"/>
            </w:r>
            <w:r w:rsidR="0007045C">
              <w:t>IP.REQ</w:t>
            </w:r>
            <w:r w:rsidR="00056CAB">
              <w:fldChar w:fldCharType="end"/>
            </w:r>
            <w:r w:rsidR="00513703" w:rsidRPr="00882AA7">
              <w:t>.</w:t>
            </w:r>
            <w:r w:rsidR="00056CAB">
              <w:fldChar w:fldCharType="begin"/>
            </w:r>
            <w:r w:rsidR="00056CAB">
              <w:instrText xml:space="preserve"> DOCPROPERTY  _CategoryID  \* MERGEFORMAT </w:instrText>
            </w:r>
            <w:r w:rsidR="00056CAB">
              <w:fldChar w:fldCharType="separate"/>
            </w:r>
            <w:r w:rsidR="0007045C">
              <w:t>VIZ</w:t>
            </w:r>
            <w:r w:rsidR="00056CAB">
              <w:fldChar w:fldCharType="end"/>
            </w:r>
            <w:r w:rsidR="00513703" w:rsidRPr="00882AA7">
              <w:t>.</w:t>
            </w:r>
            <w:r w:rsidR="00056CAB">
              <w:fldChar w:fldCharType="begin"/>
            </w:r>
            <w:r w:rsidR="00056CAB">
              <w:instrText xml:space="preserve"> DOCPROPERTY  _Version  \* MERGEFORMAT </w:instrText>
            </w:r>
            <w:r w:rsidR="00056CAB">
              <w:fldChar w:fldCharType="separate"/>
            </w:r>
            <w:r w:rsidR="0007045C">
              <w:t>1.06</w:t>
            </w:r>
            <w:r w:rsidR="00056CAB">
              <w:fldChar w:fldCharType="end"/>
            </w:r>
            <w:r w:rsidR="003F72C3" w:rsidRPr="00882AA7">
              <w:t xml:space="preserve"> </w:t>
            </w:r>
          </w:p>
        </w:tc>
      </w:tr>
      <w:tr w:rsidR="003F72C3" w:rsidRPr="00882AA7" w14:paraId="06086863" w14:textId="77777777" w:rsidTr="00AB55B1">
        <w:trPr>
          <w:trHeight w:val="852"/>
        </w:trPr>
        <w:tc>
          <w:tcPr>
            <w:tcW w:w="2376" w:type="dxa"/>
            <w:tcBorders>
              <w:top w:val="nil"/>
              <w:bottom w:val="nil"/>
            </w:tcBorders>
          </w:tcPr>
          <w:p w14:paraId="5CA873C0" w14:textId="77777777" w:rsidR="003F72C3" w:rsidRPr="00882AA7" w:rsidRDefault="003F72C3" w:rsidP="00513703">
            <w:pPr>
              <w:pStyle w:val="Bold"/>
            </w:pPr>
            <w:r w:rsidRPr="00882AA7">
              <w:t>Dokumenta nosaukums:</w:t>
            </w:r>
          </w:p>
        </w:tc>
        <w:tc>
          <w:tcPr>
            <w:tcW w:w="7478" w:type="dxa"/>
            <w:tcBorders>
              <w:top w:val="nil"/>
              <w:bottom w:val="nil"/>
            </w:tcBorders>
          </w:tcPr>
          <w:p w14:paraId="456D6218" w14:textId="77777777" w:rsidR="003F72C3" w:rsidRPr="00882AA7" w:rsidRDefault="00CE54C1" w:rsidP="00DB7C5E">
            <w:pPr>
              <w:pStyle w:val="Tablebody"/>
            </w:pPr>
            <w:fldSimple w:instr=" DOCPROPERTY  Title  \* MERGEFORMAT ">
              <w:r w:rsidR="0007045C">
                <w:t>Integrācijas platformas informācijas sistēmas izstrāde</w:t>
              </w:r>
            </w:fldSimple>
            <w:r w:rsidR="003F72C3" w:rsidRPr="00882AA7">
              <w:t>.</w:t>
            </w:r>
          </w:p>
          <w:p w14:paraId="429FC2FE" w14:textId="476BCF88" w:rsidR="003F72C3" w:rsidRPr="00882AA7" w:rsidRDefault="00CE54C1" w:rsidP="00DB7C5E">
            <w:pPr>
              <w:pStyle w:val="Tablebody"/>
            </w:pPr>
            <w:fldSimple w:instr=" DOCPROPERTY  Category  \* MERGEFORMAT ">
              <w:r w:rsidR="0007045C">
                <w:t>Arhitektūras risinājuma vīzija</w:t>
              </w:r>
            </w:fldSimple>
            <w:r w:rsidR="003F72C3" w:rsidRPr="00882AA7">
              <w:t>.</w:t>
            </w:r>
          </w:p>
        </w:tc>
      </w:tr>
      <w:tr w:rsidR="003F72C3" w:rsidRPr="00882AA7" w14:paraId="1E72B3BA" w14:textId="77777777" w:rsidTr="00AB55B1">
        <w:trPr>
          <w:trHeight w:val="719"/>
        </w:trPr>
        <w:tc>
          <w:tcPr>
            <w:tcW w:w="2376" w:type="dxa"/>
            <w:tcBorders>
              <w:top w:val="nil"/>
            </w:tcBorders>
          </w:tcPr>
          <w:p w14:paraId="0B9956D7" w14:textId="77777777" w:rsidR="003F72C3" w:rsidRPr="00882AA7" w:rsidRDefault="003F72C3" w:rsidP="00513703">
            <w:pPr>
              <w:pStyle w:val="Bold"/>
            </w:pPr>
            <w:r w:rsidRPr="00882AA7">
              <w:t>Dokumenta kods:</w:t>
            </w:r>
          </w:p>
        </w:tc>
        <w:tc>
          <w:tcPr>
            <w:tcW w:w="7478" w:type="dxa"/>
            <w:tcBorders>
              <w:top w:val="nil"/>
            </w:tcBorders>
          </w:tcPr>
          <w:p w14:paraId="14A5246A" w14:textId="042E7C20" w:rsidR="003F72C3" w:rsidRPr="00882AA7" w:rsidRDefault="00CE54C1" w:rsidP="00DB7C5E">
            <w:pPr>
              <w:pStyle w:val="Tablebody"/>
            </w:pPr>
            <w:fldSimple w:instr=" DOCPROPERTY  _CustomerID  \* MERGEFORMAT ">
              <w:r w:rsidR="0007045C">
                <w:t>NVD</w:t>
              </w:r>
            </w:fldSimple>
            <w:r w:rsidR="00513703" w:rsidRPr="00882AA7">
              <w:t>.</w:t>
            </w:r>
            <w:r w:rsidR="00056CAB">
              <w:fldChar w:fldCharType="begin"/>
            </w:r>
            <w:r w:rsidR="00056CAB">
              <w:instrText xml:space="preserve"> DOCPROPERTY  _ProjectID  \* MERGEFORMAT </w:instrText>
            </w:r>
            <w:r w:rsidR="00056CAB">
              <w:fldChar w:fldCharType="separate"/>
            </w:r>
            <w:r w:rsidR="0007045C">
              <w:t>IP.REQ</w:t>
            </w:r>
            <w:r w:rsidR="00056CAB">
              <w:fldChar w:fldCharType="end"/>
            </w:r>
            <w:r w:rsidR="00513703" w:rsidRPr="00882AA7">
              <w:t>.</w:t>
            </w:r>
            <w:r w:rsidR="00056CAB">
              <w:fldChar w:fldCharType="begin"/>
            </w:r>
            <w:r w:rsidR="00056CAB">
              <w:instrText xml:space="preserve"> DOCPROPERTY  _Ca</w:instrText>
            </w:r>
            <w:r w:rsidR="00056CAB">
              <w:instrText xml:space="preserve">tegoryID  \* MERGEFORMAT </w:instrText>
            </w:r>
            <w:r w:rsidR="00056CAB">
              <w:fldChar w:fldCharType="separate"/>
            </w:r>
            <w:r w:rsidR="0007045C">
              <w:t>VIZ</w:t>
            </w:r>
            <w:r w:rsidR="00056CAB">
              <w:fldChar w:fldCharType="end"/>
            </w:r>
            <w:r w:rsidR="00513703" w:rsidRPr="00882AA7">
              <w:t>.</w:t>
            </w:r>
            <w:r w:rsidR="000726EF" w:rsidRPr="00882AA7">
              <w:t xml:space="preserve"> </w:t>
            </w:r>
          </w:p>
        </w:tc>
      </w:tr>
      <w:tr w:rsidR="003F72C3" w:rsidRPr="00882AA7" w14:paraId="1AAC27E2" w14:textId="77777777" w:rsidTr="00AB55B1">
        <w:trPr>
          <w:trHeight w:val="701"/>
        </w:trPr>
        <w:tc>
          <w:tcPr>
            <w:tcW w:w="2376" w:type="dxa"/>
          </w:tcPr>
          <w:p w14:paraId="3165A968" w14:textId="77777777" w:rsidR="003F72C3" w:rsidRPr="00882AA7" w:rsidRDefault="003F72C3" w:rsidP="00513703">
            <w:pPr>
              <w:pStyle w:val="Bold"/>
            </w:pPr>
            <w:r w:rsidRPr="00882AA7">
              <w:t>Versija:</w:t>
            </w:r>
          </w:p>
        </w:tc>
        <w:tc>
          <w:tcPr>
            <w:tcW w:w="7478" w:type="dxa"/>
          </w:tcPr>
          <w:p w14:paraId="2420D585" w14:textId="62AC6735" w:rsidR="003F72C3" w:rsidRPr="00882AA7" w:rsidRDefault="003F72C3" w:rsidP="00DB7C5E">
            <w:pPr>
              <w:pStyle w:val="Tablebody"/>
            </w:pPr>
            <w:r w:rsidRPr="00882AA7">
              <w:t xml:space="preserve">Versija </w:t>
            </w:r>
            <w:r w:rsidR="00056CAB">
              <w:fldChar w:fldCharType="begin"/>
            </w:r>
            <w:r w:rsidR="00056CAB">
              <w:instrText xml:space="preserve"> DOCPROPERTY  _Version  \* MERGEFORMAT </w:instrText>
            </w:r>
            <w:r w:rsidR="00056CAB">
              <w:fldChar w:fldCharType="separate"/>
            </w:r>
            <w:r w:rsidR="0007045C">
              <w:t>1.06</w:t>
            </w:r>
            <w:r w:rsidR="00056CAB">
              <w:fldChar w:fldCharType="end"/>
            </w:r>
            <w:r w:rsidRPr="00882AA7">
              <w:t xml:space="preserve">, Laidiens </w:t>
            </w:r>
            <w:r w:rsidR="00056CAB">
              <w:fldChar w:fldCharType="begin"/>
            </w:r>
            <w:r w:rsidR="00056CAB">
              <w:instrText xml:space="preserve"> DOCPROPERTY  _Date  \* MERGEFORMAT </w:instrText>
            </w:r>
            <w:r w:rsidR="00056CAB">
              <w:fldChar w:fldCharType="separate"/>
            </w:r>
            <w:r w:rsidR="0007045C">
              <w:t>14.02.2013.</w:t>
            </w:r>
            <w:r w:rsidR="00056CAB">
              <w:fldChar w:fldCharType="end"/>
            </w:r>
          </w:p>
        </w:tc>
      </w:tr>
    </w:tbl>
    <w:p w14:paraId="5982D767" w14:textId="77777777" w:rsidR="007D2574" w:rsidRPr="00882AA7" w:rsidRDefault="007D2574" w:rsidP="003F72C3">
      <w:pPr>
        <w:pStyle w:val="TitleSaskanosana"/>
      </w:pPr>
      <w:r w:rsidRPr="00882AA7">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882AA7" w14:paraId="3D7ACA87" w14:textId="77777777" w:rsidTr="00AB55B1">
        <w:tc>
          <w:tcPr>
            <w:tcW w:w="2376" w:type="dxa"/>
            <w:tcBorders>
              <w:bottom w:val="single" w:sz="6" w:space="0" w:color="000000"/>
              <w:right w:val="single" w:sz="6" w:space="0" w:color="000000"/>
            </w:tcBorders>
            <w:shd w:val="clear" w:color="auto" w:fill="auto"/>
            <w:vAlign w:val="center"/>
          </w:tcPr>
          <w:p w14:paraId="0B8E5D24" w14:textId="77777777" w:rsidR="007D2574" w:rsidRPr="00882AA7" w:rsidRDefault="007D2574" w:rsidP="00513703">
            <w:pPr>
              <w:pStyle w:val="Bold"/>
            </w:pPr>
            <w:r w:rsidRPr="00882AA7">
              <w:t>Organizācija</w:t>
            </w:r>
          </w:p>
        </w:tc>
        <w:tc>
          <w:tcPr>
            <w:tcW w:w="3852" w:type="dxa"/>
            <w:tcBorders>
              <w:bottom w:val="single" w:sz="6" w:space="0" w:color="000000"/>
              <w:right w:val="single" w:sz="4" w:space="0" w:color="auto"/>
            </w:tcBorders>
            <w:shd w:val="clear" w:color="auto" w:fill="auto"/>
            <w:vAlign w:val="center"/>
          </w:tcPr>
          <w:p w14:paraId="6F97F5EF" w14:textId="77777777" w:rsidR="007D2574" w:rsidRPr="00882AA7" w:rsidRDefault="007D2574" w:rsidP="00513703">
            <w:pPr>
              <w:pStyle w:val="Bold"/>
            </w:pPr>
            <w:r w:rsidRPr="00882AA7">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3C2B315" w14:textId="77777777" w:rsidR="007D2574" w:rsidRPr="00882AA7" w:rsidRDefault="007D2574" w:rsidP="00513703">
            <w:pPr>
              <w:pStyle w:val="Bold"/>
            </w:pPr>
            <w:r w:rsidRPr="00882AA7">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F5CFDA0" w14:textId="77777777" w:rsidR="007D2574" w:rsidRPr="00882AA7" w:rsidRDefault="007D2574" w:rsidP="00513703">
            <w:pPr>
              <w:pStyle w:val="Bold"/>
            </w:pPr>
            <w:r w:rsidRPr="00882AA7">
              <w:t>Paraksts</w:t>
            </w:r>
          </w:p>
        </w:tc>
      </w:tr>
      <w:tr w:rsidR="007D2574" w:rsidRPr="00882AA7" w14:paraId="41F4779C" w14:textId="77777777" w:rsidTr="00AB55B1">
        <w:trPr>
          <w:trHeight w:val="798"/>
        </w:trPr>
        <w:tc>
          <w:tcPr>
            <w:tcW w:w="2376" w:type="dxa"/>
            <w:tcBorders>
              <w:right w:val="single" w:sz="6" w:space="0" w:color="000000"/>
            </w:tcBorders>
            <w:shd w:val="clear" w:color="auto" w:fill="auto"/>
          </w:tcPr>
          <w:p w14:paraId="2AB869FF" w14:textId="374B8EB1" w:rsidR="007D2574" w:rsidRPr="00882AA7" w:rsidRDefault="00056CAB" w:rsidP="00DB7C5E">
            <w:pPr>
              <w:pStyle w:val="Tablebody"/>
            </w:pPr>
            <w:r>
              <w:fldChar w:fldCharType="begin"/>
            </w:r>
            <w:r>
              <w:instrText xml:space="preserve"> DOCPROPERTY  _CustomerTitle  \* MERGEFORMAT </w:instrText>
            </w:r>
            <w:r>
              <w:fldChar w:fldCharType="separate"/>
            </w:r>
            <w:r w:rsidR="005C39F9">
              <w:t>Nacionālais veselības dienests</w:t>
            </w:r>
            <w:r>
              <w:fldChar w:fldCharType="end"/>
            </w:r>
          </w:p>
        </w:tc>
        <w:tc>
          <w:tcPr>
            <w:tcW w:w="3852" w:type="dxa"/>
            <w:tcBorders>
              <w:right w:val="single" w:sz="4" w:space="0" w:color="auto"/>
            </w:tcBorders>
            <w:shd w:val="clear" w:color="auto" w:fill="auto"/>
          </w:tcPr>
          <w:p w14:paraId="7FC72404" w14:textId="0C4E2472" w:rsidR="007D2574" w:rsidRPr="00882AA7" w:rsidRDefault="00781CA0" w:rsidP="00420095">
            <w:pPr>
              <w:pStyle w:val="Tablebody"/>
            </w:pPr>
            <w:r>
              <w:t>L.Frei</w:t>
            </w:r>
            <w:r w:rsidR="00420095">
              <w:t>mane</w:t>
            </w:r>
            <w:r w:rsidR="007D2574" w:rsidRPr="00882AA7">
              <w:t>, projekta vadītāj</w:t>
            </w:r>
            <w:r w:rsidR="00D62932" w:rsidRPr="00882AA7">
              <w:t>a</w:t>
            </w:r>
            <w:r w:rsidR="007D2574" w:rsidRPr="00882AA7">
              <w:t xml:space="preserve"> no Pasūtītāja puses</w:t>
            </w:r>
          </w:p>
        </w:tc>
        <w:tc>
          <w:tcPr>
            <w:tcW w:w="1512" w:type="dxa"/>
            <w:tcBorders>
              <w:left w:val="single" w:sz="4" w:space="0" w:color="auto"/>
              <w:right w:val="single" w:sz="4" w:space="0" w:color="auto"/>
            </w:tcBorders>
            <w:shd w:val="clear" w:color="auto" w:fill="auto"/>
          </w:tcPr>
          <w:p w14:paraId="15BD9921" w14:textId="77777777" w:rsidR="007D2574" w:rsidRPr="00882AA7" w:rsidRDefault="007D2574" w:rsidP="00513703">
            <w:pPr>
              <w:pStyle w:val="Tablebody"/>
            </w:pPr>
          </w:p>
        </w:tc>
        <w:tc>
          <w:tcPr>
            <w:tcW w:w="2094" w:type="dxa"/>
            <w:tcBorders>
              <w:left w:val="single" w:sz="4" w:space="0" w:color="auto"/>
              <w:right w:val="nil"/>
            </w:tcBorders>
            <w:shd w:val="clear" w:color="auto" w:fill="auto"/>
          </w:tcPr>
          <w:p w14:paraId="25A83B37" w14:textId="77777777" w:rsidR="007D2574" w:rsidRPr="00882AA7" w:rsidRDefault="007D2574" w:rsidP="00513703">
            <w:pPr>
              <w:pStyle w:val="Tablebody"/>
            </w:pPr>
          </w:p>
        </w:tc>
      </w:tr>
      <w:tr w:rsidR="007D2574" w:rsidRPr="00882AA7" w14:paraId="0B63EF6B" w14:textId="77777777" w:rsidTr="00AB55B1">
        <w:trPr>
          <w:trHeight w:val="853"/>
        </w:trPr>
        <w:tc>
          <w:tcPr>
            <w:tcW w:w="2376" w:type="dxa"/>
            <w:tcBorders>
              <w:right w:val="single" w:sz="6" w:space="0" w:color="000000"/>
            </w:tcBorders>
            <w:shd w:val="clear" w:color="auto" w:fill="auto"/>
          </w:tcPr>
          <w:p w14:paraId="5A9D7236" w14:textId="77777777" w:rsidR="007D2574" w:rsidRPr="00882AA7" w:rsidRDefault="00CE54C1" w:rsidP="00DB7C5E">
            <w:pPr>
              <w:pStyle w:val="Tablebody"/>
            </w:pPr>
            <w:fldSimple w:instr=" DOCPROPERTY  Company  \* MERGEFORMAT ">
              <w:r w:rsidR="005C39F9">
                <w:t>SIA "ABC software"</w:t>
              </w:r>
            </w:fldSimple>
          </w:p>
        </w:tc>
        <w:tc>
          <w:tcPr>
            <w:tcW w:w="3852" w:type="dxa"/>
            <w:tcBorders>
              <w:right w:val="single" w:sz="4" w:space="0" w:color="auto"/>
            </w:tcBorders>
            <w:shd w:val="clear" w:color="auto" w:fill="auto"/>
          </w:tcPr>
          <w:p w14:paraId="653379F3" w14:textId="77777777" w:rsidR="007D2574" w:rsidRPr="00882AA7" w:rsidRDefault="00056CAB" w:rsidP="00DB7C5E">
            <w:pPr>
              <w:pStyle w:val="Tablebody"/>
            </w:pPr>
            <w:r>
              <w:fldChar w:fldCharType="begin"/>
            </w:r>
            <w:r>
              <w:instrText xml:space="preserve"> DOCPROPERTY  Manager  \* MERGEFORMAT </w:instrText>
            </w:r>
            <w:r>
              <w:fldChar w:fldCharType="separate"/>
            </w:r>
            <w:r w:rsidR="005C39F9">
              <w:t>J.Korņijenko</w:t>
            </w:r>
            <w:r>
              <w:fldChar w:fldCharType="end"/>
            </w:r>
            <w:r w:rsidR="007D2574" w:rsidRPr="00882AA7">
              <w:t>, projekta vadītājs no Izpildītāja puses</w:t>
            </w:r>
          </w:p>
        </w:tc>
        <w:tc>
          <w:tcPr>
            <w:tcW w:w="1512" w:type="dxa"/>
            <w:tcBorders>
              <w:left w:val="single" w:sz="4" w:space="0" w:color="auto"/>
              <w:right w:val="single" w:sz="4" w:space="0" w:color="auto"/>
            </w:tcBorders>
            <w:shd w:val="clear" w:color="auto" w:fill="auto"/>
          </w:tcPr>
          <w:p w14:paraId="02DA548B" w14:textId="0B003FFD" w:rsidR="007D2574" w:rsidRPr="00882AA7" w:rsidRDefault="00CE54C1" w:rsidP="00B67942">
            <w:pPr>
              <w:pStyle w:val="Tablebody"/>
              <w:jc w:val="center"/>
            </w:pPr>
            <w:fldSimple w:instr=" DOCPROPERTY  _Date  \* MERGEFORMAT ">
              <w:r w:rsidR="0007045C">
                <w:t>14.02.2013.</w:t>
              </w:r>
            </w:fldSimple>
          </w:p>
        </w:tc>
        <w:tc>
          <w:tcPr>
            <w:tcW w:w="2094" w:type="dxa"/>
            <w:tcBorders>
              <w:left w:val="single" w:sz="4" w:space="0" w:color="auto"/>
              <w:right w:val="nil"/>
            </w:tcBorders>
            <w:shd w:val="clear" w:color="auto" w:fill="auto"/>
          </w:tcPr>
          <w:p w14:paraId="0CEA163E" w14:textId="77777777" w:rsidR="007D2574" w:rsidRPr="00882AA7" w:rsidRDefault="007D2574" w:rsidP="00513703">
            <w:pPr>
              <w:pStyle w:val="Tablebody"/>
            </w:pPr>
          </w:p>
        </w:tc>
      </w:tr>
      <w:tr w:rsidR="007D2574" w:rsidRPr="00882AA7" w14:paraId="5CA3EFCF" w14:textId="77777777" w:rsidTr="00AB55B1">
        <w:trPr>
          <w:trHeight w:val="833"/>
        </w:trPr>
        <w:tc>
          <w:tcPr>
            <w:tcW w:w="2376" w:type="dxa"/>
            <w:tcBorders>
              <w:top w:val="nil"/>
              <w:left w:val="nil"/>
              <w:bottom w:val="single" w:sz="4" w:space="0" w:color="auto"/>
              <w:right w:val="single" w:sz="4" w:space="0" w:color="auto"/>
              <w:tl2br w:val="nil"/>
              <w:tr2bl w:val="nil"/>
            </w:tcBorders>
            <w:shd w:val="clear" w:color="auto" w:fill="auto"/>
          </w:tcPr>
          <w:p w14:paraId="25B7883D" w14:textId="77777777" w:rsidR="007D2574" w:rsidRPr="00882AA7" w:rsidRDefault="00CE54C1" w:rsidP="00DB7C5E">
            <w:pPr>
              <w:pStyle w:val="Tablebody"/>
            </w:pPr>
            <w:fldSimple w:instr=" DOCPROPERTY  Company  \* MERGEFORMAT ">
              <w:r w:rsidR="005C39F9">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0CF250A6" w14:textId="77777777" w:rsidR="007D2574" w:rsidRPr="00882AA7" w:rsidRDefault="007D2574" w:rsidP="00DB7C5E">
            <w:pPr>
              <w:pStyle w:val="Tablebody"/>
            </w:pPr>
            <w:r w:rsidRPr="00882AA7">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70CA488" w14:textId="209264D6" w:rsidR="007D2574" w:rsidRPr="00882AA7" w:rsidRDefault="00CE54C1" w:rsidP="00B67942">
            <w:pPr>
              <w:pStyle w:val="Tablebody"/>
              <w:jc w:val="center"/>
            </w:pPr>
            <w:fldSimple w:instr=" DOCPROPERTY  _Date  \* MERGEFORMAT ">
              <w:r w:rsidR="0007045C">
                <w:t>14.02.2013.</w:t>
              </w:r>
            </w:fldSimple>
          </w:p>
        </w:tc>
        <w:tc>
          <w:tcPr>
            <w:tcW w:w="2094" w:type="dxa"/>
            <w:tcBorders>
              <w:top w:val="nil"/>
              <w:left w:val="single" w:sz="4" w:space="0" w:color="auto"/>
              <w:bottom w:val="single" w:sz="4" w:space="0" w:color="auto"/>
              <w:right w:val="nil"/>
              <w:tl2br w:val="nil"/>
              <w:tr2bl w:val="nil"/>
            </w:tcBorders>
            <w:shd w:val="clear" w:color="auto" w:fill="auto"/>
          </w:tcPr>
          <w:p w14:paraId="4B10C009" w14:textId="77777777" w:rsidR="007D2574" w:rsidRPr="00882AA7" w:rsidRDefault="007D2574" w:rsidP="00513703">
            <w:pPr>
              <w:pStyle w:val="Tablebody"/>
            </w:pPr>
          </w:p>
        </w:tc>
      </w:tr>
    </w:tbl>
    <w:p w14:paraId="6A37F930" w14:textId="77777777" w:rsidR="000726EF" w:rsidRPr="00882AA7" w:rsidRDefault="000726EF" w:rsidP="000726EF"/>
    <w:p w14:paraId="6360861C" w14:textId="77777777" w:rsidR="000726EF" w:rsidRPr="00882AA7" w:rsidRDefault="000726EF" w:rsidP="000726EF"/>
    <w:p w14:paraId="0905D67D" w14:textId="77777777" w:rsidR="000726EF" w:rsidRPr="00882AA7" w:rsidRDefault="000726EF" w:rsidP="000726EF"/>
    <w:p w14:paraId="4002259E" w14:textId="77777777" w:rsidR="000726EF" w:rsidRPr="00882AA7" w:rsidRDefault="000726EF" w:rsidP="000726EF"/>
    <w:p w14:paraId="2D69FEAF" w14:textId="77777777" w:rsidR="000726EF" w:rsidRPr="00882AA7" w:rsidRDefault="000726EF" w:rsidP="000726EF"/>
    <w:p w14:paraId="565C42B5" w14:textId="77777777" w:rsidR="000726EF" w:rsidRDefault="000726EF" w:rsidP="000726EF"/>
    <w:p w14:paraId="04B006B6" w14:textId="77777777" w:rsidR="000F71EC" w:rsidRDefault="000F71EC" w:rsidP="000726EF"/>
    <w:p w14:paraId="6FFE2FE8" w14:textId="77777777" w:rsidR="000F71EC" w:rsidRDefault="000F71EC" w:rsidP="000726EF"/>
    <w:p w14:paraId="0580D58A" w14:textId="77777777" w:rsidR="000F71EC" w:rsidRDefault="000F71EC" w:rsidP="000726EF"/>
    <w:p w14:paraId="3A8CC528" w14:textId="77777777" w:rsidR="000F71EC" w:rsidRPr="00882AA7" w:rsidRDefault="000F71EC" w:rsidP="000726EF"/>
    <w:p w14:paraId="2C78105E" w14:textId="77777777" w:rsidR="000726EF" w:rsidRPr="00882AA7" w:rsidRDefault="000726EF" w:rsidP="000726EF"/>
    <w:p w14:paraId="620074CB" w14:textId="77777777" w:rsidR="000726EF" w:rsidRDefault="000726EF" w:rsidP="000726EF"/>
    <w:p w14:paraId="1CF1AB9D" w14:textId="77777777" w:rsidR="0019055A" w:rsidRDefault="0019055A" w:rsidP="000726EF"/>
    <w:p w14:paraId="7E515CF4" w14:textId="77777777" w:rsidR="0019055A" w:rsidRDefault="0019055A" w:rsidP="000726EF"/>
    <w:p w14:paraId="3B2D92B3" w14:textId="77777777" w:rsidR="0019055A" w:rsidRPr="00882AA7" w:rsidRDefault="0019055A" w:rsidP="000726EF"/>
    <w:tbl>
      <w:tblPr>
        <w:tblStyle w:val="TableGrid"/>
        <w:tblW w:w="0" w:type="auto"/>
        <w:tblBorders>
          <w:top w:val="double" w:sz="4" w:space="0" w:color="auto"/>
          <w:left w:val="none" w:sz="0" w:space="0" w:color="auto"/>
          <w:bottom w:val="none" w:sz="0" w:space="0" w:color="auto"/>
          <w:right w:val="none" w:sz="0" w:space="0" w:color="auto"/>
        </w:tblBorders>
        <w:tblLook w:val="04A0" w:firstRow="1" w:lastRow="0" w:firstColumn="1" w:lastColumn="0" w:noHBand="0" w:noVBand="1"/>
      </w:tblPr>
      <w:tblGrid>
        <w:gridCol w:w="9854"/>
      </w:tblGrid>
      <w:tr w:rsidR="00193CE3" w:rsidRPr="00882AA7" w14:paraId="26D90853" w14:textId="77777777" w:rsidTr="000726EF">
        <w:tc>
          <w:tcPr>
            <w:tcW w:w="9854" w:type="dxa"/>
          </w:tcPr>
          <w:p w14:paraId="5A451239" w14:textId="4C1CCDAF" w:rsidR="00193CE3" w:rsidRPr="00882AA7" w:rsidRDefault="00F86758" w:rsidP="00F86758">
            <w:pPr>
              <w:rPr>
                <w:i/>
              </w:rPr>
            </w:pPr>
            <w:r w:rsidRPr="00882AA7">
              <w:rPr>
                <w:i/>
              </w:rPr>
              <w:t>Visas tekstā izmantotās preču zīmes pieder to īpašniekiem un ir izmantotas tikai kā atsauces.</w:t>
            </w:r>
          </w:p>
        </w:tc>
      </w:tr>
    </w:tbl>
    <w:p w14:paraId="6F21160A" w14:textId="77777777" w:rsidR="007D2574" w:rsidRPr="00882AA7" w:rsidRDefault="007D2574" w:rsidP="003F72C3">
      <w:pPr>
        <w:pStyle w:val="Tilteapakprojekta"/>
      </w:pPr>
      <w:r w:rsidRPr="00882AA7">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28"/>
        <w:gridCol w:w="5063"/>
        <w:gridCol w:w="2203"/>
      </w:tblGrid>
      <w:tr w:rsidR="007D2574" w:rsidRPr="00882AA7" w14:paraId="1EBE9941" w14:textId="77777777" w:rsidTr="00513703">
        <w:trPr>
          <w:jc w:val="center"/>
        </w:trPr>
        <w:tc>
          <w:tcPr>
            <w:tcW w:w="1054" w:type="dxa"/>
            <w:tcBorders>
              <w:bottom w:val="single" w:sz="6" w:space="0" w:color="000000"/>
              <w:right w:val="single" w:sz="6" w:space="0" w:color="000000"/>
            </w:tcBorders>
            <w:shd w:val="clear" w:color="auto" w:fill="auto"/>
            <w:vAlign w:val="center"/>
          </w:tcPr>
          <w:p w14:paraId="63577F2F" w14:textId="77777777" w:rsidR="007D2574" w:rsidRPr="00882AA7" w:rsidRDefault="007D2574" w:rsidP="00513703">
            <w:pPr>
              <w:pStyle w:val="Bold"/>
            </w:pPr>
            <w:r w:rsidRPr="00882AA7">
              <w:t>Versija</w:t>
            </w:r>
          </w:p>
        </w:tc>
        <w:tc>
          <w:tcPr>
            <w:tcW w:w="1328" w:type="dxa"/>
            <w:tcBorders>
              <w:bottom w:val="single" w:sz="6" w:space="0" w:color="000000"/>
              <w:right w:val="single" w:sz="4" w:space="0" w:color="auto"/>
            </w:tcBorders>
            <w:shd w:val="clear" w:color="auto" w:fill="auto"/>
            <w:vAlign w:val="center"/>
          </w:tcPr>
          <w:p w14:paraId="2EB70A2A" w14:textId="77777777" w:rsidR="007D2574" w:rsidRPr="00882AA7" w:rsidRDefault="007D2574" w:rsidP="00513703">
            <w:pPr>
              <w:pStyle w:val="Bold"/>
            </w:pPr>
            <w:r w:rsidRPr="00882AA7">
              <w:t>Datums</w:t>
            </w:r>
          </w:p>
        </w:tc>
        <w:tc>
          <w:tcPr>
            <w:tcW w:w="5063" w:type="dxa"/>
            <w:tcBorders>
              <w:top w:val="single" w:sz="12" w:space="0" w:color="000000"/>
              <w:left w:val="single" w:sz="4" w:space="0" w:color="auto"/>
              <w:bottom w:val="single" w:sz="6" w:space="0" w:color="000000"/>
              <w:right w:val="single" w:sz="4" w:space="0" w:color="auto"/>
            </w:tcBorders>
            <w:shd w:val="clear" w:color="auto" w:fill="auto"/>
            <w:vAlign w:val="center"/>
          </w:tcPr>
          <w:p w14:paraId="3F0DA9CD" w14:textId="77777777" w:rsidR="007D2574" w:rsidRPr="00882AA7" w:rsidRDefault="007D2574" w:rsidP="00513703">
            <w:pPr>
              <w:pStyle w:val="Bold"/>
            </w:pPr>
            <w:r w:rsidRPr="00882AA7">
              <w:t>Apraksts</w:t>
            </w:r>
          </w:p>
        </w:tc>
        <w:tc>
          <w:tcPr>
            <w:tcW w:w="2203" w:type="dxa"/>
            <w:tcBorders>
              <w:left w:val="single" w:sz="4" w:space="0" w:color="auto"/>
              <w:bottom w:val="single" w:sz="6" w:space="0" w:color="000000"/>
            </w:tcBorders>
            <w:shd w:val="clear" w:color="auto" w:fill="auto"/>
            <w:vAlign w:val="center"/>
          </w:tcPr>
          <w:p w14:paraId="0A37EE53" w14:textId="77777777" w:rsidR="007D2574" w:rsidRPr="00882AA7" w:rsidRDefault="007D2574" w:rsidP="00513703">
            <w:pPr>
              <w:pStyle w:val="Bold"/>
            </w:pPr>
            <w:r w:rsidRPr="00882AA7">
              <w:t>Autors</w:t>
            </w:r>
          </w:p>
        </w:tc>
      </w:tr>
      <w:tr w:rsidR="007D2574" w:rsidRPr="00882AA7" w14:paraId="2F111C86" w14:textId="77777777" w:rsidTr="00513703">
        <w:trPr>
          <w:jc w:val="center"/>
        </w:trPr>
        <w:tc>
          <w:tcPr>
            <w:tcW w:w="1054" w:type="dxa"/>
            <w:tcBorders>
              <w:top w:val="nil"/>
              <w:left w:val="nil"/>
              <w:bottom w:val="nil"/>
              <w:right w:val="single" w:sz="4" w:space="0" w:color="auto"/>
              <w:tl2br w:val="nil"/>
              <w:tr2bl w:val="nil"/>
            </w:tcBorders>
            <w:shd w:val="clear" w:color="auto" w:fill="auto"/>
          </w:tcPr>
          <w:p w14:paraId="110A27CF" w14:textId="77777777" w:rsidR="007D2574" w:rsidRPr="00882AA7" w:rsidRDefault="007D2574" w:rsidP="00DB7C5E">
            <w:pPr>
              <w:pStyle w:val="Tablebody"/>
            </w:pPr>
            <w:r w:rsidRPr="00882AA7">
              <w:t>1.00</w:t>
            </w:r>
          </w:p>
        </w:tc>
        <w:tc>
          <w:tcPr>
            <w:tcW w:w="1328" w:type="dxa"/>
            <w:tcBorders>
              <w:top w:val="nil"/>
              <w:left w:val="single" w:sz="4" w:space="0" w:color="auto"/>
              <w:bottom w:val="nil"/>
              <w:right w:val="single" w:sz="4" w:space="0" w:color="auto"/>
              <w:tl2br w:val="nil"/>
              <w:tr2bl w:val="nil"/>
            </w:tcBorders>
            <w:shd w:val="clear" w:color="auto" w:fill="auto"/>
          </w:tcPr>
          <w:p w14:paraId="4DA5F7D5" w14:textId="5CC00666" w:rsidR="007D2574" w:rsidRPr="00882AA7" w:rsidRDefault="00B67942" w:rsidP="00DB7C5E">
            <w:pPr>
              <w:pStyle w:val="Tablebody"/>
            </w:pPr>
            <w:r>
              <w:t>14.07.</w:t>
            </w:r>
            <w:r w:rsidR="000726EF" w:rsidRPr="00882AA7">
              <w:t>2011.</w:t>
            </w:r>
          </w:p>
        </w:tc>
        <w:tc>
          <w:tcPr>
            <w:tcW w:w="5063" w:type="dxa"/>
            <w:tcBorders>
              <w:top w:val="nil"/>
              <w:left w:val="single" w:sz="4" w:space="0" w:color="auto"/>
              <w:bottom w:val="nil"/>
              <w:right w:val="single" w:sz="4" w:space="0" w:color="auto"/>
              <w:tl2br w:val="nil"/>
              <w:tr2bl w:val="nil"/>
            </w:tcBorders>
            <w:shd w:val="clear" w:color="auto" w:fill="auto"/>
          </w:tcPr>
          <w:p w14:paraId="732172BA" w14:textId="442669DC" w:rsidR="007D2574" w:rsidRPr="007057AA" w:rsidRDefault="007D2574" w:rsidP="007057AA">
            <w:pPr>
              <w:pStyle w:val="Tablebody"/>
              <w:jc w:val="both"/>
            </w:pPr>
            <w:r w:rsidRPr="007057AA">
              <w:t>Izveid</w:t>
            </w:r>
            <w:r w:rsidR="007057AA">
              <w:t>ota dokumenta sākotnējā versija.</w:t>
            </w:r>
          </w:p>
        </w:tc>
        <w:tc>
          <w:tcPr>
            <w:tcW w:w="2203" w:type="dxa"/>
            <w:tcBorders>
              <w:top w:val="nil"/>
              <w:left w:val="single" w:sz="4" w:space="0" w:color="auto"/>
              <w:bottom w:val="nil"/>
              <w:right w:val="nil"/>
              <w:tl2br w:val="nil"/>
              <w:tr2bl w:val="nil"/>
            </w:tcBorders>
            <w:shd w:val="clear" w:color="auto" w:fill="auto"/>
          </w:tcPr>
          <w:p w14:paraId="653B4D4B" w14:textId="7AABCF1E" w:rsidR="007D2574" w:rsidRPr="00882AA7" w:rsidRDefault="000726EF" w:rsidP="00DB7C5E">
            <w:pPr>
              <w:pStyle w:val="Tablebody"/>
            </w:pPr>
            <w:r w:rsidRPr="00882AA7">
              <w:t>J.Korņijenko, I.Paura</w:t>
            </w:r>
          </w:p>
        </w:tc>
      </w:tr>
      <w:tr w:rsidR="00B853ED" w:rsidRPr="00882AA7" w14:paraId="128FCD29" w14:textId="77777777" w:rsidTr="006A5472">
        <w:trPr>
          <w:jc w:val="center"/>
        </w:trPr>
        <w:tc>
          <w:tcPr>
            <w:tcW w:w="1054" w:type="dxa"/>
            <w:tcBorders>
              <w:top w:val="nil"/>
              <w:left w:val="nil"/>
              <w:bottom w:val="nil"/>
              <w:right w:val="single" w:sz="4" w:space="0" w:color="auto"/>
              <w:tl2br w:val="nil"/>
              <w:tr2bl w:val="nil"/>
            </w:tcBorders>
            <w:shd w:val="clear" w:color="auto" w:fill="auto"/>
          </w:tcPr>
          <w:p w14:paraId="54721408" w14:textId="5B5C2024" w:rsidR="00B853ED" w:rsidRPr="00882AA7" w:rsidRDefault="00B853ED" w:rsidP="00513703">
            <w:pPr>
              <w:pStyle w:val="Tablebody"/>
            </w:pPr>
            <w:r>
              <w:t>1.01</w:t>
            </w:r>
          </w:p>
        </w:tc>
        <w:tc>
          <w:tcPr>
            <w:tcW w:w="1328" w:type="dxa"/>
            <w:tcBorders>
              <w:top w:val="nil"/>
              <w:left w:val="single" w:sz="4" w:space="0" w:color="auto"/>
              <w:bottom w:val="nil"/>
              <w:right w:val="single" w:sz="4" w:space="0" w:color="auto"/>
              <w:tl2br w:val="nil"/>
              <w:tr2bl w:val="nil"/>
            </w:tcBorders>
            <w:shd w:val="clear" w:color="auto" w:fill="auto"/>
          </w:tcPr>
          <w:p w14:paraId="37776A85" w14:textId="7849ED4D" w:rsidR="00B853ED" w:rsidRPr="00882AA7" w:rsidRDefault="00B853ED" w:rsidP="00513703">
            <w:pPr>
              <w:pStyle w:val="Tablebody"/>
            </w:pPr>
            <w:r>
              <w:t>16.07.2011.</w:t>
            </w:r>
          </w:p>
        </w:tc>
        <w:tc>
          <w:tcPr>
            <w:tcW w:w="5063" w:type="dxa"/>
            <w:tcBorders>
              <w:top w:val="nil"/>
              <w:left w:val="single" w:sz="4" w:space="0" w:color="auto"/>
              <w:bottom w:val="nil"/>
              <w:right w:val="single" w:sz="4" w:space="0" w:color="auto"/>
              <w:tl2br w:val="nil"/>
              <w:tr2bl w:val="nil"/>
            </w:tcBorders>
            <w:shd w:val="clear" w:color="auto" w:fill="auto"/>
          </w:tcPr>
          <w:p w14:paraId="7B3E5491" w14:textId="771FE5A7" w:rsidR="00B853ED" w:rsidRPr="007057AA" w:rsidRDefault="00B853ED" w:rsidP="007057AA">
            <w:pPr>
              <w:pStyle w:val="Tablebody"/>
              <w:jc w:val="both"/>
            </w:pPr>
            <w:r w:rsidRPr="007057AA">
              <w:t xml:space="preserve">Pievienoti skata punkti par Tiesību delegāciju </w:t>
            </w:r>
            <w:r w:rsidR="00EB4D35" w:rsidRPr="007057AA">
              <w:t>pārvaldību</w:t>
            </w:r>
            <w:r w:rsidRPr="007057AA">
              <w:t xml:space="preserve"> (</w:t>
            </w:r>
            <w:r w:rsidRPr="007057AA">
              <w:fldChar w:fldCharType="begin"/>
            </w:r>
            <w:r w:rsidRPr="007057AA">
              <w:instrText xml:space="preserve"> REF _Ref298587843 \n \h </w:instrText>
            </w:r>
            <w:r w:rsidR="00505A42" w:rsidRPr="007057AA">
              <w:instrText xml:space="preserve"> \* MERGEFORMAT </w:instrText>
            </w:r>
            <w:r w:rsidRPr="007057AA">
              <w:fldChar w:fldCharType="separate"/>
            </w:r>
            <w:r w:rsidR="005C39F9">
              <w:t>2.3.4</w:t>
            </w:r>
            <w:r w:rsidRPr="007057AA">
              <w:fldChar w:fldCharType="end"/>
            </w:r>
            <w:r w:rsidRPr="007057AA">
              <w:t>) un Apziņošanas servisa realizāciju (</w:t>
            </w:r>
            <w:r w:rsidRPr="007057AA">
              <w:fldChar w:fldCharType="begin"/>
            </w:r>
            <w:r w:rsidRPr="007057AA">
              <w:instrText xml:space="preserve"> REF _Ref298587939 \n \h </w:instrText>
            </w:r>
            <w:r w:rsidR="00505A42" w:rsidRPr="007057AA">
              <w:instrText xml:space="preserve"> \* MERGEFORMAT </w:instrText>
            </w:r>
            <w:r w:rsidRPr="007057AA">
              <w:fldChar w:fldCharType="separate"/>
            </w:r>
            <w:r w:rsidR="005C39F9">
              <w:t>2.3.9</w:t>
            </w:r>
            <w:r w:rsidRPr="007057AA">
              <w:fldChar w:fldCharType="end"/>
            </w:r>
            <w:r w:rsidRPr="007057AA">
              <w:t>)</w:t>
            </w:r>
            <w:r w:rsidR="007057AA">
              <w:t>.</w:t>
            </w:r>
          </w:p>
        </w:tc>
        <w:tc>
          <w:tcPr>
            <w:tcW w:w="2203" w:type="dxa"/>
            <w:tcBorders>
              <w:top w:val="nil"/>
              <w:left w:val="single" w:sz="4" w:space="0" w:color="auto"/>
              <w:bottom w:val="nil"/>
              <w:right w:val="nil"/>
              <w:tl2br w:val="nil"/>
              <w:tr2bl w:val="nil"/>
            </w:tcBorders>
            <w:shd w:val="clear" w:color="auto" w:fill="auto"/>
          </w:tcPr>
          <w:p w14:paraId="213F403B" w14:textId="22F87746" w:rsidR="00B853ED" w:rsidRPr="00882AA7" w:rsidRDefault="00B853ED" w:rsidP="00513703">
            <w:pPr>
              <w:pStyle w:val="Tablebody"/>
            </w:pPr>
            <w:r w:rsidRPr="00882AA7">
              <w:t>J.Korņijenko, I.Paura</w:t>
            </w:r>
          </w:p>
        </w:tc>
      </w:tr>
      <w:tr w:rsidR="006A5472" w:rsidRPr="00882AA7" w14:paraId="551A2B95" w14:textId="77777777" w:rsidTr="009A7781">
        <w:trPr>
          <w:jc w:val="center"/>
        </w:trPr>
        <w:tc>
          <w:tcPr>
            <w:tcW w:w="1054" w:type="dxa"/>
            <w:tcBorders>
              <w:top w:val="nil"/>
              <w:left w:val="nil"/>
              <w:bottom w:val="nil"/>
              <w:right w:val="single" w:sz="4" w:space="0" w:color="auto"/>
              <w:tl2br w:val="nil"/>
              <w:tr2bl w:val="nil"/>
            </w:tcBorders>
            <w:shd w:val="clear" w:color="auto" w:fill="auto"/>
          </w:tcPr>
          <w:p w14:paraId="42D44C7F" w14:textId="6806E1F2" w:rsidR="006A5472" w:rsidRDefault="006A5472" w:rsidP="00513703">
            <w:pPr>
              <w:pStyle w:val="Tablebody"/>
            </w:pPr>
            <w:r>
              <w:t>1.02</w:t>
            </w:r>
          </w:p>
        </w:tc>
        <w:tc>
          <w:tcPr>
            <w:tcW w:w="1328" w:type="dxa"/>
            <w:tcBorders>
              <w:top w:val="nil"/>
              <w:left w:val="single" w:sz="4" w:space="0" w:color="auto"/>
              <w:bottom w:val="nil"/>
              <w:right w:val="single" w:sz="4" w:space="0" w:color="auto"/>
              <w:tl2br w:val="nil"/>
              <w:tr2bl w:val="nil"/>
            </w:tcBorders>
            <w:shd w:val="clear" w:color="auto" w:fill="auto"/>
          </w:tcPr>
          <w:p w14:paraId="658775E2" w14:textId="43644F41" w:rsidR="006A5472" w:rsidRDefault="00163A5B" w:rsidP="00513703">
            <w:pPr>
              <w:pStyle w:val="Tablebody"/>
            </w:pPr>
            <w:r>
              <w:t>22</w:t>
            </w:r>
            <w:r w:rsidR="006A5472">
              <w:t>.09.2011</w:t>
            </w:r>
            <w:r w:rsidR="009A7781">
              <w:t>.</w:t>
            </w:r>
          </w:p>
        </w:tc>
        <w:tc>
          <w:tcPr>
            <w:tcW w:w="5063" w:type="dxa"/>
            <w:tcBorders>
              <w:top w:val="nil"/>
              <w:left w:val="single" w:sz="4" w:space="0" w:color="auto"/>
              <w:bottom w:val="nil"/>
              <w:right w:val="single" w:sz="4" w:space="0" w:color="auto"/>
              <w:tl2br w:val="nil"/>
              <w:tr2bl w:val="nil"/>
            </w:tcBorders>
            <w:shd w:val="clear" w:color="auto" w:fill="auto"/>
          </w:tcPr>
          <w:p w14:paraId="18C23F76" w14:textId="1273305D" w:rsidR="006A5472" w:rsidRPr="007057AA" w:rsidRDefault="00D571F6" w:rsidP="007057AA">
            <w:pPr>
              <w:pStyle w:val="Tablebody"/>
              <w:jc w:val="both"/>
            </w:pPr>
            <w:r w:rsidRPr="007057AA">
              <w:t xml:space="preserve">Iestrādātas izmaiņas saskaņā ar </w:t>
            </w:r>
            <w:r w:rsidR="00E974AA" w:rsidRPr="007057AA">
              <w:t>07</w:t>
            </w:r>
            <w:r w:rsidRPr="007057AA">
              <w:t>.09.2011 nodevuma „</w:t>
            </w:r>
            <w:r w:rsidR="00E974AA" w:rsidRPr="007057AA">
              <w:t>Arhitektūras risinājuma vīzija</w:t>
            </w:r>
            <w:r w:rsidRPr="007057AA">
              <w:t>” izvērtējumu Nr.</w:t>
            </w:r>
            <w:r w:rsidR="00E974AA" w:rsidRPr="007057AA">
              <w:t>01</w:t>
            </w:r>
            <w:r w:rsidRPr="007057AA">
              <w:t>. (</w:t>
            </w:r>
            <w:r w:rsidR="00E974AA" w:rsidRPr="007057AA">
              <w:t>VEC.IP.NI.01.</w:t>
            </w:r>
            <w:r w:rsidRPr="007057AA">
              <w:t>1.0</w:t>
            </w:r>
            <w:r w:rsidR="00E974AA" w:rsidRPr="007057AA">
              <w:t>1.07.09</w:t>
            </w:r>
            <w:r w:rsidRPr="007057AA">
              <w:t>.2011)</w:t>
            </w:r>
            <w:r w:rsidR="00E974AA" w:rsidRPr="007057AA">
              <w:t>.</w:t>
            </w:r>
          </w:p>
        </w:tc>
        <w:tc>
          <w:tcPr>
            <w:tcW w:w="2203" w:type="dxa"/>
            <w:tcBorders>
              <w:top w:val="nil"/>
              <w:left w:val="single" w:sz="4" w:space="0" w:color="auto"/>
              <w:bottom w:val="nil"/>
              <w:right w:val="nil"/>
              <w:tl2br w:val="nil"/>
              <w:tr2bl w:val="nil"/>
            </w:tcBorders>
            <w:shd w:val="clear" w:color="auto" w:fill="auto"/>
          </w:tcPr>
          <w:p w14:paraId="6F095BF8" w14:textId="1C0131FB" w:rsidR="006A5472" w:rsidRPr="00882AA7" w:rsidRDefault="006A5472" w:rsidP="00513703">
            <w:pPr>
              <w:pStyle w:val="Tablebody"/>
            </w:pPr>
            <w:r>
              <w:t>J.Korņijenko, M.Pētersons</w:t>
            </w:r>
          </w:p>
        </w:tc>
      </w:tr>
      <w:tr w:rsidR="009A7781" w:rsidRPr="00882AA7" w14:paraId="429F3D1D" w14:textId="77777777" w:rsidTr="00FF0266">
        <w:trPr>
          <w:jc w:val="center"/>
        </w:trPr>
        <w:tc>
          <w:tcPr>
            <w:tcW w:w="1054" w:type="dxa"/>
            <w:tcBorders>
              <w:top w:val="nil"/>
              <w:left w:val="nil"/>
              <w:bottom w:val="nil"/>
              <w:right w:val="single" w:sz="4" w:space="0" w:color="auto"/>
              <w:tl2br w:val="nil"/>
              <w:tr2bl w:val="nil"/>
            </w:tcBorders>
            <w:shd w:val="clear" w:color="auto" w:fill="auto"/>
          </w:tcPr>
          <w:p w14:paraId="0D34EBD1" w14:textId="7DD4C552" w:rsidR="009A7781" w:rsidRDefault="009A7781" w:rsidP="00513703">
            <w:pPr>
              <w:pStyle w:val="Tablebody"/>
            </w:pPr>
            <w:r>
              <w:t>1.03</w:t>
            </w:r>
          </w:p>
        </w:tc>
        <w:tc>
          <w:tcPr>
            <w:tcW w:w="1328" w:type="dxa"/>
            <w:tcBorders>
              <w:top w:val="nil"/>
              <w:left w:val="single" w:sz="4" w:space="0" w:color="auto"/>
              <w:bottom w:val="nil"/>
              <w:right w:val="single" w:sz="4" w:space="0" w:color="auto"/>
              <w:tl2br w:val="nil"/>
              <w:tr2bl w:val="nil"/>
            </w:tcBorders>
            <w:shd w:val="clear" w:color="auto" w:fill="auto"/>
          </w:tcPr>
          <w:p w14:paraId="4247776F" w14:textId="6160387F" w:rsidR="009A7781" w:rsidRDefault="009A7781" w:rsidP="00513703">
            <w:pPr>
              <w:pStyle w:val="Tablebody"/>
            </w:pPr>
            <w:r>
              <w:t>06.10.2011.</w:t>
            </w:r>
          </w:p>
        </w:tc>
        <w:tc>
          <w:tcPr>
            <w:tcW w:w="5063" w:type="dxa"/>
            <w:tcBorders>
              <w:top w:val="nil"/>
              <w:left w:val="single" w:sz="4" w:space="0" w:color="auto"/>
              <w:bottom w:val="nil"/>
              <w:right w:val="single" w:sz="4" w:space="0" w:color="auto"/>
              <w:tl2br w:val="nil"/>
              <w:tr2bl w:val="nil"/>
            </w:tcBorders>
            <w:shd w:val="clear" w:color="auto" w:fill="auto"/>
          </w:tcPr>
          <w:p w14:paraId="4ABDB43E" w14:textId="10B7F51E" w:rsidR="009A7781" w:rsidRPr="007057AA" w:rsidRDefault="009A7781" w:rsidP="007057AA">
            <w:pPr>
              <w:pStyle w:val="Tablebody"/>
              <w:jc w:val="both"/>
            </w:pPr>
            <w:r w:rsidRPr="007057AA">
              <w:t>Precizēta terminoloģija</w:t>
            </w:r>
            <w:r w:rsidR="007057AA">
              <w:t>.</w:t>
            </w:r>
          </w:p>
        </w:tc>
        <w:tc>
          <w:tcPr>
            <w:tcW w:w="2203" w:type="dxa"/>
            <w:tcBorders>
              <w:top w:val="nil"/>
              <w:left w:val="single" w:sz="4" w:space="0" w:color="auto"/>
              <w:bottom w:val="nil"/>
              <w:right w:val="nil"/>
              <w:tl2br w:val="nil"/>
              <w:tr2bl w:val="nil"/>
            </w:tcBorders>
            <w:shd w:val="clear" w:color="auto" w:fill="auto"/>
          </w:tcPr>
          <w:p w14:paraId="6AB87CF9" w14:textId="7D5DDCC4" w:rsidR="009A7781" w:rsidRDefault="009A7781" w:rsidP="00513703">
            <w:pPr>
              <w:pStyle w:val="Tablebody"/>
            </w:pPr>
            <w:r>
              <w:t>M.Gasparoviča</w:t>
            </w:r>
          </w:p>
        </w:tc>
      </w:tr>
      <w:tr w:rsidR="00A4546D" w:rsidRPr="00882AA7" w14:paraId="2F16CD4A" w14:textId="77777777" w:rsidTr="00B85BC2">
        <w:trPr>
          <w:jc w:val="center"/>
        </w:trPr>
        <w:tc>
          <w:tcPr>
            <w:tcW w:w="1054" w:type="dxa"/>
            <w:tcBorders>
              <w:top w:val="nil"/>
              <w:left w:val="nil"/>
              <w:bottom w:val="nil"/>
              <w:right w:val="single" w:sz="4" w:space="0" w:color="auto"/>
              <w:tl2br w:val="nil"/>
              <w:tr2bl w:val="nil"/>
            </w:tcBorders>
            <w:shd w:val="clear" w:color="auto" w:fill="auto"/>
          </w:tcPr>
          <w:p w14:paraId="4B949AC8" w14:textId="18CE5CFD" w:rsidR="00A4546D" w:rsidRDefault="00A4546D" w:rsidP="00513703">
            <w:pPr>
              <w:pStyle w:val="Tablebody"/>
            </w:pPr>
            <w:r>
              <w:t>1.04</w:t>
            </w:r>
          </w:p>
        </w:tc>
        <w:tc>
          <w:tcPr>
            <w:tcW w:w="1328" w:type="dxa"/>
            <w:tcBorders>
              <w:top w:val="nil"/>
              <w:left w:val="single" w:sz="4" w:space="0" w:color="auto"/>
              <w:bottom w:val="nil"/>
              <w:right w:val="single" w:sz="4" w:space="0" w:color="auto"/>
              <w:tl2br w:val="nil"/>
              <w:tr2bl w:val="nil"/>
            </w:tcBorders>
            <w:shd w:val="clear" w:color="auto" w:fill="auto"/>
          </w:tcPr>
          <w:p w14:paraId="1F02B9DC" w14:textId="72330900" w:rsidR="00A4546D" w:rsidRDefault="00D17736" w:rsidP="00513703">
            <w:pPr>
              <w:pStyle w:val="Tablebody"/>
            </w:pPr>
            <w:r>
              <w:t>07.12.2011.</w:t>
            </w:r>
          </w:p>
        </w:tc>
        <w:tc>
          <w:tcPr>
            <w:tcW w:w="5063" w:type="dxa"/>
            <w:tcBorders>
              <w:top w:val="nil"/>
              <w:left w:val="single" w:sz="4" w:space="0" w:color="auto"/>
              <w:bottom w:val="nil"/>
              <w:right w:val="single" w:sz="4" w:space="0" w:color="auto"/>
              <w:tl2br w:val="nil"/>
              <w:tr2bl w:val="nil"/>
            </w:tcBorders>
            <w:shd w:val="clear" w:color="auto" w:fill="auto"/>
          </w:tcPr>
          <w:p w14:paraId="46A0E02C" w14:textId="7C432B5A" w:rsidR="00A4546D" w:rsidRPr="007057AA" w:rsidRDefault="00D17736" w:rsidP="007057AA">
            <w:pPr>
              <w:pStyle w:val="Tablebody"/>
              <w:jc w:val="both"/>
            </w:pPr>
            <w:r w:rsidRPr="007057AA">
              <w:t>Precizēts pacientu autorizācijas uzdevums</w:t>
            </w:r>
            <w:r w:rsidR="007057AA">
              <w:t>.</w:t>
            </w:r>
          </w:p>
        </w:tc>
        <w:tc>
          <w:tcPr>
            <w:tcW w:w="2203" w:type="dxa"/>
            <w:tcBorders>
              <w:top w:val="nil"/>
              <w:left w:val="single" w:sz="4" w:space="0" w:color="auto"/>
              <w:bottom w:val="nil"/>
              <w:right w:val="nil"/>
              <w:tl2br w:val="nil"/>
              <w:tr2bl w:val="nil"/>
            </w:tcBorders>
            <w:shd w:val="clear" w:color="auto" w:fill="auto"/>
          </w:tcPr>
          <w:p w14:paraId="24C4DB1E" w14:textId="065F1C4E" w:rsidR="00A4546D" w:rsidRDefault="00D17736" w:rsidP="00513703">
            <w:pPr>
              <w:pStyle w:val="Tablebody"/>
            </w:pPr>
            <w:r w:rsidRPr="00882AA7">
              <w:t>J.Korņijenko</w:t>
            </w:r>
          </w:p>
        </w:tc>
      </w:tr>
      <w:tr w:rsidR="00867076" w:rsidRPr="00882AA7" w14:paraId="56C22B04" w14:textId="77777777" w:rsidTr="0007045C">
        <w:trPr>
          <w:jc w:val="center"/>
        </w:trPr>
        <w:tc>
          <w:tcPr>
            <w:tcW w:w="1054" w:type="dxa"/>
            <w:tcBorders>
              <w:top w:val="nil"/>
              <w:left w:val="nil"/>
              <w:bottom w:val="nil"/>
              <w:right w:val="single" w:sz="4" w:space="0" w:color="auto"/>
              <w:tl2br w:val="nil"/>
              <w:tr2bl w:val="nil"/>
            </w:tcBorders>
            <w:shd w:val="clear" w:color="auto" w:fill="auto"/>
          </w:tcPr>
          <w:p w14:paraId="744347E0" w14:textId="71F92073" w:rsidR="00867076" w:rsidRDefault="00867076" w:rsidP="00513703">
            <w:pPr>
              <w:pStyle w:val="Tablebody"/>
            </w:pPr>
            <w:r>
              <w:t>1.05</w:t>
            </w:r>
          </w:p>
        </w:tc>
        <w:tc>
          <w:tcPr>
            <w:tcW w:w="1328" w:type="dxa"/>
            <w:tcBorders>
              <w:top w:val="nil"/>
              <w:left w:val="single" w:sz="4" w:space="0" w:color="auto"/>
              <w:bottom w:val="nil"/>
              <w:right w:val="single" w:sz="4" w:space="0" w:color="auto"/>
              <w:tl2br w:val="nil"/>
              <w:tr2bl w:val="nil"/>
            </w:tcBorders>
            <w:shd w:val="clear" w:color="auto" w:fill="auto"/>
          </w:tcPr>
          <w:p w14:paraId="54294D4B" w14:textId="661CBA31" w:rsidR="00867076" w:rsidRDefault="001A1ED5">
            <w:pPr>
              <w:pStyle w:val="Tablebody"/>
            </w:pPr>
            <w:r>
              <w:t>14</w:t>
            </w:r>
            <w:r w:rsidR="00867076">
              <w:t>.0</w:t>
            </w:r>
            <w:r>
              <w:t>9</w:t>
            </w:r>
            <w:r w:rsidR="00867076">
              <w:t>.2012</w:t>
            </w:r>
            <w:r w:rsidR="007057AA">
              <w:t>.</w:t>
            </w:r>
          </w:p>
        </w:tc>
        <w:tc>
          <w:tcPr>
            <w:tcW w:w="5063" w:type="dxa"/>
            <w:tcBorders>
              <w:top w:val="nil"/>
              <w:left w:val="single" w:sz="4" w:space="0" w:color="auto"/>
              <w:bottom w:val="nil"/>
              <w:right w:val="single" w:sz="4" w:space="0" w:color="auto"/>
              <w:tl2br w:val="nil"/>
              <w:tr2bl w:val="nil"/>
            </w:tcBorders>
            <w:shd w:val="clear" w:color="auto" w:fill="auto"/>
          </w:tcPr>
          <w:p w14:paraId="4F8705E5" w14:textId="37E32963" w:rsidR="00867076" w:rsidRPr="007057AA" w:rsidRDefault="00867076" w:rsidP="007057AA">
            <w:pPr>
              <w:pStyle w:val="Tablebody"/>
              <w:jc w:val="both"/>
            </w:pPr>
            <w:r w:rsidRPr="007057AA">
              <w:t>Precizēts Lietotāju drošības talona saturs</w:t>
            </w:r>
            <w:r w:rsidR="007057AA">
              <w:t>.</w:t>
            </w:r>
          </w:p>
        </w:tc>
        <w:tc>
          <w:tcPr>
            <w:tcW w:w="2203" w:type="dxa"/>
            <w:tcBorders>
              <w:top w:val="nil"/>
              <w:left w:val="single" w:sz="4" w:space="0" w:color="auto"/>
              <w:bottom w:val="nil"/>
              <w:right w:val="nil"/>
              <w:tl2br w:val="nil"/>
              <w:tr2bl w:val="nil"/>
            </w:tcBorders>
            <w:shd w:val="clear" w:color="auto" w:fill="auto"/>
          </w:tcPr>
          <w:p w14:paraId="09F9FF42" w14:textId="7A86D416" w:rsidR="00867076" w:rsidRPr="00882AA7" w:rsidRDefault="00867076" w:rsidP="00867076">
            <w:pPr>
              <w:pStyle w:val="Tablebody"/>
            </w:pPr>
            <w:r>
              <w:t>A.Skeltons</w:t>
            </w:r>
          </w:p>
        </w:tc>
      </w:tr>
      <w:tr w:rsidR="0007045C" w:rsidRPr="00882AA7" w14:paraId="70100324" w14:textId="77777777" w:rsidTr="00513703">
        <w:trPr>
          <w:jc w:val="center"/>
        </w:trPr>
        <w:tc>
          <w:tcPr>
            <w:tcW w:w="1054" w:type="dxa"/>
            <w:tcBorders>
              <w:top w:val="nil"/>
              <w:left w:val="nil"/>
              <w:bottom w:val="single" w:sz="4" w:space="0" w:color="auto"/>
              <w:right w:val="single" w:sz="4" w:space="0" w:color="auto"/>
              <w:tl2br w:val="nil"/>
              <w:tr2bl w:val="nil"/>
            </w:tcBorders>
            <w:shd w:val="clear" w:color="auto" w:fill="auto"/>
          </w:tcPr>
          <w:p w14:paraId="048D1ABE" w14:textId="6E5297B7" w:rsidR="0007045C" w:rsidRDefault="0007045C" w:rsidP="00513703">
            <w:pPr>
              <w:pStyle w:val="Tablebody"/>
            </w:pPr>
            <w:r>
              <w:t>1.06</w:t>
            </w:r>
          </w:p>
        </w:tc>
        <w:tc>
          <w:tcPr>
            <w:tcW w:w="1328" w:type="dxa"/>
            <w:tcBorders>
              <w:top w:val="nil"/>
              <w:left w:val="single" w:sz="4" w:space="0" w:color="auto"/>
              <w:bottom w:val="single" w:sz="4" w:space="0" w:color="auto"/>
              <w:right w:val="single" w:sz="4" w:space="0" w:color="auto"/>
              <w:tl2br w:val="nil"/>
              <w:tr2bl w:val="nil"/>
            </w:tcBorders>
            <w:shd w:val="clear" w:color="auto" w:fill="auto"/>
          </w:tcPr>
          <w:p w14:paraId="3447AFE2" w14:textId="2D43390C" w:rsidR="0007045C" w:rsidRDefault="0007045C" w:rsidP="0007045C">
            <w:pPr>
              <w:pStyle w:val="Tablebody"/>
            </w:pPr>
            <w:r>
              <w:t>14.02.2013.</w:t>
            </w:r>
          </w:p>
        </w:tc>
        <w:tc>
          <w:tcPr>
            <w:tcW w:w="5063" w:type="dxa"/>
            <w:tcBorders>
              <w:top w:val="nil"/>
              <w:left w:val="single" w:sz="4" w:space="0" w:color="auto"/>
              <w:bottom w:val="single" w:sz="4" w:space="0" w:color="auto"/>
              <w:right w:val="single" w:sz="4" w:space="0" w:color="auto"/>
              <w:tl2br w:val="nil"/>
              <w:tr2bl w:val="nil"/>
            </w:tcBorders>
            <w:shd w:val="clear" w:color="auto" w:fill="auto"/>
          </w:tcPr>
          <w:p w14:paraId="3D33482B" w14:textId="6DAB37B0" w:rsidR="0007045C" w:rsidRPr="007057AA" w:rsidRDefault="0007045C" w:rsidP="007057AA">
            <w:pPr>
              <w:pStyle w:val="Tablebody"/>
              <w:jc w:val="both"/>
            </w:pPr>
            <w:r>
              <w:t>Veikti redakcionāli labojumi</w:t>
            </w:r>
          </w:p>
        </w:tc>
        <w:tc>
          <w:tcPr>
            <w:tcW w:w="2203" w:type="dxa"/>
            <w:tcBorders>
              <w:top w:val="nil"/>
              <w:left w:val="single" w:sz="4" w:space="0" w:color="auto"/>
              <w:bottom w:val="single" w:sz="4" w:space="0" w:color="auto"/>
              <w:right w:val="nil"/>
              <w:tl2br w:val="nil"/>
              <w:tr2bl w:val="nil"/>
            </w:tcBorders>
            <w:shd w:val="clear" w:color="auto" w:fill="auto"/>
          </w:tcPr>
          <w:p w14:paraId="73647601" w14:textId="4998E891" w:rsidR="0007045C" w:rsidRDefault="0007045C" w:rsidP="00867076">
            <w:pPr>
              <w:pStyle w:val="Tablebody"/>
            </w:pPr>
            <w:r w:rsidRPr="00882AA7">
              <w:t>J.Korņijenko</w:t>
            </w:r>
          </w:p>
        </w:tc>
      </w:tr>
    </w:tbl>
    <w:p w14:paraId="53B1A5E0" w14:textId="77777777" w:rsidR="00B54923" w:rsidRDefault="00B54923" w:rsidP="005C39F9">
      <w:pPr>
        <w:rPr>
          <w:sz w:val="20"/>
          <w:szCs w:val="20"/>
        </w:rPr>
      </w:pPr>
    </w:p>
    <w:p w14:paraId="31BE5A70" w14:textId="3D2EE4D6" w:rsidR="007D2574" w:rsidRPr="005C39F9" w:rsidRDefault="005C39F9" w:rsidP="005C39F9">
      <w:pPr>
        <w:rPr>
          <w:rStyle w:val="Strong"/>
          <w:b/>
        </w:rPr>
      </w:pPr>
      <w:r w:rsidRPr="005C39F9">
        <w:rPr>
          <w:sz w:val="20"/>
          <w:szCs w:val="20"/>
        </w:rPr>
        <w:t>No 2011.gada 1.novembra, pamatojoties uz Ministru kabineta 2011.gada 7.septembra rīkojuma Nr.436 „Par Veselības norēķinu centra un Veselības ekonomikas centra reorganizāciju” 2.punktu, Nacionālais veselības dienests ir Veselības ekonomikas centra funkciju, pārvaldes uzdevumu, tiesību, saistību, finanšu līdzekļu, mantas un lietvedības pārņēmējs. Visā dokumentā Veselības ekonomikas centrs (VEC) pielīdzināms Nacionālais veselības dienests (NVD).</w:t>
      </w:r>
      <w:r w:rsidR="007D2574" w:rsidRPr="005C39F9">
        <w:rPr>
          <w:rStyle w:val="Strong"/>
          <w:b/>
        </w:rPr>
        <w:br w:type="page"/>
      </w:r>
    </w:p>
    <w:p w14:paraId="6EA04B88" w14:textId="77777777" w:rsidR="007D2574" w:rsidRPr="00882AA7" w:rsidRDefault="007D2574" w:rsidP="007D2574">
      <w:pPr>
        <w:pStyle w:val="TOC2"/>
        <w:ind w:hanging="964"/>
        <w:rPr>
          <w:rStyle w:val="Strong"/>
        </w:rPr>
      </w:pPr>
      <w:r w:rsidRPr="00882AA7">
        <w:rPr>
          <w:rStyle w:val="Strong"/>
        </w:rPr>
        <w:t>Satura rādītājs</w:t>
      </w:r>
    </w:p>
    <w:p w14:paraId="0C2A3B48" w14:textId="77777777" w:rsidR="00CE54C1" w:rsidRDefault="007D2574">
      <w:pPr>
        <w:pStyle w:val="TOC1"/>
        <w:rPr>
          <w:rFonts w:asciiTheme="minorHAnsi" w:eastAsiaTheme="minorEastAsia" w:hAnsiTheme="minorHAnsi"/>
          <w:b w:val="0"/>
          <w:caps w:val="0"/>
          <w:noProof/>
          <w:lang w:eastAsia="lv-LV"/>
        </w:rPr>
      </w:pPr>
      <w:r w:rsidRPr="00882AA7">
        <w:rPr>
          <w:b w:val="0"/>
          <w:caps w:val="0"/>
        </w:rPr>
        <w:fldChar w:fldCharType="begin"/>
      </w:r>
      <w:r w:rsidRPr="00882AA7">
        <w:rPr>
          <w:b w:val="0"/>
          <w:caps w:val="0"/>
        </w:rPr>
        <w:instrText xml:space="preserve"> TOC \o "1-4" \h \z \u </w:instrText>
      </w:r>
      <w:r w:rsidRPr="00882AA7">
        <w:rPr>
          <w:b w:val="0"/>
          <w:caps w:val="0"/>
        </w:rPr>
        <w:fldChar w:fldCharType="separate"/>
      </w:r>
      <w:hyperlink w:anchor="_Toc380682253" w:history="1">
        <w:r w:rsidR="00CE54C1" w:rsidRPr="00CF600B">
          <w:rPr>
            <w:rStyle w:val="Hyperlink"/>
            <w:noProof/>
          </w:rPr>
          <w:t>Attēlu saraksts</w:t>
        </w:r>
        <w:r w:rsidR="00CE54C1">
          <w:rPr>
            <w:noProof/>
            <w:webHidden/>
          </w:rPr>
          <w:tab/>
        </w:r>
        <w:r w:rsidR="00CE54C1">
          <w:rPr>
            <w:noProof/>
            <w:webHidden/>
          </w:rPr>
          <w:fldChar w:fldCharType="begin"/>
        </w:r>
        <w:r w:rsidR="00CE54C1">
          <w:rPr>
            <w:noProof/>
            <w:webHidden/>
          </w:rPr>
          <w:instrText xml:space="preserve"> PAGEREF _Toc380682253 \h </w:instrText>
        </w:r>
        <w:r w:rsidR="00CE54C1">
          <w:rPr>
            <w:noProof/>
            <w:webHidden/>
          </w:rPr>
        </w:r>
        <w:r w:rsidR="00CE54C1">
          <w:rPr>
            <w:noProof/>
            <w:webHidden/>
          </w:rPr>
          <w:fldChar w:fldCharType="separate"/>
        </w:r>
        <w:r w:rsidR="00CE54C1">
          <w:rPr>
            <w:noProof/>
            <w:webHidden/>
          </w:rPr>
          <w:t>5</w:t>
        </w:r>
        <w:r w:rsidR="00CE54C1">
          <w:rPr>
            <w:noProof/>
            <w:webHidden/>
          </w:rPr>
          <w:fldChar w:fldCharType="end"/>
        </w:r>
      </w:hyperlink>
    </w:p>
    <w:p w14:paraId="4B30F04E" w14:textId="77777777" w:rsidR="00CE54C1" w:rsidRDefault="00056CAB">
      <w:pPr>
        <w:pStyle w:val="TOC1"/>
        <w:rPr>
          <w:rFonts w:asciiTheme="minorHAnsi" w:eastAsiaTheme="minorEastAsia" w:hAnsiTheme="minorHAnsi"/>
          <w:b w:val="0"/>
          <w:caps w:val="0"/>
          <w:noProof/>
          <w:lang w:eastAsia="lv-LV"/>
        </w:rPr>
      </w:pPr>
      <w:hyperlink w:anchor="_Toc380682254" w:history="1">
        <w:r w:rsidR="00CE54C1" w:rsidRPr="00CF600B">
          <w:rPr>
            <w:rStyle w:val="Hyperlink"/>
            <w:rFonts w:cs="Tahoma"/>
            <w:noProof/>
            <w:u w:color="000000"/>
          </w:rPr>
          <w:t>1.</w:t>
        </w:r>
        <w:r w:rsidR="00CE54C1">
          <w:rPr>
            <w:rFonts w:asciiTheme="minorHAnsi" w:eastAsiaTheme="minorEastAsia" w:hAnsiTheme="minorHAnsi"/>
            <w:b w:val="0"/>
            <w:caps w:val="0"/>
            <w:noProof/>
            <w:lang w:eastAsia="lv-LV"/>
          </w:rPr>
          <w:tab/>
        </w:r>
        <w:r w:rsidR="00CE54C1" w:rsidRPr="00CF600B">
          <w:rPr>
            <w:rStyle w:val="Hyperlink"/>
            <w:noProof/>
          </w:rPr>
          <w:t>Ievads</w:t>
        </w:r>
        <w:r w:rsidR="00CE54C1">
          <w:rPr>
            <w:noProof/>
            <w:webHidden/>
          </w:rPr>
          <w:tab/>
        </w:r>
        <w:r w:rsidR="00CE54C1">
          <w:rPr>
            <w:noProof/>
            <w:webHidden/>
          </w:rPr>
          <w:fldChar w:fldCharType="begin"/>
        </w:r>
        <w:r w:rsidR="00CE54C1">
          <w:rPr>
            <w:noProof/>
            <w:webHidden/>
          </w:rPr>
          <w:instrText xml:space="preserve"> PAGEREF _Toc380682254 \h </w:instrText>
        </w:r>
        <w:r w:rsidR="00CE54C1">
          <w:rPr>
            <w:noProof/>
            <w:webHidden/>
          </w:rPr>
        </w:r>
        <w:r w:rsidR="00CE54C1">
          <w:rPr>
            <w:noProof/>
            <w:webHidden/>
          </w:rPr>
          <w:fldChar w:fldCharType="separate"/>
        </w:r>
        <w:r w:rsidR="00CE54C1">
          <w:rPr>
            <w:noProof/>
            <w:webHidden/>
          </w:rPr>
          <w:t>6</w:t>
        </w:r>
        <w:r w:rsidR="00CE54C1">
          <w:rPr>
            <w:noProof/>
            <w:webHidden/>
          </w:rPr>
          <w:fldChar w:fldCharType="end"/>
        </w:r>
      </w:hyperlink>
    </w:p>
    <w:p w14:paraId="2F7FAE30" w14:textId="77777777" w:rsidR="00CE54C1" w:rsidRDefault="00056CAB">
      <w:pPr>
        <w:pStyle w:val="TOC2"/>
        <w:rPr>
          <w:rFonts w:asciiTheme="minorHAnsi" w:eastAsiaTheme="minorEastAsia" w:hAnsiTheme="minorHAnsi"/>
          <w:b w:val="0"/>
          <w:noProof/>
          <w:lang w:eastAsia="lv-LV"/>
        </w:rPr>
      </w:pPr>
      <w:hyperlink w:anchor="_Toc380682255" w:history="1">
        <w:r w:rsidR="00CE54C1" w:rsidRPr="00CF600B">
          <w:rPr>
            <w:rStyle w:val="Hyperlink"/>
            <w:rFonts w:cs="Times New Roman"/>
            <w:noProof/>
          </w:rPr>
          <w:t>1.1.</w:t>
        </w:r>
        <w:r w:rsidR="00CE54C1">
          <w:rPr>
            <w:rFonts w:asciiTheme="minorHAnsi" w:eastAsiaTheme="minorEastAsia" w:hAnsiTheme="minorHAnsi"/>
            <w:b w:val="0"/>
            <w:noProof/>
            <w:lang w:eastAsia="lv-LV"/>
          </w:rPr>
          <w:tab/>
        </w:r>
        <w:r w:rsidR="00CE54C1" w:rsidRPr="00CF600B">
          <w:rPr>
            <w:rStyle w:val="Hyperlink"/>
            <w:noProof/>
          </w:rPr>
          <w:t>Dokumenta nolūks</w:t>
        </w:r>
        <w:r w:rsidR="00CE54C1">
          <w:rPr>
            <w:noProof/>
            <w:webHidden/>
          </w:rPr>
          <w:tab/>
        </w:r>
        <w:r w:rsidR="00CE54C1">
          <w:rPr>
            <w:noProof/>
            <w:webHidden/>
          </w:rPr>
          <w:fldChar w:fldCharType="begin"/>
        </w:r>
        <w:r w:rsidR="00CE54C1">
          <w:rPr>
            <w:noProof/>
            <w:webHidden/>
          </w:rPr>
          <w:instrText xml:space="preserve"> PAGEREF _Toc380682255 \h </w:instrText>
        </w:r>
        <w:r w:rsidR="00CE54C1">
          <w:rPr>
            <w:noProof/>
            <w:webHidden/>
          </w:rPr>
        </w:r>
        <w:r w:rsidR="00CE54C1">
          <w:rPr>
            <w:noProof/>
            <w:webHidden/>
          </w:rPr>
          <w:fldChar w:fldCharType="separate"/>
        </w:r>
        <w:r w:rsidR="00CE54C1">
          <w:rPr>
            <w:noProof/>
            <w:webHidden/>
          </w:rPr>
          <w:t>6</w:t>
        </w:r>
        <w:r w:rsidR="00CE54C1">
          <w:rPr>
            <w:noProof/>
            <w:webHidden/>
          </w:rPr>
          <w:fldChar w:fldCharType="end"/>
        </w:r>
      </w:hyperlink>
    </w:p>
    <w:p w14:paraId="504A36B6" w14:textId="77777777" w:rsidR="00CE54C1" w:rsidRDefault="00056CAB">
      <w:pPr>
        <w:pStyle w:val="TOC2"/>
        <w:rPr>
          <w:rFonts w:asciiTheme="minorHAnsi" w:eastAsiaTheme="minorEastAsia" w:hAnsiTheme="minorHAnsi"/>
          <w:b w:val="0"/>
          <w:noProof/>
          <w:lang w:eastAsia="lv-LV"/>
        </w:rPr>
      </w:pPr>
      <w:hyperlink w:anchor="_Toc380682256" w:history="1">
        <w:r w:rsidR="00CE54C1" w:rsidRPr="00CF600B">
          <w:rPr>
            <w:rStyle w:val="Hyperlink"/>
            <w:rFonts w:cs="Times New Roman"/>
            <w:noProof/>
          </w:rPr>
          <w:t>1.2.</w:t>
        </w:r>
        <w:r w:rsidR="00CE54C1">
          <w:rPr>
            <w:rFonts w:asciiTheme="minorHAnsi" w:eastAsiaTheme="minorEastAsia" w:hAnsiTheme="minorHAnsi"/>
            <w:b w:val="0"/>
            <w:noProof/>
            <w:lang w:eastAsia="lv-LV"/>
          </w:rPr>
          <w:tab/>
        </w:r>
        <w:r w:rsidR="00CE54C1" w:rsidRPr="00CF600B">
          <w:rPr>
            <w:rStyle w:val="Hyperlink"/>
            <w:noProof/>
          </w:rPr>
          <w:t>Risināmās problēmas</w:t>
        </w:r>
        <w:r w:rsidR="00CE54C1">
          <w:rPr>
            <w:noProof/>
            <w:webHidden/>
          </w:rPr>
          <w:tab/>
        </w:r>
        <w:r w:rsidR="00CE54C1">
          <w:rPr>
            <w:noProof/>
            <w:webHidden/>
          </w:rPr>
          <w:fldChar w:fldCharType="begin"/>
        </w:r>
        <w:r w:rsidR="00CE54C1">
          <w:rPr>
            <w:noProof/>
            <w:webHidden/>
          </w:rPr>
          <w:instrText xml:space="preserve"> PAGEREF _Toc380682256 \h </w:instrText>
        </w:r>
        <w:r w:rsidR="00CE54C1">
          <w:rPr>
            <w:noProof/>
            <w:webHidden/>
          </w:rPr>
        </w:r>
        <w:r w:rsidR="00CE54C1">
          <w:rPr>
            <w:noProof/>
            <w:webHidden/>
          </w:rPr>
          <w:fldChar w:fldCharType="separate"/>
        </w:r>
        <w:r w:rsidR="00CE54C1">
          <w:rPr>
            <w:noProof/>
            <w:webHidden/>
          </w:rPr>
          <w:t>6</w:t>
        </w:r>
        <w:r w:rsidR="00CE54C1">
          <w:rPr>
            <w:noProof/>
            <w:webHidden/>
          </w:rPr>
          <w:fldChar w:fldCharType="end"/>
        </w:r>
      </w:hyperlink>
    </w:p>
    <w:p w14:paraId="4A21C4B3" w14:textId="77777777" w:rsidR="00CE54C1" w:rsidRDefault="00056CAB">
      <w:pPr>
        <w:pStyle w:val="TOC2"/>
        <w:rPr>
          <w:rFonts w:asciiTheme="minorHAnsi" w:eastAsiaTheme="minorEastAsia" w:hAnsiTheme="minorHAnsi"/>
          <w:b w:val="0"/>
          <w:noProof/>
          <w:lang w:eastAsia="lv-LV"/>
        </w:rPr>
      </w:pPr>
      <w:hyperlink w:anchor="_Toc380682257" w:history="1">
        <w:r w:rsidR="00CE54C1" w:rsidRPr="00CF600B">
          <w:rPr>
            <w:rStyle w:val="Hyperlink"/>
            <w:rFonts w:cs="Times New Roman"/>
            <w:noProof/>
          </w:rPr>
          <w:t>1.3.</w:t>
        </w:r>
        <w:r w:rsidR="00CE54C1">
          <w:rPr>
            <w:rFonts w:asciiTheme="minorHAnsi" w:eastAsiaTheme="minorEastAsia" w:hAnsiTheme="minorHAnsi"/>
            <w:b w:val="0"/>
            <w:noProof/>
            <w:lang w:eastAsia="lv-LV"/>
          </w:rPr>
          <w:tab/>
        </w:r>
        <w:r w:rsidR="00CE54C1" w:rsidRPr="00CF600B">
          <w:rPr>
            <w:rStyle w:val="Hyperlink"/>
            <w:noProof/>
          </w:rPr>
          <w:t>Termini un pieņemtie apzīmējumi</w:t>
        </w:r>
        <w:r w:rsidR="00CE54C1">
          <w:rPr>
            <w:noProof/>
            <w:webHidden/>
          </w:rPr>
          <w:tab/>
        </w:r>
        <w:r w:rsidR="00CE54C1">
          <w:rPr>
            <w:noProof/>
            <w:webHidden/>
          </w:rPr>
          <w:fldChar w:fldCharType="begin"/>
        </w:r>
        <w:r w:rsidR="00CE54C1">
          <w:rPr>
            <w:noProof/>
            <w:webHidden/>
          </w:rPr>
          <w:instrText xml:space="preserve"> PAGEREF _Toc380682257 \h </w:instrText>
        </w:r>
        <w:r w:rsidR="00CE54C1">
          <w:rPr>
            <w:noProof/>
            <w:webHidden/>
          </w:rPr>
        </w:r>
        <w:r w:rsidR="00CE54C1">
          <w:rPr>
            <w:noProof/>
            <w:webHidden/>
          </w:rPr>
          <w:fldChar w:fldCharType="separate"/>
        </w:r>
        <w:r w:rsidR="00CE54C1">
          <w:rPr>
            <w:noProof/>
            <w:webHidden/>
          </w:rPr>
          <w:t>7</w:t>
        </w:r>
        <w:r w:rsidR="00CE54C1">
          <w:rPr>
            <w:noProof/>
            <w:webHidden/>
          </w:rPr>
          <w:fldChar w:fldCharType="end"/>
        </w:r>
      </w:hyperlink>
    </w:p>
    <w:p w14:paraId="0C83E60A" w14:textId="77777777" w:rsidR="00CE54C1" w:rsidRDefault="00056CAB">
      <w:pPr>
        <w:pStyle w:val="TOC2"/>
        <w:rPr>
          <w:rFonts w:asciiTheme="minorHAnsi" w:eastAsiaTheme="minorEastAsia" w:hAnsiTheme="minorHAnsi"/>
          <w:b w:val="0"/>
          <w:noProof/>
          <w:lang w:eastAsia="lv-LV"/>
        </w:rPr>
      </w:pPr>
      <w:hyperlink w:anchor="_Toc380682258" w:history="1">
        <w:r w:rsidR="00CE54C1" w:rsidRPr="00CF600B">
          <w:rPr>
            <w:rStyle w:val="Hyperlink"/>
            <w:rFonts w:cs="Times New Roman"/>
            <w:noProof/>
          </w:rPr>
          <w:t>1.4.</w:t>
        </w:r>
        <w:r w:rsidR="00CE54C1">
          <w:rPr>
            <w:rFonts w:asciiTheme="minorHAnsi" w:eastAsiaTheme="minorEastAsia" w:hAnsiTheme="minorHAnsi"/>
            <w:b w:val="0"/>
            <w:noProof/>
            <w:lang w:eastAsia="lv-LV"/>
          </w:rPr>
          <w:tab/>
        </w:r>
        <w:r w:rsidR="00CE54C1" w:rsidRPr="00CF600B">
          <w:rPr>
            <w:rStyle w:val="Hyperlink"/>
            <w:noProof/>
          </w:rPr>
          <w:t>Saistība ar citiem dokumentiem</w:t>
        </w:r>
        <w:r w:rsidR="00CE54C1">
          <w:rPr>
            <w:noProof/>
            <w:webHidden/>
          </w:rPr>
          <w:tab/>
        </w:r>
        <w:r w:rsidR="00CE54C1">
          <w:rPr>
            <w:noProof/>
            <w:webHidden/>
          </w:rPr>
          <w:fldChar w:fldCharType="begin"/>
        </w:r>
        <w:r w:rsidR="00CE54C1">
          <w:rPr>
            <w:noProof/>
            <w:webHidden/>
          </w:rPr>
          <w:instrText xml:space="preserve"> PAGEREF _Toc380682258 \h </w:instrText>
        </w:r>
        <w:r w:rsidR="00CE54C1">
          <w:rPr>
            <w:noProof/>
            <w:webHidden/>
          </w:rPr>
        </w:r>
        <w:r w:rsidR="00CE54C1">
          <w:rPr>
            <w:noProof/>
            <w:webHidden/>
          </w:rPr>
          <w:fldChar w:fldCharType="separate"/>
        </w:r>
        <w:r w:rsidR="00CE54C1">
          <w:rPr>
            <w:noProof/>
            <w:webHidden/>
          </w:rPr>
          <w:t>7</w:t>
        </w:r>
        <w:r w:rsidR="00CE54C1">
          <w:rPr>
            <w:noProof/>
            <w:webHidden/>
          </w:rPr>
          <w:fldChar w:fldCharType="end"/>
        </w:r>
      </w:hyperlink>
    </w:p>
    <w:p w14:paraId="3B1CCD66" w14:textId="77777777" w:rsidR="00CE54C1" w:rsidRDefault="00056CAB">
      <w:pPr>
        <w:pStyle w:val="TOC1"/>
        <w:rPr>
          <w:rFonts w:asciiTheme="minorHAnsi" w:eastAsiaTheme="minorEastAsia" w:hAnsiTheme="minorHAnsi"/>
          <w:b w:val="0"/>
          <w:caps w:val="0"/>
          <w:noProof/>
          <w:lang w:eastAsia="lv-LV"/>
        </w:rPr>
      </w:pPr>
      <w:hyperlink w:anchor="_Toc380682259" w:history="1">
        <w:r w:rsidR="00CE54C1" w:rsidRPr="00CF600B">
          <w:rPr>
            <w:rStyle w:val="Hyperlink"/>
            <w:rFonts w:cs="Tahoma"/>
            <w:noProof/>
            <w:u w:color="000000"/>
          </w:rPr>
          <w:t>2.</w:t>
        </w:r>
        <w:r w:rsidR="00CE54C1">
          <w:rPr>
            <w:rFonts w:asciiTheme="minorHAnsi" w:eastAsiaTheme="minorEastAsia" w:hAnsiTheme="minorHAnsi"/>
            <w:b w:val="0"/>
            <w:caps w:val="0"/>
            <w:noProof/>
            <w:lang w:eastAsia="lv-LV"/>
          </w:rPr>
          <w:tab/>
        </w:r>
        <w:r w:rsidR="00CE54C1" w:rsidRPr="00CF600B">
          <w:rPr>
            <w:rStyle w:val="Hyperlink"/>
            <w:noProof/>
          </w:rPr>
          <w:t>Projekta vīzija un apjoms</w:t>
        </w:r>
        <w:r w:rsidR="00CE54C1">
          <w:rPr>
            <w:noProof/>
            <w:webHidden/>
          </w:rPr>
          <w:tab/>
        </w:r>
        <w:r w:rsidR="00CE54C1">
          <w:rPr>
            <w:noProof/>
            <w:webHidden/>
          </w:rPr>
          <w:fldChar w:fldCharType="begin"/>
        </w:r>
        <w:r w:rsidR="00CE54C1">
          <w:rPr>
            <w:noProof/>
            <w:webHidden/>
          </w:rPr>
          <w:instrText xml:space="preserve"> PAGEREF _Toc380682259 \h </w:instrText>
        </w:r>
        <w:r w:rsidR="00CE54C1">
          <w:rPr>
            <w:noProof/>
            <w:webHidden/>
          </w:rPr>
        </w:r>
        <w:r w:rsidR="00CE54C1">
          <w:rPr>
            <w:noProof/>
            <w:webHidden/>
          </w:rPr>
          <w:fldChar w:fldCharType="separate"/>
        </w:r>
        <w:r w:rsidR="00CE54C1">
          <w:rPr>
            <w:noProof/>
            <w:webHidden/>
          </w:rPr>
          <w:t>9</w:t>
        </w:r>
        <w:r w:rsidR="00CE54C1">
          <w:rPr>
            <w:noProof/>
            <w:webHidden/>
          </w:rPr>
          <w:fldChar w:fldCharType="end"/>
        </w:r>
      </w:hyperlink>
    </w:p>
    <w:p w14:paraId="5B008BA2" w14:textId="77777777" w:rsidR="00CE54C1" w:rsidRDefault="00056CAB">
      <w:pPr>
        <w:pStyle w:val="TOC2"/>
        <w:rPr>
          <w:rFonts w:asciiTheme="minorHAnsi" w:eastAsiaTheme="minorEastAsia" w:hAnsiTheme="minorHAnsi"/>
          <w:b w:val="0"/>
          <w:noProof/>
          <w:lang w:eastAsia="lv-LV"/>
        </w:rPr>
      </w:pPr>
      <w:hyperlink w:anchor="_Toc380682260" w:history="1">
        <w:r w:rsidR="00CE54C1" w:rsidRPr="00CF600B">
          <w:rPr>
            <w:rStyle w:val="Hyperlink"/>
            <w:rFonts w:cs="Times New Roman"/>
            <w:noProof/>
          </w:rPr>
          <w:t>2.1.</w:t>
        </w:r>
        <w:r w:rsidR="00CE54C1">
          <w:rPr>
            <w:rFonts w:asciiTheme="minorHAnsi" w:eastAsiaTheme="minorEastAsia" w:hAnsiTheme="minorHAnsi"/>
            <w:b w:val="0"/>
            <w:noProof/>
            <w:lang w:eastAsia="lv-LV"/>
          </w:rPr>
          <w:tab/>
        </w:r>
        <w:r w:rsidR="00CE54C1" w:rsidRPr="00CF600B">
          <w:rPr>
            <w:rStyle w:val="Hyperlink"/>
            <w:noProof/>
          </w:rPr>
          <w:t>Arhitektūras vīzija</w:t>
        </w:r>
        <w:r w:rsidR="00CE54C1">
          <w:rPr>
            <w:noProof/>
            <w:webHidden/>
          </w:rPr>
          <w:tab/>
        </w:r>
        <w:r w:rsidR="00CE54C1">
          <w:rPr>
            <w:noProof/>
            <w:webHidden/>
          </w:rPr>
          <w:fldChar w:fldCharType="begin"/>
        </w:r>
        <w:r w:rsidR="00CE54C1">
          <w:rPr>
            <w:noProof/>
            <w:webHidden/>
          </w:rPr>
          <w:instrText xml:space="preserve"> PAGEREF _Toc380682260 \h </w:instrText>
        </w:r>
        <w:r w:rsidR="00CE54C1">
          <w:rPr>
            <w:noProof/>
            <w:webHidden/>
          </w:rPr>
        </w:r>
        <w:r w:rsidR="00CE54C1">
          <w:rPr>
            <w:noProof/>
            <w:webHidden/>
          </w:rPr>
          <w:fldChar w:fldCharType="separate"/>
        </w:r>
        <w:r w:rsidR="00CE54C1">
          <w:rPr>
            <w:noProof/>
            <w:webHidden/>
          </w:rPr>
          <w:t>9</w:t>
        </w:r>
        <w:r w:rsidR="00CE54C1">
          <w:rPr>
            <w:noProof/>
            <w:webHidden/>
          </w:rPr>
          <w:fldChar w:fldCharType="end"/>
        </w:r>
      </w:hyperlink>
    </w:p>
    <w:p w14:paraId="3EF9ADED" w14:textId="77777777" w:rsidR="00CE54C1" w:rsidRDefault="00056CAB">
      <w:pPr>
        <w:pStyle w:val="TOC2"/>
        <w:rPr>
          <w:rFonts w:asciiTheme="minorHAnsi" w:eastAsiaTheme="minorEastAsia" w:hAnsiTheme="minorHAnsi"/>
          <w:b w:val="0"/>
          <w:noProof/>
          <w:lang w:eastAsia="lv-LV"/>
        </w:rPr>
      </w:pPr>
      <w:hyperlink w:anchor="_Toc380682261" w:history="1">
        <w:r w:rsidR="00CE54C1" w:rsidRPr="00CF600B">
          <w:rPr>
            <w:rStyle w:val="Hyperlink"/>
            <w:rFonts w:cs="Times New Roman"/>
            <w:noProof/>
          </w:rPr>
          <w:t>2.2.</w:t>
        </w:r>
        <w:r w:rsidR="00CE54C1">
          <w:rPr>
            <w:rFonts w:asciiTheme="minorHAnsi" w:eastAsiaTheme="minorEastAsia" w:hAnsiTheme="minorHAnsi"/>
            <w:b w:val="0"/>
            <w:noProof/>
            <w:lang w:eastAsia="lv-LV"/>
          </w:rPr>
          <w:tab/>
        </w:r>
        <w:r w:rsidR="00CE54C1" w:rsidRPr="00CF600B">
          <w:rPr>
            <w:rStyle w:val="Hyperlink"/>
            <w:noProof/>
          </w:rPr>
          <w:t>Arhitektūras skata punktu uzskaitījums</w:t>
        </w:r>
        <w:r w:rsidR="00CE54C1">
          <w:rPr>
            <w:noProof/>
            <w:webHidden/>
          </w:rPr>
          <w:tab/>
        </w:r>
        <w:r w:rsidR="00CE54C1">
          <w:rPr>
            <w:noProof/>
            <w:webHidden/>
          </w:rPr>
          <w:fldChar w:fldCharType="begin"/>
        </w:r>
        <w:r w:rsidR="00CE54C1">
          <w:rPr>
            <w:noProof/>
            <w:webHidden/>
          </w:rPr>
          <w:instrText xml:space="preserve"> PAGEREF _Toc380682261 \h </w:instrText>
        </w:r>
        <w:r w:rsidR="00CE54C1">
          <w:rPr>
            <w:noProof/>
            <w:webHidden/>
          </w:rPr>
        </w:r>
        <w:r w:rsidR="00CE54C1">
          <w:rPr>
            <w:noProof/>
            <w:webHidden/>
          </w:rPr>
          <w:fldChar w:fldCharType="separate"/>
        </w:r>
        <w:r w:rsidR="00CE54C1">
          <w:rPr>
            <w:noProof/>
            <w:webHidden/>
          </w:rPr>
          <w:t>12</w:t>
        </w:r>
        <w:r w:rsidR="00CE54C1">
          <w:rPr>
            <w:noProof/>
            <w:webHidden/>
          </w:rPr>
          <w:fldChar w:fldCharType="end"/>
        </w:r>
      </w:hyperlink>
    </w:p>
    <w:p w14:paraId="0B924267" w14:textId="77777777" w:rsidR="00CE54C1" w:rsidRDefault="00056CAB">
      <w:pPr>
        <w:pStyle w:val="TOC2"/>
        <w:rPr>
          <w:rFonts w:asciiTheme="minorHAnsi" w:eastAsiaTheme="minorEastAsia" w:hAnsiTheme="minorHAnsi"/>
          <w:b w:val="0"/>
          <w:noProof/>
          <w:lang w:eastAsia="lv-LV"/>
        </w:rPr>
      </w:pPr>
      <w:hyperlink w:anchor="_Toc380682262" w:history="1">
        <w:r w:rsidR="00CE54C1" w:rsidRPr="00CF600B">
          <w:rPr>
            <w:rStyle w:val="Hyperlink"/>
            <w:rFonts w:cs="Times New Roman"/>
            <w:noProof/>
          </w:rPr>
          <w:t>2.3.</w:t>
        </w:r>
        <w:r w:rsidR="00CE54C1">
          <w:rPr>
            <w:rFonts w:asciiTheme="minorHAnsi" w:eastAsiaTheme="minorEastAsia" w:hAnsiTheme="minorHAnsi"/>
            <w:b w:val="0"/>
            <w:noProof/>
            <w:lang w:eastAsia="lv-LV"/>
          </w:rPr>
          <w:tab/>
        </w:r>
        <w:r w:rsidR="00CE54C1" w:rsidRPr="00CF600B">
          <w:rPr>
            <w:rStyle w:val="Hyperlink"/>
            <w:noProof/>
          </w:rPr>
          <w:t>Arhitektūras skatu apraksts</w:t>
        </w:r>
        <w:r w:rsidR="00CE54C1">
          <w:rPr>
            <w:noProof/>
            <w:webHidden/>
          </w:rPr>
          <w:tab/>
        </w:r>
        <w:r w:rsidR="00CE54C1">
          <w:rPr>
            <w:noProof/>
            <w:webHidden/>
          </w:rPr>
          <w:fldChar w:fldCharType="begin"/>
        </w:r>
        <w:r w:rsidR="00CE54C1">
          <w:rPr>
            <w:noProof/>
            <w:webHidden/>
          </w:rPr>
          <w:instrText xml:space="preserve"> PAGEREF _Toc380682262 \h </w:instrText>
        </w:r>
        <w:r w:rsidR="00CE54C1">
          <w:rPr>
            <w:noProof/>
            <w:webHidden/>
          </w:rPr>
        </w:r>
        <w:r w:rsidR="00CE54C1">
          <w:rPr>
            <w:noProof/>
            <w:webHidden/>
          </w:rPr>
          <w:fldChar w:fldCharType="separate"/>
        </w:r>
        <w:r w:rsidR="00CE54C1">
          <w:rPr>
            <w:noProof/>
            <w:webHidden/>
          </w:rPr>
          <w:t>14</w:t>
        </w:r>
        <w:r w:rsidR="00CE54C1">
          <w:rPr>
            <w:noProof/>
            <w:webHidden/>
          </w:rPr>
          <w:fldChar w:fldCharType="end"/>
        </w:r>
      </w:hyperlink>
    </w:p>
    <w:p w14:paraId="050A3314" w14:textId="77777777" w:rsidR="00CE54C1" w:rsidRDefault="00056CAB">
      <w:pPr>
        <w:pStyle w:val="TOC3"/>
        <w:rPr>
          <w:rFonts w:asciiTheme="minorHAnsi" w:eastAsiaTheme="minorEastAsia" w:hAnsiTheme="minorHAnsi"/>
          <w:noProof/>
          <w:lang w:eastAsia="lv-LV"/>
        </w:rPr>
      </w:pPr>
      <w:hyperlink w:anchor="_Toc380682263" w:history="1">
        <w:r w:rsidR="00CE54C1" w:rsidRPr="00CF600B">
          <w:rPr>
            <w:rStyle w:val="Hyperlink"/>
            <w:rFonts w:cs="Times New Roman"/>
            <w:noProof/>
          </w:rPr>
          <w:t>2.3.1.</w:t>
        </w:r>
        <w:r w:rsidR="00CE54C1">
          <w:rPr>
            <w:rFonts w:asciiTheme="minorHAnsi" w:eastAsiaTheme="minorEastAsia" w:hAnsiTheme="minorHAnsi"/>
            <w:noProof/>
            <w:lang w:eastAsia="lv-LV"/>
          </w:rPr>
          <w:tab/>
        </w:r>
        <w:r w:rsidR="00CE54C1" w:rsidRPr="00CF600B">
          <w:rPr>
            <w:rStyle w:val="Hyperlink"/>
            <w:noProof/>
          </w:rPr>
          <w:t>Vadlīnijas un standartu izstrāde</w:t>
        </w:r>
        <w:r w:rsidR="00CE54C1">
          <w:rPr>
            <w:noProof/>
            <w:webHidden/>
          </w:rPr>
          <w:tab/>
        </w:r>
        <w:r w:rsidR="00CE54C1">
          <w:rPr>
            <w:noProof/>
            <w:webHidden/>
          </w:rPr>
          <w:fldChar w:fldCharType="begin"/>
        </w:r>
        <w:r w:rsidR="00CE54C1">
          <w:rPr>
            <w:noProof/>
            <w:webHidden/>
          </w:rPr>
          <w:instrText xml:space="preserve"> PAGEREF _Toc380682263 \h </w:instrText>
        </w:r>
        <w:r w:rsidR="00CE54C1">
          <w:rPr>
            <w:noProof/>
            <w:webHidden/>
          </w:rPr>
        </w:r>
        <w:r w:rsidR="00CE54C1">
          <w:rPr>
            <w:noProof/>
            <w:webHidden/>
          </w:rPr>
          <w:fldChar w:fldCharType="separate"/>
        </w:r>
        <w:r w:rsidR="00CE54C1">
          <w:rPr>
            <w:noProof/>
            <w:webHidden/>
          </w:rPr>
          <w:t>14</w:t>
        </w:r>
        <w:r w:rsidR="00CE54C1">
          <w:rPr>
            <w:noProof/>
            <w:webHidden/>
          </w:rPr>
          <w:fldChar w:fldCharType="end"/>
        </w:r>
      </w:hyperlink>
    </w:p>
    <w:p w14:paraId="73562894" w14:textId="77777777" w:rsidR="00CE54C1" w:rsidRDefault="00056CAB">
      <w:pPr>
        <w:pStyle w:val="TOC3"/>
        <w:rPr>
          <w:rFonts w:asciiTheme="minorHAnsi" w:eastAsiaTheme="minorEastAsia" w:hAnsiTheme="minorHAnsi"/>
          <w:noProof/>
          <w:lang w:eastAsia="lv-LV"/>
        </w:rPr>
      </w:pPr>
      <w:hyperlink w:anchor="_Toc380682264" w:history="1">
        <w:r w:rsidR="00CE54C1" w:rsidRPr="00CF600B">
          <w:rPr>
            <w:rStyle w:val="Hyperlink"/>
            <w:rFonts w:cs="Times New Roman"/>
            <w:noProof/>
          </w:rPr>
          <w:t>2.3.2.</w:t>
        </w:r>
        <w:r w:rsidR="00CE54C1">
          <w:rPr>
            <w:rFonts w:asciiTheme="minorHAnsi" w:eastAsiaTheme="minorEastAsia" w:hAnsiTheme="minorHAnsi"/>
            <w:noProof/>
            <w:lang w:eastAsia="lv-LV"/>
          </w:rPr>
          <w:tab/>
        </w:r>
        <w:r w:rsidR="00CE54C1" w:rsidRPr="00CF600B">
          <w:rPr>
            <w:rStyle w:val="Hyperlink"/>
            <w:noProof/>
          </w:rPr>
          <w:t>Servisu un resursu uzturēšana</w:t>
        </w:r>
        <w:r w:rsidR="00CE54C1">
          <w:rPr>
            <w:noProof/>
            <w:webHidden/>
          </w:rPr>
          <w:tab/>
        </w:r>
        <w:r w:rsidR="00CE54C1">
          <w:rPr>
            <w:noProof/>
            <w:webHidden/>
          </w:rPr>
          <w:fldChar w:fldCharType="begin"/>
        </w:r>
        <w:r w:rsidR="00CE54C1">
          <w:rPr>
            <w:noProof/>
            <w:webHidden/>
          </w:rPr>
          <w:instrText xml:space="preserve"> PAGEREF _Toc380682264 \h </w:instrText>
        </w:r>
        <w:r w:rsidR="00CE54C1">
          <w:rPr>
            <w:noProof/>
            <w:webHidden/>
          </w:rPr>
        </w:r>
        <w:r w:rsidR="00CE54C1">
          <w:rPr>
            <w:noProof/>
            <w:webHidden/>
          </w:rPr>
          <w:fldChar w:fldCharType="separate"/>
        </w:r>
        <w:r w:rsidR="00CE54C1">
          <w:rPr>
            <w:noProof/>
            <w:webHidden/>
          </w:rPr>
          <w:t>16</w:t>
        </w:r>
        <w:r w:rsidR="00CE54C1">
          <w:rPr>
            <w:noProof/>
            <w:webHidden/>
          </w:rPr>
          <w:fldChar w:fldCharType="end"/>
        </w:r>
      </w:hyperlink>
    </w:p>
    <w:p w14:paraId="4B5FBD4F" w14:textId="77777777" w:rsidR="00CE54C1" w:rsidRDefault="00056CAB">
      <w:pPr>
        <w:pStyle w:val="TOC3"/>
        <w:rPr>
          <w:rFonts w:asciiTheme="minorHAnsi" w:eastAsiaTheme="minorEastAsia" w:hAnsiTheme="minorHAnsi"/>
          <w:noProof/>
          <w:lang w:eastAsia="lv-LV"/>
        </w:rPr>
      </w:pPr>
      <w:hyperlink w:anchor="_Toc380682265" w:history="1">
        <w:r w:rsidR="00CE54C1" w:rsidRPr="00CF600B">
          <w:rPr>
            <w:rStyle w:val="Hyperlink"/>
            <w:rFonts w:cs="Times New Roman"/>
            <w:noProof/>
          </w:rPr>
          <w:t>2.3.3.</w:t>
        </w:r>
        <w:r w:rsidR="00CE54C1">
          <w:rPr>
            <w:rFonts w:asciiTheme="minorHAnsi" w:eastAsiaTheme="minorEastAsia" w:hAnsiTheme="minorHAnsi"/>
            <w:noProof/>
            <w:lang w:eastAsia="lv-LV"/>
          </w:rPr>
          <w:tab/>
        </w:r>
        <w:r w:rsidR="00CE54C1" w:rsidRPr="00CF600B">
          <w:rPr>
            <w:rStyle w:val="Hyperlink"/>
            <w:noProof/>
          </w:rPr>
          <w:t>E-veselības autentifikācijas un autorizācijas datu uzturēšana</w:t>
        </w:r>
        <w:r w:rsidR="00CE54C1">
          <w:rPr>
            <w:noProof/>
            <w:webHidden/>
          </w:rPr>
          <w:tab/>
        </w:r>
        <w:r w:rsidR="00CE54C1">
          <w:rPr>
            <w:noProof/>
            <w:webHidden/>
          </w:rPr>
          <w:fldChar w:fldCharType="begin"/>
        </w:r>
        <w:r w:rsidR="00CE54C1">
          <w:rPr>
            <w:noProof/>
            <w:webHidden/>
          </w:rPr>
          <w:instrText xml:space="preserve"> PAGEREF _Toc380682265 \h </w:instrText>
        </w:r>
        <w:r w:rsidR="00CE54C1">
          <w:rPr>
            <w:noProof/>
            <w:webHidden/>
          </w:rPr>
        </w:r>
        <w:r w:rsidR="00CE54C1">
          <w:rPr>
            <w:noProof/>
            <w:webHidden/>
          </w:rPr>
          <w:fldChar w:fldCharType="separate"/>
        </w:r>
        <w:r w:rsidR="00CE54C1">
          <w:rPr>
            <w:noProof/>
            <w:webHidden/>
          </w:rPr>
          <w:t>18</w:t>
        </w:r>
        <w:r w:rsidR="00CE54C1">
          <w:rPr>
            <w:noProof/>
            <w:webHidden/>
          </w:rPr>
          <w:fldChar w:fldCharType="end"/>
        </w:r>
      </w:hyperlink>
    </w:p>
    <w:p w14:paraId="32EE702B" w14:textId="77777777" w:rsidR="00CE54C1" w:rsidRDefault="00056CAB">
      <w:pPr>
        <w:pStyle w:val="TOC4"/>
        <w:rPr>
          <w:rFonts w:asciiTheme="minorHAnsi" w:eastAsiaTheme="minorEastAsia" w:hAnsiTheme="minorHAnsi"/>
          <w:i w:val="0"/>
          <w:noProof/>
          <w:sz w:val="22"/>
          <w:lang w:eastAsia="lv-LV"/>
        </w:rPr>
      </w:pPr>
      <w:hyperlink w:anchor="_Toc380682266" w:history="1">
        <w:r w:rsidR="00CE54C1" w:rsidRPr="00CF600B">
          <w:rPr>
            <w:rStyle w:val="Hyperlink"/>
            <w:rFonts w:cs="Times New Roman"/>
            <w:noProof/>
          </w:rPr>
          <w:t>2.3.3.1.</w:t>
        </w:r>
        <w:r w:rsidR="00CE54C1">
          <w:rPr>
            <w:rFonts w:asciiTheme="minorHAnsi" w:eastAsiaTheme="minorEastAsia" w:hAnsiTheme="minorHAnsi"/>
            <w:i w:val="0"/>
            <w:noProof/>
            <w:sz w:val="22"/>
            <w:lang w:eastAsia="lv-LV"/>
          </w:rPr>
          <w:tab/>
        </w:r>
        <w:r w:rsidR="00CE54C1" w:rsidRPr="00CF600B">
          <w:rPr>
            <w:rStyle w:val="Hyperlink"/>
            <w:noProof/>
          </w:rPr>
          <w:t>E-veselības autorizācijas moduļa lietotnes datu modelis</w:t>
        </w:r>
        <w:r w:rsidR="00CE54C1">
          <w:rPr>
            <w:noProof/>
            <w:webHidden/>
          </w:rPr>
          <w:tab/>
        </w:r>
        <w:r w:rsidR="00CE54C1">
          <w:rPr>
            <w:noProof/>
            <w:webHidden/>
          </w:rPr>
          <w:fldChar w:fldCharType="begin"/>
        </w:r>
        <w:r w:rsidR="00CE54C1">
          <w:rPr>
            <w:noProof/>
            <w:webHidden/>
          </w:rPr>
          <w:instrText xml:space="preserve"> PAGEREF _Toc380682266 \h </w:instrText>
        </w:r>
        <w:r w:rsidR="00CE54C1">
          <w:rPr>
            <w:noProof/>
            <w:webHidden/>
          </w:rPr>
        </w:r>
        <w:r w:rsidR="00CE54C1">
          <w:rPr>
            <w:noProof/>
            <w:webHidden/>
          </w:rPr>
          <w:fldChar w:fldCharType="separate"/>
        </w:r>
        <w:r w:rsidR="00CE54C1">
          <w:rPr>
            <w:noProof/>
            <w:webHidden/>
          </w:rPr>
          <w:t>19</w:t>
        </w:r>
        <w:r w:rsidR="00CE54C1">
          <w:rPr>
            <w:noProof/>
            <w:webHidden/>
          </w:rPr>
          <w:fldChar w:fldCharType="end"/>
        </w:r>
      </w:hyperlink>
    </w:p>
    <w:p w14:paraId="0051EDC1" w14:textId="77777777" w:rsidR="00CE54C1" w:rsidRDefault="00056CAB">
      <w:pPr>
        <w:pStyle w:val="TOC4"/>
        <w:rPr>
          <w:rFonts w:asciiTheme="minorHAnsi" w:eastAsiaTheme="minorEastAsia" w:hAnsiTheme="minorHAnsi"/>
          <w:i w:val="0"/>
          <w:noProof/>
          <w:sz w:val="22"/>
          <w:lang w:eastAsia="lv-LV"/>
        </w:rPr>
      </w:pPr>
      <w:hyperlink w:anchor="_Toc380682267" w:history="1">
        <w:r w:rsidR="00CE54C1" w:rsidRPr="00CF600B">
          <w:rPr>
            <w:rStyle w:val="Hyperlink"/>
            <w:rFonts w:cs="Times New Roman"/>
            <w:noProof/>
          </w:rPr>
          <w:t>2.3.3.2.</w:t>
        </w:r>
        <w:r w:rsidR="00CE54C1">
          <w:rPr>
            <w:rFonts w:asciiTheme="minorHAnsi" w:eastAsiaTheme="minorEastAsia" w:hAnsiTheme="minorHAnsi"/>
            <w:i w:val="0"/>
            <w:noProof/>
            <w:sz w:val="22"/>
            <w:lang w:eastAsia="lv-LV"/>
          </w:rPr>
          <w:tab/>
        </w:r>
        <w:r w:rsidR="00CE54C1" w:rsidRPr="00CF600B">
          <w:rPr>
            <w:rStyle w:val="Hyperlink"/>
            <w:noProof/>
          </w:rPr>
          <w:t>E-pakalpojums „E-veselības lietotāju līgumu apstrāde”</w:t>
        </w:r>
        <w:r w:rsidR="00CE54C1">
          <w:rPr>
            <w:noProof/>
            <w:webHidden/>
          </w:rPr>
          <w:tab/>
        </w:r>
        <w:r w:rsidR="00CE54C1">
          <w:rPr>
            <w:noProof/>
            <w:webHidden/>
          </w:rPr>
          <w:fldChar w:fldCharType="begin"/>
        </w:r>
        <w:r w:rsidR="00CE54C1">
          <w:rPr>
            <w:noProof/>
            <w:webHidden/>
          </w:rPr>
          <w:instrText xml:space="preserve"> PAGEREF _Toc380682267 \h </w:instrText>
        </w:r>
        <w:r w:rsidR="00CE54C1">
          <w:rPr>
            <w:noProof/>
            <w:webHidden/>
          </w:rPr>
        </w:r>
        <w:r w:rsidR="00CE54C1">
          <w:rPr>
            <w:noProof/>
            <w:webHidden/>
          </w:rPr>
          <w:fldChar w:fldCharType="separate"/>
        </w:r>
        <w:r w:rsidR="00CE54C1">
          <w:rPr>
            <w:noProof/>
            <w:webHidden/>
          </w:rPr>
          <w:t>23</w:t>
        </w:r>
        <w:r w:rsidR="00CE54C1">
          <w:rPr>
            <w:noProof/>
            <w:webHidden/>
          </w:rPr>
          <w:fldChar w:fldCharType="end"/>
        </w:r>
      </w:hyperlink>
    </w:p>
    <w:p w14:paraId="621AA734" w14:textId="77777777" w:rsidR="00CE54C1" w:rsidRDefault="00056CAB">
      <w:pPr>
        <w:pStyle w:val="TOC4"/>
        <w:rPr>
          <w:rFonts w:asciiTheme="minorHAnsi" w:eastAsiaTheme="minorEastAsia" w:hAnsiTheme="minorHAnsi"/>
          <w:i w:val="0"/>
          <w:noProof/>
          <w:sz w:val="22"/>
          <w:lang w:eastAsia="lv-LV"/>
        </w:rPr>
      </w:pPr>
      <w:hyperlink w:anchor="_Toc380682268" w:history="1">
        <w:r w:rsidR="00CE54C1" w:rsidRPr="00CF600B">
          <w:rPr>
            <w:rStyle w:val="Hyperlink"/>
            <w:rFonts w:cs="Times New Roman"/>
            <w:noProof/>
          </w:rPr>
          <w:t>2.3.3.3.</w:t>
        </w:r>
        <w:r w:rsidR="00CE54C1">
          <w:rPr>
            <w:rFonts w:asciiTheme="minorHAnsi" w:eastAsiaTheme="minorEastAsia" w:hAnsiTheme="minorHAnsi"/>
            <w:i w:val="0"/>
            <w:noProof/>
            <w:sz w:val="22"/>
            <w:lang w:eastAsia="lv-LV"/>
          </w:rPr>
          <w:tab/>
        </w:r>
        <w:r w:rsidR="00CE54C1" w:rsidRPr="00CF600B">
          <w:rPr>
            <w:rStyle w:val="Hyperlink"/>
            <w:noProof/>
          </w:rPr>
          <w:t>Klientu katalogs</w:t>
        </w:r>
        <w:r w:rsidR="00CE54C1">
          <w:rPr>
            <w:noProof/>
            <w:webHidden/>
          </w:rPr>
          <w:tab/>
        </w:r>
        <w:r w:rsidR="00CE54C1">
          <w:rPr>
            <w:noProof/>
            <w:webHidden/>
          </w:rPr>
          <w:fldChar w:fldCharType="begin"/>
        </w:r>
        <w:r w:rsidR="00CE54C1">
          <w:rPr>
            <w:noProof/>
            <w:webHidden/>
          </w:rPr>
          <w:instrText xml:space="preserve"> PAGEREF _Toc380682268 \h </w:instrText>
        </w:r>
        <w:r w:rsidR="00CE54C1">
          <w:rPr>
            <w:noProof/>
            <w:webHidden/>
          </w:rPr>
        </w:r>
        <w:r w:rsidR="00CE54C1">
          <w:rPr>
            <w:noProof/>
            <w:webHidden/>
          </w:rPr>
          <w:fldChar w:fldCharType="separate"/>
        </w:r>
        <w:r w:rsidR="00CE54C1">
          <w:rPr>
            <w:noProof/>
            <w:webHidden/>
          </w:rPr>
          <w:t>23</w:t>
        </w:r>
        <w:r w:rsidR="00CE54C1">
          <w:rPr>
            <w:noProof/>
            <w:webHidden/>
          </w:rPr>
          <w:fldChar w:fldCharType="end"/>
        </w:r>
      </w:hyperlink>
    </w:p>
    <w:p w14:paraId="338D6889" w14:textId="77777777" w:rsidR="00CE54C1" w:rsidRDefault="00056CAB">
      <w:pPr>
        <w:pStyle w:val="TOC3"/>
        <w:rPr>
          <w:rFonts w:asciiTheme="minorHAnsi" w:eastAsiaTheme="minorEastAsia" w:hAnsiTheme="minorHAnsi"/>
          <w:noProof/>
          <w:lang w:eastAsia="lv-LV"/>
        </w:rPr>
      </w:pPr>
      <w:hyperlink w:anchor="_Toc380682269" w:history="1">
        <w:r w:rsidR="00CE54C1" w:rsidRPr="00CF600B">
          <w:rPr>
            <w:rStyle w:val="Hyperlink"/>
            <w:rFonts w:cs="Times New Roman"/>
            <w:noProof/>
          </w:rPr>
          <w:t>2.3.4.</w:t>
        </w:r>
        <w:r w:rsidR="00CE54C1">
          <w:rPr>
            <w:rFonts w:asciiTheme="minorHAnsi" w:eastAsiaTheme="minorEastAsia" w:hAnsiTheme="minorHAnsi"/>
            <w:noProof/>
            <w:lang w:eastAsia="lv-LV"/>
          </w:rPr>
          <w:tab/>
        </w:r>
        <w:r w:rsidR="00CE54C1" w:rsidRPr="00CF600B">
          <w:rPr>
            <w:rStyle w:val="Hyperlink"/>
            <w:noProof/>
          </w:rPr>
          <w:t>Tiesību delegāciju pārvaldība</w:t>
        </w:r>
        <w:r w:rsidR="00CE54C1">
          <w:rPr>
            <w:noProof/>
            <w:webHidden/>
          </w:rPr>
          <w:tab/>
        </w:r>
        <w:r w:rsidR="00CE54C1">
          <w:rPr>
            <w:noProof/>
            <w:webHidden/>
          </w:rPr>
          <w:fldChar w:fldCharType="begin"/>
        </w:r>
        <w:r w:rsidR="00CE54C1">
          <w:rPr>
            <w:noProof/>
            <w:webHidden/>
          </w:rPr>
          <w:instrText xml:space="preserve"> PAGEREF _Toc380682269 \h </w:instrText>
        </w:r>
        <w:r w:rsidR="00CE54C1">
          <w:rPr>
            <w:noProof/>
            <w:webHidden/>
          </w:rPr>
        </w:r>
        <w:r w:rsidR="00CE54C1">
          <w:rPr>
            <w:noProof/>
            <w:webHidden/>
          </w:rPr>
          <w:fldChar w:fldCharType="separate"/>
        </w:r>
        <w:r w:rsidR="00CE54C1">
          <w:rPr>
            <w:noProof/>
            <w:webHidden/>
          </w:rPr>
          <w:t>24</w:t>
        </w:r>
        <w:r w:rsidR="00CE54C1">
          <w:rPr>
            <w:noProof/>
            <w:webHidden/>
          </w:rPr>
          <w:fldChar w:fldCharType="end"/>
        </w:r>
      </w:hyperlink>
    </w:p>
    <w:p w14:paraId="52F00E2F" w14:textId="77777777" w:rsidR="00CE54C1" w:rsidRDefault="00056CAB">
      <w:pPr>
        <w:pStyle w:val="TOC4"/>
        <w:rPr>
          <w:rFonts w:asciiTheme="minorHAnsi" w:eastAsiaTheme="minorEastAsia" w:hAnsiTheme="minorHAnsi"/>
          <w:i w:val="0"/>
          <w:noProof/>
          <w:sz w:val="22"/>
          <w:lang w:eastAsia="lv-LV"/>
        </w:rPr>
      </w:pPr>
      <w:hyperlink w:anchor="_Toc380682270" w:history="1">
        <w:r w:rsidR="00CE54C1" w:rsidRPr="00CF600B">
          <w:rPr>
            <w:rStyle w:val="Hyperlink"/>
            <w:rFonts w:cs="Times New Roman"/>
            <w:noProof/>
          </w:rPr>
          <w:t>2.3.4.1.</w:t>
        </w:r>
        <w:r w:rsidR="00CE54C1">
          <w:rPr>
            <w:rFonts w:asciiTheme="minorHAnsi" w:eastAsiaTheme="minorEastAsia" w:hAnsiTheme="minorHAnsi"/>
            <w:i w:val="0"/>
            <w:noProof/>
            <w:sz w:val="22"/>
            <w:lang w:eastAsia="lv-LV"/>
          </w:rPr>
          <w:tab/>
        </w:r>
        <w:r w:rsidR="00CE54C1" w:rsidRPr="00CF600B">
          <w:rPr>
            <w:rStyle w:val="Hyperlink"/>
            <w:noProof/>
          </w:rPr>
          <w:t>Tiesību delegācijas uzdevuma apjoms</w:t>
        </w:r>
        <w:r w:rsidR="00CE54C1">
          <w:rPr>
            <w:noProof/>
            <w:webHidden/>
          </w:rPr>
          <w:tab/>
        </w:r>
        <w:r w:rsidR="00CE54C1">
          <w:rPr>
            <w:noProof/>
            <w:webHidden/>
          </w:rPr>
          <w:fldChar w:fldCharType="begin"/>
        </w:r>
        <w:r w:rsidR="00CE54C1">
          <w:rPr>
            <w:noProof/>
            <w:webHidden/>
          </w:rPr>
          <w:instrText xml:space="preserve"> PAGEREF _Toc380682270 \h </w:instrText>
        </w:r>
        <w:r w:rsidR="00CE54C1">
          <w:rPr>
            <w:noProof/>
            <w:webHidden/>
          </w:rPr>
        </w:r>
        <w:r w:rsidR="00CE54C1">
          <w:rPr>
            <w:noProof/>
            <w:webHidden/>
          </w:rPr>
          <w:fldChar w:fldCharType="separate"/>
        </w:r>
        <w:r w:rsidR="00CE54C1">
          <w:rPr>
            <w:noProof/>
            <w:webHidden/>
          </w:rPr>
          <w:t>24</w:t>
        </w:r>
        <w:r w:rsidR="00CE54C1">
          <w:rPr>
            <w:noProof/>
            <w:webHidden/>
          </w:rPr>
          <w:fldChar w:fldCharType="end"/>
        </w:r>
      </w:hyperlink>
    </w:p>
    <w:p w14:paraId="5E5D06AD" w14:textId="77777777" w:rsidR="00CE54C1" w:rsidRDefault="00056CAB">
      <w:pPr>
        <w:pStyle w:val="TOC4"/>
        <w:rPr>
          <w:rFonts w:asciiTheme="minorHAnsi" w:eastAsiaTheme="minorEastAsia" w:hAnsiTheme="minorHAnsi"/>
          <w:i w:val="0"/>
          <w:noProof/>
          <w:sz w:val="22"/>
          <w:lang w:eastAsia="lv-LV"/>
        </w:rPr>
      </w:pPr>
      <w:hyperlink w:anchor="_Toc380682271" w:history="1">
        <w:r w:rsidR="00CE54C1" w:rsidRPr="00CF600B">
          <w:rPr>
            <w:rStyle w:val="Hyperlink"/>
            <w:rFonts w:cs="Times New Roman"/>
            <w:noProof/>
          </w:rPr>
          <w:t>2.3.4.2.</w:t>
        </w:r>
        <w:r w:rsidR="00CE54C1">
          <w:rPr>
            <w:rFonts w:asciiTheme="minorHAnsi" w:eastAsiaTheme="minorEastAsia" w:hAnsiTheme="minorHAnsi"/>
            <w:i w:val="0"/>
            <w:noProof/>
            <w:sz w:val="22"/>
            <w:lang w:eastAsia="lv-LV"/>
          </w:rPr>
          <w:tab/>
        </w:r>
        <w:r w:rsidR="00CE54C1" w:rsidRPr="00CF600B">
          <w:rPr>
            <w:rStyle w:val="Hyperlink"/>
            <w:noProof/>
          </w:rPr>
          <w:t>Tiesību delegācijas datu modelis</w:t>
        </w:r>
        <w:r w:rsidR="00CE54C1">
          <w:rPr>
            <w:noProof/>
            <w:webHidden/>
          </w:rPr>
          <w:tab/>
        </w:r>
        <w:r w:rsidR="00CE54C1">
          <w:rPr>
            <w:noProof/>
            <w:webHidden/>
          </w:rPr>
          <w:fldChar w:fldCharType="begin"/>
        </w:r>
        <w:r w:rsidR="00CE54C1">
          <w:rPr>
            <w:noProof/>
            <w:webHidden/>
          </w:rPr>
          <w:instrText xml:space="preserve"> PAGEREF _Toc380682271 \h </w:instrText>
        </w:r>
        <w:r w:rsidR="00CE54C1">
          <w:rPr>
            <w:noProof/>
            <w:webHidden/>
          </w:rPr>
        </w:r>
        <w:r w:rsidR="00CE54C1">
          <w:rPr>
            <w:noProof/>
            <w:webHidden/>
          </w:rPr>
          <w:fldChar w:fldCharType="separate"/>
        </w:r>
        <w:r w:rsidR="00CE54C1">
          <w:rPr>
            <w:noProof/>
            <w:webHidden/>
          </w:rPr>
          <w:t>24</w:t>
        </w:r>
        <w:r w:rsidR="00CE54C1">
          <w:rPr>
            <w:noProof/>
            <w:webHidden/>
          </w:rPr>
          <w:fldChar w:fldCharType="end"/>
        </w:r>
      </w:hyperlink>
    </w:p>
    <w:p w14:paraId="31D60060" w14:textId="77777777" w:rsidR="00CE54C1" w:rsidRDefault="00056CAB">
      <w:pPr>
        <w:pStyle w:val="TOC4"/>
        <w:rPr>
          <w:rFonts w:asciiTheme="minorHAnsi" w:eastAsiaTheme="minorEastAsia" w:hAnsiTheme="minorHAnsi"/>
          <w:i w:val="0"/>
          <w:noProof/>
          <w:sz w:val="22"/>
          <w:lang w:eastAsia="lv-LV"/>
        </w:rPr>
      </w:pPr>
      <w:hyperlink w:anchor="_Toc380682272" w:history="1">
        <w:r w:rsidR="00CE54C1" w:rsidRPr="00CF600B">
          <w:rPr>
            <w:rStyle w:val="Hyperlink"/>
            <w:rFonts w:cs="Times New Roman"/>
            <w:noProof/>
          </w:rPr>
          <w:t>2.3.4.3.</w:t>
        </w:r>
        <w:r w:rsidR="00CE54C1">
          <w:rPr>
            <w:rFonts w:asciiTheme="minorHAnsi" w:eastAsiaTheme="minorEastAsia" w:hAnsiTheme="minorHAnsi"/>
            <w:i w:val="0"/>
            <w:noProof/>
            <w:sz w:val="22"/>
            <w:lang w:eastAsia="lv-LV"/>
          </w:rPr>
          <w:tab/>
        </w:r>
        <w:r w:rsidR="00CE54C1" w:rsidRPr="00CF600B">
          <w:rPr>
            <w:rStyle w:val="Hyperlink"/>
            <w:noProof/>
          </w:rPr>
          <w:t>Tiesību delegācijas servisu nodrošināšana</w:t>
        </w:r>
        <w:r w:rsidR="00CE54C1">
          <w:rPr>
            <w:noProof/>
            <w:webHidden/>
          </w:rPr>
          <w:tab/>
        </w:r>
        <w:r w:rsidR="00CE54C1">
          <w:rPr>
            <w:noProof/>
            <w:webHidden/>
          </w:rPr>
          <w:fldChar w:fldCharType="begin"/>
        </w:r>
        <w:r w:rsidR="00CE54C1">
          <w:rPr>
            <w:noProof/>
            <w:webHidden/>
          </w:rPr>
          <w:instrText xml:space="preserve"> PAGEREF _Toc380682272 \h </w:instrText>
        </w:r>
        <w:r w:rsidR="00CE54C1">
          <w:rPr>
            <w:noProof/>
            <w:webHidden/>
          </w:rPr>
        </w:r>
        <w:r w:rsidR="00CE54C1">
          <w:rPr>
            <w:noProof/>
            <w:webHidden/>
          </w:rPr>
          <w:fldChar w:fldCharType="separate"/>
        </w:r>
        <w:r w:rsidR="00CE54C1">
          <w:rPr>
            <w:noProof/>
            <w:webHidden/>
          </w:rPr>
          <w:t>25</w:t>
        </w:r>
        <w:r w:rsidR="00CE54C1">
          <w:rPr>
            <w:noProof/>
            <w:webHidden/>
          </w:rPr>
          <w:fldChar w:fldCharType="end"/>
        </w:r>
      </w:hyperlink>
    </w:p>
    <w:p w14:paraId="79D9416E" w14:textId="77777777" w:rsidR="00CE54C1" w:rsidRDefault="00056CAB">
      <w:pPr>
        <w:pStyle w:val="TOC3"/>
        <w:rPr>
          <w:rFonts w:asciiTheme="minorHAnsi" w:eastAsiaTheme="minorEastAsia" w:hAnsiTheme="minorHAnsi"/>
          <w:noProof/>
          <w:lang w:eastAsia="lv-LV"/>
        </w:rPr>
      </w:pPr>
      <w:hyperlink w:anchor="_Toc380682273" w:history="1">
        <w:r w:rsidR="00CE54C1" w:rsidRPr="00CF600B">
          <w:rPr>
            <w:rStyle w:val="Hyperlink"/>
            <w:rFonts w:cs="Times New Roman"/>
            <w:noProof/>
          </w:rPr>
          <w:t>2.3.5.</w:t>
        </w:r>
        <w:r w:rsidR="00CE54C1">
          <w:rPr>
            <w:rFonts w:asciiTheme="minorHAnsi" w:eastAsiaTheme="minorEastAsia" w:hAnsiTheme="minorHAnsi"/>
            <w:noProof/>
            <w:lang w:eastAsia="lv-LV"/>
          </w:rPr>
          <w:tab/>
        </w:r>
        <w:r w:rsidR="00CE54C1" w:rsidRPr="00CF600B">
          <w:rPr>
            <w:rStyle w:val="Hyperlink"/>
            <w:noProof/>
          </w:rPr>
          <w:t>Autentifikācijas un autorizācijas servisi</w:t>
        </w:r>
        <w:r w:rsidR="00CE54C1">
          <w:rPr>
            <w:noProof/>
            <w:webHidden/>
          </w:rPr>
          <w:tab/>
        </w:r>
        <w:r w:rsidR="00CE54C1">
          <w:rPr>
            <w:noProof/>
            <w:webHidden/>
          </w:rPr>
          <w:fldChar w:fldCharType="begin"/>
        </w:r>
        <w:r w:rsidR="00CE54C1">
          <w:rPr>
            <w:noProof/>
            <w:webHidden/>
          </w:rPr>
          <w:instrText xml:space="preserve"> PAGEREF _Toc380682273 \h </w:instrText>
        </w:r>
        <w:r w:rsidR="00CE54C1">
          <w:rPr>
            <w:noProof/>
            <w:webHidden/>
          </w:rPr>
        </w:r>
        <w:r w:rsidR="00CE54C1">
          <w:rPr>
            <w:noProof/>
            <w:webHidden/>
          </w:rPr>
          <w:fldChar w:fldCharType="separate"/>
        </w:r>
        <w:r w:rsidR="00CE54C1">
          <w:rPr>
            <w:noProof/>
            <w:webHidden/>
          </w:rPr>
          <w:t>26</w:t>
        </w:r>
        <w:r w:rsidR="00CE54C1">
          <w:rPr>
            <w:noProof/>
            <w:webHidden/>
          </w:rPr>
          <w:fldChar w:fldCharType="end"/>
        </w:r>
      </w:hyperlink>
    </w:p>
    <w:p w14:paraId="1EB02202" w14:textId="77777777" w:rsidR="00CE54C1" w:rsidRDefault="00056CAB">
      <w:pPr>
        <w:pStyle w:val="TOC4"/>
        <w:rPr>
          <w:rFonts w:asciiTheme="minorHAnsi" w:eastAsiaTheme="minorEastAsia" w:hAnsiTheme="minorHAnsi"/>
          <w:i w:val="0"/>
          <w:noProof/>
          <w:sz w:val="22"/>
          <w:lang w:eastAsia="lv-LV"/>
        </w:rPr>
      </w:pPr>
      <w:hyperlink w:anchor="_Toc380682274" w:history="1">
        <w:r w:rsidR="00CE54C1" w:rsidRPr="00CF600B">
          <w:rPr>
            <w:rStyle w:val="Hyperlink"/>
            <w:rFonts w:cs="Times New Roman"/>
            <w:noProof/>
          </w:rPr>
          <w:t>2.3.5.1.</w:t>
        </w:r>
        <w:r w:rsidR="00CE54C1">
          <w:rPr>
            <w:rFonts w:asciiTheme="minorHAnsi" w:eastAsiaTheme="minorEastAsia" w:hAnsiTheme="minorHAnsi"/>
            <w:i w:val="0"/>
            <w:noProof/>
            <w:sz w:val="22"/>
            <w:lang w:eastAsia="lv-LV"/>
          </w:rPr>
          <w:tab/>
        </w:r>
        <w:r w:rsidR="00CE54C1" w:rsidRPr="00CF600B">
          <w:rPr>
            <w:rStyle w:val="Hyperlink"/>
            <w:noProof/>
          </w:rPr>
          <w:t>Federētas identitātes principu nodrošināšana</w:t>
        </w:r>
        <w:r w:rsidR="00CE54C1">
          <w:rPr>
            <w:noProof/>
            <w:webHidden/>
          </w:rPr>
          <w:tab/>
        </w:r>
        <w:r w:rsidR="00CE54C1">
          <w:rPr>
            <w:noProof/>
            <w:webHidden/>
          </w:rPr>
          <w:fldChar w:fldCharType="begin"/>
        </w:r>
        <w:r w:rsidR="00CE54C1">
          <w:rPr>
            <w:noProof/>
            <w:webHidden/>
          </w:rPr>
          <w:instrText xml:space="preserve"> PAGEREF _Toc380682274 \h </w:instrText>
        </w:r>
        <w:r w:rsidR="00CE54C1">
          <w:rPr>
            <w:noProof/>
            <w:webHidden/>
          </w:rPr>
        </w:r>
        <w:r w:rsidR="00CE54C1">
          <w:rPr>
            <w:noProof/>
            <w:webHidden/>
          </w:rPr>
          <w:fldChar w:fldCharType="separate"/>
        </w:r>
        <w:r w:rsidR="00CE54C1">
          <w:rPr>
            <w:noProof/>
            <w:webHidden/>
          </w:rPr>
          <w:t>26</w:t>
        </w:r>
        <w:r w:rsidR="00CE54C1">
          <w:rPr>
            <w:noProof/>
            <w:webHidden/>
          </w:rPr>
          <w:fldChar w:fldCharType="end"/>
        </w:r>
      </w:hyperlink>
    </w:p>
    <w:p w14:paraId="661562BE" w14:textId="77777777" w:rsidR="00CE54C1" w:rsidRDefault="00056CAB">
      <w:pPr>
        <w:pStyle w:val="TOC4"/>
        <w:rPr>
          <w:rFonts w:asciiTheme="minorHAnsi" w:eastAsiaTheme="minorEastAsia" w:hAnsiTheme="minorHAnsi"/>
          <w:i w:val="0"/>
          <w:noProof/>
          <w:sz w:val="22"/>
          <w:lang w:eastAsia="lv-LV"/>
        </w:rPr>
      </w:pPr>
      <w:hyperlink w:anchor="_Toc380682275" w:history="1">
        <w:r w:rsidR="00CE54C1" w:rsidRPr="00CF600B">
          <w:rPr>
            <w:rStyle w:val="Hyperlink"/>
            <w:rFonts w:cs="Times New Roman"/>
            <w:noProof/>
          </w:rPr>
          <w:t>2.3.5.2.</w:t>
        </w:r>
        <w:r w:rsidR="00CE54C1">
          <w:rPr>
            <w:rFonts w:asciiTheme="minorHAnsi" w:eastAsiaTheme="minorEastAsia" w:hAnsiTheme="minorHAnsi"/>
            <w:i w:val="0"/>
            <w:noProof/>
            <w:sz w:val="22"/>
            <w:lang w:eastAsia="lv-LV"/>
          </w:rPr>
          <w:tab/>
        </w:r>
        <w:r w:rsidR="00CE54C1" w:rsidRPr="00CF600B">
          <w:rPr>
            <w:rStyle w:val="Hyperlink"/>
            <w:noProof/>
          </w:rPr>
          <w:t>Lietotāju autentifikācija</w:t>
        </w:r>
        <w:r w:rsidR="00CE54C1">
          <w:rPr>
            <w:noProof/>
            <w:webHidden/>
          </w:rPr>
          <w:tab/>
        </w:r>
        <w:r w:rsidR="00CE54C1">
          <w:rPr>
            <w:noProof/>
            <w:webHidden/>
          </w:rPr>
          <w:fldChar w:fldCharType="begin"/>
        </w:r>
        <w:r w:rsidR="00CE54C1">
          <w:rPr>
            <w:noProof/>
            <w:webHidden/>
          </w:rPr>
          <w:instrText xml:space="preserve"> PAGEREF _Toc380682275 \h </w:instrText>
        </w:r>
        <w:r w:rsidR="00CE54C1">
          <w:rPr>
            <w:noProof/>
            <w:webHidden/>
          </w:rPr>
        </w:r>
        <w:r w:rsidR="00CE54C1">
          <w:rPr>
            <w:noProof/>
            <w:webHidden/>
          </w:rPr>
          <w:fldChar w:fldCharType="separate"/>
        </w:r>
        <w:r w:rsidR="00CE54C1">
          <w:rPr>
            <w:noProof/>
            <w:webHidden/>
          </w:rPr>
          <w:t>27</w:t>
        </w:r>
        <w:r w:rsidR="00CE54C1">
          <w:rPr>
            <w:noProof/>
            <w:webHidden/>
          </w:rPr>
          <w:fldChar w:fldCharType="end"/>
        </w:r>
      </w:hyperlink>
    </w:p>
    <w:p w14:paraId="5D79FFD1" w14:textId="77777777" w:rsidR="00CE54C1" w:rsidRDefault="00056CAB">
      <w:pPr>
        <w:pStyle w:val="TOC4"/>
        <w:rPr>
          <w:rFonts w:asciiTheme="minorHAnsi" w:eastAsiaTheme="minorEastAsia" w:hAnsiTheme="minorHAnsi"/>
          <w:i w:val="0"/>
          <w:noProof/>
          <w:sz w:val="22"/>
          <w:lang w:eastAsia="lv-LV"/>
        </w:rPr>
      </w:pPr>
      <w:hyperlink w:anchor="_Toc380682276" w:history="1">
        <w:r w:rsidR="00CE54C1" w:rsidRPr="00CF600B">
          <w:rPr>
            <w:rStyle w:val="Hyperlink"/>
            <w:rFonts w:cs="Times New Roman"/>
            <w:noProof/>
          </w:rPr>
          <w:t>2.3.5.3.</w:t>
        </w:r>
        <w:r w:rsidR="00CE54C1">
          <w:rPr>
            <w:rFonts w:asciiTheme="minorHAnsi" w:eastAsiaTheme="minorEastAsia" w:hAnsiTheme="minorHAnsi"/>
            <w:i w:val="0"/>
            <w:noProof/>
            <w:sz w:val="22"/>
            <w:lang w:eastAsia="lv-LV"/>
          </w:rPr>
          <w:tab/>
        </w:r>
        <w:r w:rsidR="00CE54C1" w:rsidRPr="00CF600B">
          <w:rPr>
            <w:rStyle w:val="Hyperlink"/>
            <w:noProof/>
          </w:rPr>
          <w:t>Lietotāju autorizācija</w:t>
        </w:r>
        <w:r w:rsidR="00CE54C1">
          <w:rPr>
            <w:noProof/>
            <w:webHidden/>
          </w:rPr>
          <w:tab/>
        </w:r>
        <w:r w:rsidR="00CE54C1">
          <w:rPr>
            <w:noProof/>
            <w:webHidden/>
          </w:rPr>
          <w:fldChar w:fldCharType="begin"/>
        </w:r>
        <w:r w:rsidR="00CE54C1">
          <w:rPr>
            <w:noProof/>
            <w:webHidden/>
          </w:rPr>
          <w:instrText xml:space="preserve"> PAGEREF _Toc380682276 \h </w:instrText>
        </w:r>
        <w:r w:rsidR="00CE54C1">
          <w:rPr>
            <w:noProof/>
            <w:webHidden/>
          </w:rPr>
        </w:r>
        <w:r w:rsidR="00CE54C1">
          <w:rPr>
            <w:noProof/>
            <w:webHidden/>
          </w:rPr>
          <w:fldChar w:fldCharType="separate"/>
        </w:r>
        <w:r w:rsidR="00CE54C1">
          <w:rPr>
            <w:noProof/>
            <w:webHidden/>
          </w:rPr>
          <w:t>35</w:t>
        </w:r>
        <w:r w:rsidR="00CE54C1">
          <w:rPr>
            <w:noProof/>
            <w:webHidden/>
          </w:rPr>
          <w:fldChar w:fldCharType="end"/>
        </w:r>
      </w:hyperlink>
    </w:p>
    <w:p w14:paraId="2C57EB3D" w14:textId="77777777" w:rsidR="00CE54C1" w:rsidRDefault="00056CAB">
      <w:pPr>
        <w:pStyle w:val="TOC4"/>
        <w:rPr>
          <w:rFonts w:asciiTheme="minorHAnsi" w:eastAsiaTheme="minorEastAsia" w:hAnsiTheme="minorHAnsi"/>
          <w:i w:val="0"/>
          <w:noProof/>
          <w:sz w:val="22"/>
          <w:lang w:eastAsia="lv-LV"/>
        </w:rPr>
      </w:pPr>
      <w:hyperlink w:anchor="_Toc380682277" w:history="1">
        <w:r w:rsidR="00CE54C1" w:rsidRPr="00CF600B">
          <w:rPr>
            <w:rStyle w:val="Hyperlink"/>
            <w:rFonts w:cs="Times New Roman"/>
            <w:noProof/>
          </w:rPr>
          <w:t>2.3.5.4.</w:t>
        </w:r>
        <w:r w:rsidR="00CE54C1">
          <w:rPr>
            <w:rFonts w:asciiTheme="minorHAnsi" w:eastAsiaTheme="minorEastAsia" w:hAnsiTheme="minorHAnsi"/>
            <w:i w:val="0"/>
            <w:noProof/>
            <w:sz w:val="22"/>
            <w:lang w:eastAsia="lv-LV"/>
          </w:rPr>
          <w:tab/>
        </w:r>
        <w:r w:rsidR="00CE54C1" w:rsidRPr="00CF600B">
          <w:rPr>
            <w:rStyle w:val="Hyperlink"/>
            <w:noProof/>
          </w:rPr>
          <w:t>Integrācija ar ārējiem reģistriem un to servisiem</w:t>
        </w:r>
        <w:r w:rsidR="00CE54C1">
          <w:rPr>
            <w:noProof/>
            <w:webHidden/>
          </w:rPr>
          <w:tab/>
        </w:r>
        <w:r w:rsidR="00CE54C1">
          <w:rPr>
            <w:noProof/>
            <w:webHidden/>
          </w:rPr>
          <w:fldChar w:fldCharType="begin"/>
        </w:r>
        <w:r w:rsidR="00CE54C1">
          <w:rPr>
            <w:noProof/>
            <w:webHidden/>
          </w:rPr>
          <w:instrText xml:space="preserve"> PAGEREF _Toc380682277 \h </w:instrText>
        </w:r>
        <w:r w:rsidR="00CE54C1">
          <w:rPr>
            <w:noProof/>
            <w:webHidden/>
          </w:rPr>
        </w:r>
        <w:r w:rsidR="00CE54C1">
          <w:rPr>
            <w:noProof/>
            <w:webHidden/>
          </w:rPr>
          <w:fldChar w:fldCharType="separate"/>
        </w:r>
        <w:r w:rsidR="00CE54C1">
          <w:rPr>
            <w:noProof/>
            <w:webHidden/>
          </w:rPr>
          <w:t>38</w:t>
        </w:r>
        <w:r w:rsidR="00CE54C1">
          <w:rPr>
            <w:noProof/>
            <w:webHidden/>
          </w:rPr>
          <w:fldChar w:fldCharType="end"/>
        </w:r>
      </w:hyperlink>
    </w:p>
    <w:p w14:paraId="43E855BB" w14:textId="77777777" w:rsidR="00CE54C1" w:rsidRDefault="00056CAB">
      <w:pPr>
        <w:pStyle w:val="TOC3"/>
        <w:rPr>
          <w:rFonts w:asciiTheme="minorHAnsi" w:eastAsiaTheme="minorEastAsia" w:hAnsiTheme="minorHAnsi"/>
          <w:noProof/>
          <w:lang w:eastAsia="lv-LV"/>
        </w:rPr>
      </w:pPr>
      <w:hyperlink w:anchor="_Toc380682278" w:history="1">
        <w:r w:rsidR="00CE54C1" w:rsidRPr="00CF600B">
          <w:rPr>
            <w:rStyle w:val="Hyperlink"/>
            <w:rFonts w:cs="Times New Roman"/>
            <w:noProof/>
          </w:rPr>
          <w:t>2.3.6.</w:t>
        </w:r>
        <w:r w:rsidR="00CE54C1">
          <w:rPr>
            <w:rFonts w:asciiTheme="minorHAnsi" w:eastAsiaTheme="minorEastAsia" w:hAnsiTheme="minorHAnsi"/>
            <w:noProof/>
            <w:lang w:eastAsia="lv-LV"/>
          </w:rPr>
          <w:tab/>
        </w:r>
        <w:r w:rsidR="00CE54C1" w:rsidRPr="00CF600B">
          <w:rPr>
            <w:rStyle w:val="Hyperlink"/>
            <w:noProof/>
          </w:rPr>
          <w:t>Pieraksti un audits</w:t>
        </w:r>
        <w:r w:rsidR="00CE54C1">
          <w:rPr>
            <w:noProof/>
            <w:webHidden/>
          </w:rPr>
          <w:tab/>
        </w:r>
        <w:r w:rsidR="00CE54C1">
          <w:rPr>
            <w:noProof/>
            <w:webHidden/>
          </w:rPr>
          <w:fldChar w:fldCharType="begin"/>
        </w:r>
        <w:r w:rsidR="00CE54C1">
          <w:rPr>
            <w:noProof/>
            <w:webHidden/>
          </w:rPr>
          <w:instrText xml:space="preserve"> PAGEREF _Toc380682278 \h </w:instrText>
        </w:r>
        <w:r w:rsidR="00CE54C1">
          <w:rPr>
            <w:noProof/>
            <w:webHidden/>
          </w:rPr>
        </w:r>
        <w:r w:rsidR="00CE54C1">
          <w:rPr>
            <w:noProof/>
            <w:webHidden/>
          </w:rPr>
          <w:fldChar w:fldCharType="separate"/>
        </w:r>
        <w:r w:rsidR="00CE54C1">
          <w:rPr>
            <w:noProof/>
            <w:webHidden/>
          </w:rPr>
          <w:t>38</w:t>
        </w:r>
        <w:r w:rsidR="00CE54C1">
          <w:rPr>
            <w:noProof/>
            <w:webHidden/>
          </w:rPr>
          <w:fldChar w:fldCharType="end"/>
        </w:r>
      </w:hyperlink>
    </w:p>
    <w:p w14:paraId="432DC737" w14:textId="77777777" w:rsidR="00CE54C1" w:rsidRDefault="00056CAB">
      <w:pPr>
        <w:pStyle w:val="TOC4"/>
        <w:rPr>
          <w:rFonts w:asciiTheme="minorHAnsi" w:eastAsiaTheme="minorEastAsia" w:hAnsiTheme="minorHAnsi"/>
          <w:i w:val="0"/>
          <w:noProof/>
          <w:sz w:val="22"/>
          <w:lang w:eastAsia="lv-LV"/>
        </w:rPr>
      </w:pPr>
      <w:hyperlink w:anchor="_Toc380682279" w:history="1">
        <w:r w:rsidR="00CE54C1" w:rsidRPr="00CF600B">
          <w:rPr>
            <w:rStyle w:val="Hyperlink"/>
            <w:rFonts w:cs="Times New Roman"/>
            <w:noProof/>
          </w:rPr>
          <w:t>2.3.6.2.</w:t>
        </w:r>
        <w:r w:rsidR="00CE54C1">
          <w:rPr>
            <w:rFonts w:asciiTheme="minorHAnsi" w:eastAsiaTheme="minorEastAsia" w:hAnsiTheme="minorHAnsi"/>
            <w:i w:val="0"/>
            <w:noProof/>
            <w:sz w:val="22"/>
            <w:lang w:eastAsia="lv-LV"/>
          </w:rPr>
          <w:tab/>
        </w:r>
        <w:r w:rsidR="00CE54C1" w:rsidRPr="00CF600B">
          <w:rPr>
            <w:rStyle w:val="Hyperlink"/>
            <w:noProof/>
          </w:rPr>
          <w:t>Izpildlaika pieraksti</w:t>
        </w:r>
        <w:r w:rsidR="00CE54C1">
          <w:rPr>
            <w:noProof/>
            <w:webHidden/>
          </w:rPr>
          <w:tab/>
        </w:r>
        <w:r w:rsidR="00CE54C1">
          <w:rPr>
            <w:noProof/>
            <w:webHidden/>
          </w:rPr>
          <w:fldChar w:fldCharType="begin"/>
        </w:r>
        <w:r w:rsidR="00CE54C1">
          <w:rPr>
            <w:noProof/>
            <w:webHidden/>
          </w:rPr>
          <w:instrText xml:space="preserve"> PAGEREF _Toc380682279 \h </w:instrText>
        </w:r>
        <w:r w:rsidR="00CE54C1">
          <w:rPr>
            <w:noProof/>
            <w:webHidden/>
          </w:rPr>
        </w:r>
        <w:r w:rsidR="00CE54C1">
          <w:rPr>
            <w:noProof/>
            <w:webHidden/>
          </w:rPr>
          <w:fldChar w:fldCharType="separate"/>
        </w:r>
        <w:r w:rsidR="00CE54C1">
          <w:rPr>
            <w:noProof/>
            <w:webHidden/>
          </w:rPr>
          <w:t>39</w:t>
        </w:r>
        <w:r w:rsidR="00CE54C1">
          <w:rPr>
            <w:noProof/>
            <w:webHidden/>
          </w:rPr>
          <w:fldChar w:fldCharType="end"/>
        </w:r>
      </w:hyperlink>
    </w:p>
    <w:p w14:paraId="4E40727B" w14:textId="77777777" w:rsidR="00CE54C1" w:rsidRDefault="00056CAB">
      <w:pPr>
        <w:pStyle w:val="TOC3"/>
        <w:rPr>
          <w:rFonts w:asciiTheme="minorHAnsi" w:eastAsiaTheme="minorEastAsia" w:hAnsiTheme="minorHAnsi"/>
          <w:noProof/>
          <w:lang w:eastAsia="lv-LV"/>
        </w:rPr>
      </w:pPr>
      <w:hyperlink w:anchor="_Toc380682280" w:history="1">
        <w:r w:rsidR="00CE54C1" w:rsidRPr="00CF600B">
          <w:rPr>
            <w:rStyle w:val="Hyperlink"/>
            <w:rFonts w:cs="Times New Roman"/>
            <w:noProof/>
          </w:rPr>
          <w:t>2.3.7.</w:t>
        </w:r>
        <w:r w:rsidR="00CE54C1">
          <w:rPr>
            <w:rFonts w:asciiTheme="minorHAnsi" w:eastAsiaTheme="minorEastAsia" w:hAnsiTheme="minorHAnsi"/>
            <w:noProof/>
            <w:lang w:eastAsia="lv-LV"/>
          </w:rPr>
          <w:tab/>
        </w:r>
        <w:r w:rsidR="00CE54C1" w:rsidRPr="00CF600B">
          <w:rPr>
            <w:rStyle w:val="Hyperlink"/>
            <w:noProof/>
          </w:rPr>
          <w:t>Klasifikatoru pārvaldība</w:t>
        </w:r>
        <w:r w:rsidR="00CE54C1">
          <w:rPr>
            <w:noProof/>
            <w:webHidden/>
          </w:rPr>
          <w:tab/>
        </w:r>
        <w:r w:rsidR="00CE54C1">
          <w:rPr>
            <w:noProof/>
            <w:webHidden/>
          </w:rPr>
          <w:fldChar w:fldCharType="begin"/>
        </w:r>
        <w:r w:rsidR="00CE54C1">
          <w:rPr>
            <w:noProof/>
            <w:webHidden/>
          </w:rPr>
          <w:instrText xml:space="preserve"> PAGEREF _Toc380682280 \h </w:instrText>
        </w:r>
        <w:r w:rsidR="00CE54C1">
          <w:rPr>
            <w:noProof/>
            <w:webHidden/>
          </w:rPr>
        </w:r>
        <w:r w:rsidR="00CE54C1">
          <w:rPr>
            <w:noProof/>
            <w:webHidden/>
          </w:rPr>
          <w:fldChar w:fldCharType="separate"/>
        </w:r>
        <w:r w:rsidR="00CE54C1">
          <w:rPr>
            <w:noProof/>
            <w:webHidden/>
          </w:rPr>
          <w:t>44</w:t>
        </w:r>
        <w:r w:rsidR="00CE54C1">
          <w:rPr>
            <w:noProof/>
            <w:webHidden/>
          </w:rPr>
          <w:fldChar w:fldCharType="end"/>
        </w:r>
      </w:hyperlink>
    </w:p>
    <w:p w14:paraId="1974A8EF" w14:textId="77777777" w:rsidR="00CE54C1" w:rsidRDefault="00056CAB">
      <w:pPr>
        <w:pStyle w:val="TOC4"/>
        <w:rPr>
          <w:rFonts w:asciiTheme="minorHAnsi" w:eastAsiaTheme="minorEastAsia" w:hAnsiTheme="minorHAnsi"/>
          <w:i w:val="0"/>
          <w:noProof/>
          <w:sz w:val="22"/>
          <w:lang w:eastAsia="lv-LV"/>
        </w:rPr>
      </w:pPr>
      <w:hyperlink w:anchor="_Toc380682281" w:history="1">
        <w:r w:rsidR="00CE54C1" w:rsidRPr="00CF600B">
          <w:rPr>
            <w:rStyle w:val="Hyperlink"/>
            <w:rFonts w:cs="Times New Roman"/>
            <w:noProof/>
          </w:rPr>
          <w:t>2.3.7.1.</w:t>
        </w:r>
        <w:r w:rsidR="00CE54C1">
          <w:rPr>
            <w:rFonts w:asciiTheme="minorHAnsi" w:eastAsiaTheme="minorEastAsia" w:hAnsiTheme="minorHAnsi"/>
            <w:i w:val="0"/>
            <w:noProof/>
            <w:sz w:val="22"/>
            <w:lang w:eastAsia="lv-LV"/>
          </w:rPr>
          <w:tab/>
        </w:r>
        <w:r w:rsidR="00CE54C1" w:rsidRPr="00CF600B">
          <w:rPr>
            <w:rStyle w:val="Hyperlink"/>
            <w:noProof/>
          </w:rPr>
          <w:t>Klasifikators un tā loģiskais modelis</w:t>
        </w:r>
        <w:r w:rsidR="00CE54C1">
          <w:rPr>
            <w:noProof/>
            <w:webHidden/>
          </w:rPr>
          <w:tab/>
        </w:r>
        <w:r w:rsidR="00CE54C1">
          <w:rPr>
            <w:noProof/>
            <w:webHidden/>
          </w:rPr>
          <w:fldChar w:fldCharType="begin"/>
        </w:r>
        <w:r w:rsidR="00CE54C1">
          <w:rPr>
            <w:noProof/>
            <w:webHidden/>
          </w:rPr>
          <w:instrText xml:space="preserve"> PAGEREF _Toc380682281 \h </w:instrText>
        </w:r>
        <w:r w:rsidR="00CE54C1">
          <w:rPr>
            <w:noProof/>
            <w:webHidden/>
          </w:rPr>
        </w:r>
        <w:r w:rsidR="00CE54C1">
          <w:rPr>
            <w:noProof/>
            <w:webHidden/>
          </w:rPr>
          <w:fldChar w:fldCharType="separate"/>
        </w:r>
        <w:r w:rsidR="00CE54C1">
          <w:rPr>
            <w:noProof/>
            <w:webHidden/>
          </w:rPr>
          <w:t>45</w:t>
        </w:r>
        <w:r w:rsidR="00CE54C1">
          <w:rPr>
            <w:noProof/>
            <w:webHidden/>
          </w:rPr>
          <w:fldChar w:fldCharType="end"/>
        </w:r>
      </w:hyperlink>
    </w:p>
    <w:p w14:paraId="2B81A0E8" w14:textId="77777777" w:rsidR="00CE54C1" w:rsidRDefault="00056CAB">
      <w:pPr>
        <w:pStyle w:val="TOC4"/>
        <w:rPr>
          <w:rFonts w:asciiTheme="minorHAnsi" w:eastAsiaTheme="minorEastAsia" w:hAnsiTheme="minorHAnsi"/>
          <w:i w:val="0"/>
          <w:noProof/>
          <w:sz w:val="22"/>
          <w:lang w:eastAsia="lv-LV"/>
        </w:rPr>
      </w:pPr>
      <w:hyperlink w:anchor="_Toc380682282" w:history="1">
        <w:r w:rsidR="00CE54C1" w:rsidRPr="00CF600B">
          <w:rPr>
            <w:rStyle w:val="Hyperlink"/>
            <w:rFonts w:cs="Times New Roman"/>
            <w:noProof/>
          </w:rPr>
          <w:t>2.3.7.2.</w:t>
        </w:r>
        <w:r w:rsidR="00CE54C1">
          <w:rPr>
            <w:rFonts w:asciiTheme="minorHAnsi" w:eastAsiaTheme="minorEastAsia" w:hAnsiTheme="minorHAnsi"/>
            <w:i w:val="0"/>
            <w:noProof/>
            <w:sz w:val="22"/>
            <w:lang w:eastAsia="lv-LV"/>
          </w:rPr>
          <w:tab/>
        </w:r>
        <w:r w:rsidR="00CE54C1" w:rsidRPr="00CF600B">
          <w:rPr>
            <w:rStyle w:val="Hyperlink"/>
            <w:noProof/>
          </w:rPr>
          <w:t>Klasifikatoru reģistra loģiskais modelis</w:t>
        </w:r>
        <w:r w:rsidR="00CE54C1">
          <w:rPr>
            <w:noProof/>
            <w:webHidden/>
          </w:rPr>
          <w:tab/>
        </w:r>
        <w:r w:rsidR="00CE54C1">
          <w:rPr>
            <w:noProof/>
            <w:webHidden/>
          </w:rPr>
          <w:fldChar w:fldCharType="begin"/>
        </w:r>
        <w:r w:rsidR="00CE54C1">
          <w:rPr>
            <w:noProof/>
            <w:webHidden/>
          </w:rPr>
          <w:instrText xml:space="preserve"> PAGEREF _Toc380682282 \h </w:instrText>
        </w:r>
        <w:r w:rsidR="00CE54C1">
          <w:rPr>
            <w:noProof/>
            <w:webHidden/>
          </w:rPr>
        </w:r>
        <w:r w:rsidR="00CE54C1">
          <w:rPr>
            <w:noProof/>
            <w:webHidden/>
          </w:rPr>
          <w:fldChar w:fldCharType="separate"/>
        </w:r>
        <w:r w:rsidR="00CE54C1">
          <w:rPr>
            <w:noProof/>
            <w:webHidden/>
          </w:rPr>
          <w:t>47</w:t>
        </w:r>
        <w:r w:rsidR="00CE54C1">
          <w:rPr>
            <w:noProof/>
            <w:webHidden/>
          </w:rPr>
          <w:fldChar w:fldCharType="end"/>
        </w:r>
      </w:hyperlink>
    </w:p>
    <w:p w14:paraId="2706B415" w14:textId="77777777" w:rsidR="00CE54C1" w:rsidRDefault="00056CAB">
      <w:pPr>
        <w:pStyle w:val="TOC4"/>
        <w:rPr>
          <w:rFonts w:asciiTheme="minorHAnsi" w:eastAsiaTheme="minorEastAsia" w:hAnsiTheme="minorHAnsi"/>
          <w:i w:val="0"/>
          <w:noProof/>
          <w:sz w:val="22"/>
          <w:lang w:eastAsia="lv-LV"/>
        </w:rPr>
      </w:pPr>
      <w:hyperlink w:anchor="_Toc380682283" w:history="1">
        <w:r w:rsidR="00CE54C1" w:rsidRPr="00CF600B">
          <w:rPr>
            <w:rStyle w:val="Hyperlink"/>
            <w:rFonts w:cs="Times New Roman"/>
            <w:noProof/>
          </w:rPr>
          <w:t>2.3.7.3.</w:t>
        </w:r>
        <w:r w:rsidR="00CE54C1">
          <w:rPr>
            <w:rFonts w:asciiTheme="minorHAnsi" w:eastAsiaTheme="minorEastAsia" w:hAnsiTheme="minorHAnsi"/>
            <w:i w:val="0"/>
            <w:noProof/>
            <w:sz w:val="22"/>
            <w:lang w:eastAsia="lv-LV"/>
          </w:rPr>
          <w:tab/>
        </w:r>
        <w:r w:rsidR="00CE54C1" w:rsidRPr="00CF600B">
          <w:rPr>
            <w:rStyle w:val="Hyperlink"/>
            <w:noProof/>
          </w:rPr>
          <w:t>Klasifikatoru reģistra servisa uzbūve</w:t>
        </w:r>
        <w:r w:rsidR="00CE54C1">
          <w:rPr>
            <w:noProof/>
            <w:webHidden/>
          </w:rPr>
          <w:tab/>
        </w:r>
        <w:r w:rsidR="00CE54C1">
          <w:rPr>
            <w:noProof/>
            <w:webHidden/>
          </w:rPr>
          <w:fldChar w:fldCharType="begin"/>
        </w:r>
        <w:r w:rsidR="00CE54C1">
          <w:rPr>
            <w:noProof/>
            <w:webHidden/>
          </w:rPr>
          <w:instrText xml:space="preserve"> PAGEREF _Toc380682283 \h </w:instrText>
        </w:r>
        <w:r w:rsidR="00CE54C1">
          <w:rPr>
            <w:noProof/>
            <w:webHidden/>
          </w:rPr>
        </w:r>
        <w:r w:rsidR="00CE54C1">
          <w:rPr>
            <w:noProof/>
            <w:webHidden/>
          </w:rPr>
          <w:fldChar w:fldCharType="separate"/>
        </w:r>
        <w:r w:rsidR="00CE54C1">
          <w:rPr>
            <w:noProof/>
            <w:webHidden/>
          </w:rPr>
          <w:t>49</w:t>
        </w:r>
        <w:r w:rsidR="00CE54C1">
          <w:rPr>
            <w:noProof/>
            <w:webHidden/>
          </w:rPr>
          <w:fldChar w:fldCharType="end"/>
        </w:r>
      </w:hyperlink>
    </w:p>
    <w:p w14:paraId="47374E43" w14:textId="77777777" w:rsidR="00CE54C1" w:rsidRDefault="00056CAB">
      <w:pPr>
        <w:pStyle w:val="TOC4"/>
        <w:rPr>
          <w:rFonts w:asciiTheme="minorHAnsi" w:eastAsiaTheme="minorEastAsia" w:hAnsiTheme="minorHAnsi"/>
          <w:i w:val="0"/>
          <w:noProof/>
          <w:sz w:val="22"/>
          <w:lang w:eastAsia="lv-LV"/>
        </w:rPr>
      </w:pPr>
      <w:hyperlink w:anchor="_Toc380682284" w:history="1">
        <w:r w:rsidR="00CE54C1" w:rsidRPr="00CF600B">
          <w:rPr>
            <w:rStyle w:val="Hyperlink"/>
            <w:rFonts w:cs="Times New Roman"/>
            <w:noProof/>
          </w:rPr>
          <w:t>2.3.7.4.</w:t>
        </w:r>
        <w:r w:rsidR="00CE54C1">
          <w:rPr>
            <w:rFonts w:asciiTheme="minorHAnsi" w:eastAsiaTheme="minorEastAsia" w:hAnsiTheme="minorHAnsi"/>
            <w:i w:val="0"/>
            <w:noProof/>
            <w:sz w:val="22"/>
            <w:lang w:eastAsia="lv-LV"/>
          </w:rPr>
          <w:tab/>
        </w:r>
        <w:r w:rsidR="00CE54C1" w:rsidRPr="00CF600B">
          <w:rPr>
            <w:rStyle w:val="Hyperlink"/>
            <w:noProof/>
          </w:rPr>
          <w:t>Klasifikatoru reģistra tehniskā arhitektūra</w:t>
        </w:r>
        <w:r w:rsidR="00CE54C1">
          <w:rPr>
            <w:noProof/>
            <w:webHidden/>
          </w:rPr>
          <w:tab/>
        </w:r>
        <w:r w:rsidR="00CE54C1">
          <w:rPr>
            <w:noProof/>
            <w:webHidden/>
          </w:rPr>
          <w:fldChar w:fldCharType="begin"/>
        </w:r>
        <w:r w:rsidR="00CE54C1">
          <w:rPr>
            <w:noProof/>
            <w:webHidden/>
          </w:rPr>
          <w:instrText xml:space="preserve"> PAGEREF _Toc380682284 \h </w:instrText>
        </w:r>
        <w:r w:rsidR="00CE54C1">
          <w:rPr>
            <w:noProof/>
            <w:webHidden/>
          </w:rPr>
        </w:r>
        <w:r w:rsidR="00CE54C1">
          <w:rPr>
            <w:noProof/>
            <w:webHidden/>
          </w:rPr>
          <w:fldChar w:fldCharType="separate"/>
        </w:r>
        <w:r w:rsidR="00CE54C1">
          <w:rPr>
            <w:noProof/>
            <w:webHidden/>
          </w:rPr>
          <w:t>51</w:t>
        </w:r>
        <w:r w:rsidR="00CE54C1">
          <w:rPr>
            <w:noProof/>
            <w:webHidden/>
          </w:rPr>
          <w:fldChar w:fldCharType="end"/>
        </w:r>
      </w:hyperlink>
    </w:p>
    <w:p w14:paraId="2FC248DE" w14:textId="77777777" w:rsidR="00CE54C1" w:rsidRDefault="00056CAB">
      <w:pPr>
        <w:pStyle w:val="TOC3"/>
        <w:rPr>
          <w:rFonts w:asciiTheme="minorHAnsi" w:eastAsiaTheme="minorEastAsia" w:hAnsiTheme="minorHAnsi"/>
          <w:noProof/>
          <w:lang w:eastAsia="lv-LV"/>
        </w:rPr>
      </w:pPr>
      <w:hyperlink w:anchor="_Toc380682285" w:history="1">
        <w:r w:rsidR="00CE54C1" w:rsidRPr="00CF600B">
          <w:rPr>
            <w:rStyle w:val="Hyperlink"/>
            <w:rFonts w:cs="Times New Roman"/>
            <w:noProof/>
          </w:rPr>
          <w:t>2.3.8.</w:t>
        </w:r>
        <w:r w:rsidR="00CE54C1">
          <w:rPr>
            <w:rFonts w:asciiTheme="minorHAnsi" w:eastAsiaTheme="minorEastAsia" w:hAnsiTheme="minorHAnsi"/>
            <w:noProof/>
            <w:lang w:eastAsia="lv-LV"/>
          </w:rPr>
          <w:tab/>
        </w:r>
        <w:r w:rsidR="00CE54C1" w:rsidRPr="00CF600B">
          <w:rPr>
            <w:rStyle w:val="Hyperlink"/>
            <w:noProof/>
          </w:rPr>
          <w:t>Ziņapmaiņa</w:t>
        </w:r>
        <w:r w:rsidR="00CE54C1">
          <w:rPr>
            <w:noProof/>
            <w:webHidden/>
          </w:rPr>
          <w:tab/>
        </w:r>
        <w:r w:rsidR="00CE54C1">
          <w:rPr>
            <w:noProof/>
            <w:webHidden/>
          </w:rPr>
          <w:fldChar w:fldCharType="begin"/>
        </w:r>
        <w:r w:rsidR="00CE54C1">
          <w:rPr>
            <w:noProof/>
            <w:webHidden/>
          </w:rPr>
          <w:instrText xml:space="preserve"> PAGEREF _Toc380682285 \h </w:instrText>
        </w:r>
        <w:r w:rsidR="00CE54C1">
          <w:rPr>
            <w:noProof/>
            <w:webHidden/>
          </w:rPr>
        </w:r>
        <w:r w:rsidR="00CE54C1">
          <w:rPr>
            <w:noProof/>
            <w:webHidden/>
          </w:rPr>
          <w:fldChar w:fldCharType="separate"/>
        </w:r>
        <w:r w:rsidR="00CE54C1">
          <w:rPr>
            <w:noProof/>
            <w:webHidden/>
          </w:rPr>
          <w:t>51</w:t>
        </w:r>
        <w:r w:rsidR="00CE54C1">
          <w:rPr>
            <w:noProof/>
            <w:webHidden/>
          </w:rPr>
          <w:fldChar w:fldCharType="end"/>
        </w:r>
      </w:hyperlink>
    </w:p>
    <w:p w14:paraId="4B722F09" w14:textId="77777777" w:rsidR="00CE54C1" w:rsidRDefault="00056CAB">
      <w:pPr>
        <w:pStyle w:val="TOC4"/>
        <w:rPr>
          <w:rFonts w:asciiTheme="minorHAnsi" w:eastAsiaTheme="minorEastAsia" w:hAnsiTheme="minorHAnsi"/>
          <w:i w:val="0"/>
          <w:noProof/>
          <w:sz w:val="22"/>
          <w:lang w:eastAsia="lv-LV"/>
        </w:rPr>
      </w:pPr>
      <w:hyperlink w:anchor="_Toc380682286" w:history="1">
        <w:r w:rsidR="00CE54C1" w:rsidRPr="00CF600B">
          <w:rPr>
            <w:rStyle w:val="Hyperlink"/>
            <w:rFonts w:cs="Times New Roman"/>
            <w:noProof/>
          </w:rPr>
          <w:t>2.3.8.1.</w:t>
        </w:r>
        <w:r w:rsidR="00CE54C1">
          <w:rPr>
            <w:rFonts w:asciiTheme="minorHAnsi" w:eastAsiaTheme="minorEastAsia" w:hAnsiTheme="minorHAnsi"/>
            <w:i w:val="0"/>
            <w:noProof/>
            <w:sz w:val="22"/>
            <w:lang w:eastAsia="lv-LV"/>
          </w:rPr>
          <w:tab/>
        </w:r>
        <w:r w:rsidR="00CE54C1" w:rsidRPr="00CF600B">
          <w:rPr>
            <w:rStyle w:val="Hyperlink"/>
            <w:noProof/>
          </w:rPr>
          <w:t>Ziņojumu standarts</w:t>
        </w:r>
        <w:r w:rsidR="00CE54C1">
          <w:rPr>
            <w:noProof/>
            <w:webHidden/>
          </w:rPr>
          <w:tab/>
        </w:r>
        <w:r w:rsidR="00CE54C1">
          <w:rPr>
            <w:noProof/>
            <w:webHidden/>
          </w:rPr>
          <w:fldChar w:fldCharType="begin"/>
        </w:r>
        <w:r w:rsidR="00CE54C1">
          <w:rPr>
            <w:noProof/>
            <w:webHidden/>
          </w:rPr>
          <w:instrText xml:space="preserve"> PAGEREF _Toc380682286 \h </w:instrText>
        </w:r>
        <w:r w:rsidR="00CE54C1">
          <w:rPr>
            <w:noProof/>
            <w:webHidden/>
          </w:rPr>
        </w:r>
        <w:r w:rsidR="00CE54C1">
          <w:rPr>
            <w:noProof/>
            <w:webHidden/>
          </w:rPr>
          <w:fldChar w:fldCharType="separate"/>
        </w:r>
        <w:r w:rsidR="00CE54C1">
          <w:rPr>
            <w:noProof/>
            <w:webHidden/>
          </w:rPr>
          <w:t>53</w:t>
        </w:r>
        <w:r w:rsidR="00CE54C1">
          <w:rPr>
            <w:noProof/>
            <w:webHidden/>
          </w:rPr>
          <w:fldChar w:fldCharType="end"/>
        </w:r>
      </w:hyperlink>
    </w:p>
    <w:p w14:paraId="7683438F" w14:textId="77777777" w:rsidR="00CE54C1" w:rsidRDefault="00056CAB">
      <w:pPr>
        <w:pStyle w:val="TOC3"/>
        <w:rPr>
          <w:rFonts w:asciiTheme="minorHAnsi" w:eastAsiaTheme="minorEastAsia" w:hAnsiTheme="minorHAnsi"/>
          <w:noProof/>
          <w:lang w:eastAsia="lv-LV"/>
        </w:rPr>
      </w:pPr>
      <w:hyperlink w:anchor="_Toc380682287" w:history="1">
        <w:r w:rsidR="00CE54C1" w:rsidRPr="00CF600B">
          <w:rPr>
            <w:rStyle w:val="Hyperlink"/>
            <w:rFonts w:cs="Times New Roman"/>
            <w:noProof/>
          </w:rPr>
          <w:t>2.3.9.</w:t>
        </w:r>
        <w:r w:rsidR="00CE54C1">
          <w:rPr>
            <w:rFonts w:asciiTheme="minorHAnsi" w:eastAsiaTheme="minorEastAsia" w:hAnsiTheme="minorHAnsi"/>
            <w:noProof/>
            <w:lang w:eastAsia="lv-LV"/>
          </w:rPr>
          <w:tab/>
        </w:r>
        <w:r w:rsidR="00CE54C1" w:rsidRPr="00CF600B">
          <w:rPr>
            <w:rStyle w:val="Hyperlink"/>
            <w:noProof/>
          </w:rPr>
          <w:t>Apziņošanas serviss</w:t>
        </w:r>
        <w:r w:rsidR="00CE54C1">
          <w:rPr>
            <w:noProof/>
            <w:webHidden/>
          </w:rPr>
          <w:tab/>
        </w:r>
        <w:r w:rsidR="00CE54C1">
          <w:rPr>
            <w:noProof/>
            <w:webHidden/>
          </w:rPr>
          <w:fldChar w:fldCharType="begin"/>
        </w:r>
        <w:r w:rsidR="00CE54C1">
          <w:rPr>
            <w:noProof/>
            <w:webHidden/>
          </w:rPr>
          <w:instrText xml:space="preserve"> PAGEREF _Toc380682287 \h </w:instrText>
        </w:r>
        <w:r w:rsidR="00CE54C1">
          <w:rPr>
            <w:noProof/>
            <w:webHidden/>
          </w:rPr>
        </w:r>
        <w:r w:rsidR="00CE54C1">
          <w:rPr>
            <w:noProof/>
            <w:webHidden/>
          </w:rPr>
          <w:fldChar w:fldCharType="separate"/>
        </w:r>
        <w:r w:rsidR="00CE54C1">
          <w:rPr>
            <w:noProof/>
            <w:webHidden/>
          </w:rPr>
          <w:t>61</w:t>
        </w:r>
        <w:r w:rsidR="00CE54C1">
          <w:rPr>
            <w:noProof/>
            <w:webHidden/>
          </w:rPr>
          <w:fldChar w:fldCharType="end"/>
        </w:r>
      </w:hyperlink>
    </w:p>
    <w:p w14:paraId="24C3B63E" w14:textId="77777777" w:rsidR="00CE54C1" w:rsidRDefault="00056CAB">
      <w:pPr>
        <w:pStyle w:val="TOC1"/>
        <w:rPr>
          <w:rFonts w:asciiTheme="minorHAnsi" w:eastAsiaTheme="minorEastAsia" w:hAnsiTheme="minorHAnsi"/>
          <w:b w:val="0"/>
          <w:caps w:val="0"/>
          <w:noProof/>
          <w:lang w:eastAsia="lv-LV"/>
        </w:rPr>
      </w:pPr>
      <w:hyperlink w:anchor="_Toc380682288" w:history="1">
        <w:r w:rsidR="00CE54C1" w:rsidRPr="00CF600B">
          <w:rPr>
            <w:rStyle w:val="Hyperlink"/>
            <w:noProof/>
          </w:rPr>
          <w:t>1.</w:t>
        </w:r>
        <w:r w:rsidR="00CE54C1">
          <w:rPr>
            <w:rFonts w:asciiTheme="minorHAnsi" w:eastAsiaTheme="minorEastAsia" w:hAnsiTheme="minorHAnsi"/>
            <w:b w:val="0"/>
            <w:caps w:val="0"/>
            <w:noProof/>
            <w:lang w:eastAsia="lv-LV"/>
          </w:rPr>
          <w:tab/>
        </w:r>
        <w:r w:rsidR="00CE54C1" w:rsidRPr="00CF600B">
          <w:rPr>
            <w:rStyle w:val="Hyperlink"/>
            <w:noProof/>
          </w:rPr>
          <w:t>Pielikums. Objektu identifikācijas sistēma</w:t>
        </w:r>
        <w:r w:rsidR="00CE54C1">
          <w:rPr>
            <w:noProof/>
            <w:webHidden/>
          </w:rPr>
          <w:tab/>
        </w:r>
        <w:r w:rsidR="00CE54C1">
          <w:rPr>
            <w:noProof/>
            <w:webHidden/>
          </w:rPr>
          <w:fldChar w:fldCharType="begin"/>
        </w:r>
        <w:r w:rsidR="00CE54C1">
          <w:rPr>
            <w:noProof/>
            <w:webHidden/>
          </w:rPr>
          <w:instrText xml:space="preserve"> PAGEREF _Toc380682288 \h </w:instrText>
        </w:r>
        <w:r w:rsidR="00CE54C1">
          <w:rPr>
            <w:noProof/>
            <w:webHidden/>
          </w:rPr>
        </w:r>
        <w:r w:rsidR="00CE54C1">
          <w:rPr>
            <w:noProof/>
            <w:webHidden/>
          </w:rPr>
          <w:fldChar w:fldCharType="separate"/>
        </w:r>
        <w:r w:rsidR="00CE54C1">
          <w:rPr>
            <w:noProof/>
            <w:webHidden/>
          </w:rPr>
          <w:t>63</w:t>
        </w:r>
        <w:r w:rsidR="00CE54C1">
          <w:rPr>
            <w:noProof/>
            <w:webHidden/>
          </w:rPr>
          <w:fldChar w:fldCharType="end"/>
        </w:r>
      </w:hyperlink>
    </w:p>
    <w:p w14:paraId="03333494" w14:textId="77777777" w:rsidR="00CE54C1" w:rsidRDefault="00056CAB">
      <w:pPr>
        <w:pStyle w:val="TOC1"/>
        <w:rPr>
          <w:rFonts w:asciiTheme="minorHAnsi" w:eastAsiaTheme="minorEastAsia" w:hAnsiTheme="minorHAnsi"/>
          <w:b w:val="0"/>
          <w:caps w:val="0"/>
          <w:noProof/>
          <w:lang w:eastAsia="lv-LV"/>
        </w:rPr>
      </w:pPr>
      <w:hyperlink w:anchor="_Toc380682289" w:history="1">
        <w:r w:rsidR="00CE54C1" w:rsidRPr="00CF600B">
          <w:rPr>
            <w:rStyle w:val="Hyperlink"/>
            <w:noProof/>
          </w:rPr>
          <w:t>2.</w:t>
        </w:r>
        <w:r w:rsidR="00CE54C1">
          <w:rPr>
            <w:rFonts w:asciiTheme="minorHAnsi" w:eastAsiaTheme="minorEastAsia" w:hAnsiTheme="minorHAnsi"/>
            <w:b w:val="0"/>
            <w:caps w:val="0"/>
            <w:noProof/>
            <w:lang w:eastAsia="lv-LV"/>
          </w:rPr>
          <w:tab/>
        </w:r>
        <w:r w:rsidR="00CE54C1" w:rsidRPr="00CF600B">
          <w:rPr>
            <w:rStyle w:val="Hyperlink"/>
            <w:noProof/>
          </w:rPr>
          <w:t>Pielikums. Audita un pierakstu veidošanas palīgklase</w:t>
        </w:r>
        <w:r w:rsidR="00CE54C1">
          <w:rPr>
            <w:noProof/>
            <w:webHidden/>
          </w:rPr>
          <w:tab/>
        </w:r>
        <w:r w:rsidR="00CE54C1">
          <w:rPr>
            <w:noProof/>
            <w:webHidden/>
          </w:rPr>
          <w:fldChar w:fldCharType="begin"/>
        </w:r>
        <w:r w:rsidR="00CE54C1">
          <w:rPr>
            <w:noProof/>
            <w:webHidden/>
          </w:rPr>
          <w:instrText xml:space="preserve"> PAGEREF _Toc380682289 \h </w:instrText>
        </w:r>
        <w:r w:rsidR="00CE54C1">
          <w:rPr>
            <w:noProof/>
            <w:webHidden/>
          </w:rPr>
        </w:r>
        <w:r w:rsidR="00CE54C1">
          <w:rPr>
            <w:noProof/>
            <w:webHidden/>
          </w:rPr>
          <w:fldChar w:fldCharType="separate"/>
        </w:r>
        <w:r w:rsidR="00CE54C1">
          <w:rPr>
            <w:noProof/>
            <w:webHidden/>
          </w:rPr>
          <w:t>65</w:t>
        </w:r>
        <w:r w:rsidR="00CE54C1">
          <w:rPr>
            <w:noProof/>
            <w:webHidden/>
          </w:rPr>
          <w:fldChar w:fldCharType="end"/>
        </w:r>
      </w:hyperlink>
    </w:p>
    <w:p w14:paraId="5E74D340" w14:textId="77777777" w:rsidR="00CE54C1" w:rsidRDefault="00056CAB">
      <w:pPr>
        <w:pStyle w:val="TOC1"/>
        <w:rPr>
          <w:rFonts w:asciiTheme="minorHAnsi" w:eastAsiaTheme="minorEastAsia" w:hAnsiTheme="minorHAnsi"/>
          <w:b w:val="0"/>
          <w:caps w:val="0"/>
          <w:noProof/>
          <w:lang w:eastAsia="lv-LV"/>
        </w:rPr>
      </w:pPr>
      <w:hyperlink w:anchor="_Toc380682290" w:history="1">
        <w:r w:rsidR="00CE54C1" w:rsidRPr="00CF600B">
          <w:rPr>
            <w:rStyle w:val="Hyperlink"/>
            <w:noProof/>
          </w:rPr>
          <w:t>3.</w:t>
        </w:r>
        <w:r w:rsidR="00CE54C1">
          <w:rPr>
            <w:rFonts w:asciiTheme="minorHAnsi" w:eastAsiaTheme="minorEastAsia" w:hAnsiTheme="minorHAnsi"/>
            <w:b w:val="0"/>
            <w:caps w:val="0"/>
            <w:noProof/>
            <w:lang w:eastAsia="lv-LV"/>
          </w:rPr>
          <w:tab/>
        </w:r>
        <w:r w:rsidR="00CE54C1" w:rsidRPr="00CF600B">
          <w:rPr>
            <w:rStyle w:val="Hyperlink"/>
            <w:noProof/>
          </w:rPr>
          <w:t>Pielikums. Diagnostic bibliotēkas izmantošanas piemērs.</w:t>
        </w:r>
        <w:r w:rsidR="00CE54C1">
          <w:rPr>
            <w:noProof/>
            <w:webHidden/>
          </w:rPr>
          <w:tab/>
        </w:r>
        <w:r w:rsidR="00CE54C1">
          <w:rPr>
            <w:noProof/>
            <w:webHidden/>
          </w:rPr>
          <w:fldChar w:fldCharType="begin"/>
        </w:r>
        <w:r w:rsidR="00CE54C1">
          <w:rPr>
            <w:noProof/>
            <w:webHidden/>
          </w:rPr>
          <w:instrText xml:space="preserve"> PAGEREF _Toc380682290 \h </w:instrText>
        </w:r>
        <w:r w:rsidR="00CE54C1">
          <w:rPr>
            <w:noProof/>
            <w:webHidden/>
          </w:rPr>
        </w:r>
        <w:r w:rsidR="00CE54C1">
          <w:rPr>
            <w:noProof/>
            <w:webHidden/>
          </w:rPr>
          <w:fldChar w:fldCharType="separate"/>
        </w:r>
        <w:r w:rsidR="00CE54C1">
          <w:rPr>
            <w:noProof/>
            <w:webHidden/>
          </w:rPr>
          <w:t>68</w:t>
        </w:r>
        <w:r w:rsidR="00CE54C1">
          <w:rPr>
            <w:noProof/>
            <w:webHidden/>
          </w:rPr>
          <w:fldChar w:fldCharType="end"/>
        </w:r>
      </w:hyperlink>
    </w:p>
    <w:p w14:paraId="0A68F599" w14:textId="4ADE5141" w:rsidR="007D2574" w:rsidRPr="00882AA7" w:rsidRDefault="007D2574" w:rsidP="00882AA7">
      <w:pPr>
        <w:pStyle w:val="Heading1"/>
        <w:numPr>
          <w:ilvl w:val="0"/>
          <w:numId w:val="0"/>
        </w:numPr>
      </w:pPr>
      <w:r w:rsidRPr="00882AA7">
        <w:rPr>
          <w:rFonts w:ascii="Arial Bold" w:hAnsi="Arial Bold"/>
          <w:caps/>
          <w:sz w:val="22"/>
        </w:rPr>
        <w:fldChar w:fldCharType="end"/>
      </w:r>
      <w:bookmarkStart w:id="1" w:name="_Toc380682253"/>
      <w:r w:rsidRPr="00882AA7">
        <w:t>Attēlu saraksts</w:t>
      </w:r>
      <w:bookmarkEnd w:id="1"/>
    </w:p>
    <w:p w14:paraId="7DBA9610" w14:textId="77777777" w:rsidR="00CE54C1" w:rsidRDefault="007D2574">
      <w:pPr>
        <w:pStyle w:val="TableofFigures"/>
        <w:rPr>
          <w:rFonts w:asciiTheme="minorHAnsi" w:eastAsiaTheme="minorEastAsia" w:hAnsiTheme="minorHAnsi"/>
          <w:noProof/>
          <w:lang w:eastAsia="lv-LV"/>
        </w:rPr>
      </w:pPr>
      <w:r w:rsidRPr="00882AA7">
        <w:rPr>
          <w:b/>
        </w:rPr>
        <w:fldChar w:fldCharType="begin"/>
      </w:r>
      <w:r w:rsidRPr="00882AA7">
        <w:rPr>
          <w:b/>
        </w:rPr>
        <w:instrText xml:space="preserve"> TOC \h \z \c "Attēls" </w:instrText>
      </w:r>
      <w:r w:rsidRPr="00882AA7">
        <w:rPr>
          <w:b/>
        </w:rPr>
        <w:fldChar w:fldCharType="separate"/>
      </w:r>
      <w:hyperlink w:anchor="_Toc380682291" w:history="1">
        <w:r w:rsidR="00CE54C1" w:rsidRPr="00D765B2">
          <w:rPr>
            <w:rStyle w:val="Hyperlink"/>
            <w:noProof/>
          </w:rPr>
          <w:t>1.attēls. Risinājuma arhitektūras vīzija</w:t>
        </w:r>
        <w:r w:rsidR="00CE54C1">
          <w:rPr>
            <w:noProof/>
            <w:webHidden/>
          </w:rPr>
          <w:tab/>
        </w:r>
        <w:r w:rsidR="00CE54C1">
          <w:rPr>
            <w:noProof/>
            <w:webHidden/>
          </w:rPr>
          <w:fldChar w:fldCharType="begin"/>
        </w:r>
        <w:r w:rsidR="00CE54C1">
          <w:rPr>
            <w:noProof/>
            <w:webHidden/>
          </w:rPr>
          <w:instrText xml:space="preserve"> PAGEREF _Toc380682291 \h </w:instrText>
        </w:r>
        <w:r w:rsidR="00CE54C1">
          <w:rPr>
            <w:noProof/>
            <w:webHidden/>
          </w:rPr>
        </w:r>
        <w:r w:rsidR="00CE54C1">
          <w:rPr>
            <w:noProof/>
            <w:webHidden/>
          </w:rPr>
          <w:fldChar w:fldCharType="separate"/>
        </w:r>
        <w:r w:rsidR="00CE54C1">
          <w:rPr>
            <w:noProof/>
            <w:webHidden/>
          </w:rPr>
          <w:t>10</w:t>
        </w:r>
        <w:r w:rsidR="00CE54C1">
          <w:rPr>
            <w:noProof/>
            <w:webHidden/>
          </w:rPr>
          <w:fldChar w:fldCharType="end"/>
        </w:r>
      </w:hyperlink>
    </w:p>
    <w:p w14:paraId="7A1BD40D" w14:textId="77777777" w:rsidR="00CE54C1" w:rsidRDefault="00056CAB">
      <w:pPr>
        <w:pStyle w:val="TableofFigures"/>
        <w:rPr>
          <w:rFonts w:asciiTheme="minorHAnsi" w:eastAsiaTheme="minorEastAsia" w:hAnsiTheme="minorHAnsi"/>
          <w:noProof/>
          <w:lang w:eastAsia="lv-LV"/>
        </w:rPr>
      </w:pPr>
      <w:hyperlink w:anchor="_Toc380682292" w:history="1">
        <w:r w:rsidR="00CE54C1" w:rsidRPr="00D765B2">
          <w:rPr>
            <w:rStyle w:val="Hyperlink"/>
            <w:noProof/>
          </w:rPr>
          <w:t>2.attēls. Datu plūsmas diagramma</w:t>
        </w:r>
        <w:r w:rsidR="00CE54C1">
          <w:rPr>
            <w:noProof/>
            <w:webHidden/>
          </w:rPr>
          <w:tab/>
        </w:r>
        <w:r w:rsidR="00CE54C1">
          <w:rPr>
            <w:noProof/>
            <w:webHidden/>
          </w:rPr>
          <w:fldChar w:fldCharType="begin"/>
        </w:r>
        <w:r w:rsidR="00CE54C1">
          <w:rPr>
            <w:noProof/>
            <w:webHidden/>
          </w:rPr>
          <w:instrText xml:space="preserve"> PAGEREF _Toc380682292 \h </w:instrText>
        </w:r>
        <w:r w:rsidR="00CE54C1">
          <w:rPr>
            <w:noProof/>
            <w:webHidden/>
          </w:rPr>
        </w:r>
        <w:r w:rsidR="00CE54C1">
          <w:rPr>
            <w:noProof/>
            <w:webHidden/>
          </w:rPr>
          <w:fldChar w:fldCharType="separate"/>
        </w:r>
        <w:r w:rsidR="00CE54C1">
          <w:rPr>
            <w:noProof/>
            <w:webHidden/>
          </w:rPr>
          <w:t>11</w:t>
        </w:r>
        <w:r w:rsidR="00CE54C1">
          <w:rPr>
            <w:noProof/>
            <w:webHidden/>
          </w:rPr>
          <w:fldChar w:fldCharType="end"/>
        </w:r>
      </w:hyperlink>
    </w:p>
    <w:p w14:paraId="18A2FAAD" w14:textId="77777777" w:rsidR="00CE54C1" w:rsidRDefault="00056CAB">
      <w:pPr>
        <w:pStyle w:val="TableofFigures"/>
        <w:rPr>
          <w:rFonts w:asciiTheme="minorHAnsi" w:eastAsiaTheme="minorEastAsia" w:hAnsiTheme="minorHAnsi"/>
          <w:noProof/>
          <w:lang w:eastAsia="lv-LV"/>
        </w:rPr>
      </w:pPr>
      <w:hyperlink w:anchor="_Toc380682293" w:history="1">
        <w:r w:rsidR="00CE54C1" w:rsidRPr="00D765B2">
          <w:rPr>
            <w:rStyle w:val="Hyperlink"/>
            <w:noProof/>
          </w:rPr>
          <w:t>3.attēls. Resursu kataloga mijiedarbība ar IP ziņojuma apmaiņas infrastruktūru</w:t>
        </w:r>
        <w:r w:rsidR="00CE54C1">
          <w:rPr>
            <w:noProof/>
            <w:webHidden/>
          </w:rPr>
          <w:tab/>
        </w:r>
        <w:r w:rsidR="00CE54C1">
          <w:rPr>
            <w:noProof/>
            <w:webHidden/>
          </w:rPr>
          <w:fldChar w:fldCharType="begin"/>
        </w:r>
        <w:r w:rsidR="00CE54C1">
          <w:rPr>
            <w:noProof/>
            <w:webHidden/>
          </w:rPr>
          <w:instrText xml:space="preserve"> PAGEREF _Toc380682293 \h </w:instrText>
        </w:r>
        <w:r w:rsidR="00CE54C1">
          <w:rPr>
            <w:noProof/>
            <w:webHidden/>
          </w:rPr>
        </w:r>
        <w:r w:rsidR="00CE54C1">
          <w:rPr>
            <w:noProof/>
            <w:webHidden/>
          </w:rPr>
          <w:fldChar w:fldCharType="separate"/>
        </w:r>
        <w:r w:rsidR="00CE54C1">
          <w:rPr>
            <w:noProof/>
            <w:webHidden/>
          </w:rPr>
          <w:t>16</w:t>
        </w:r>
        <w:r w:rsidR="00CE54C1">
          <w:rPr>
            <w:noProof/>
            <w:webHidden/>
          </w:rPr>
          <w:fldChar w:fldCharType="end"/>
        </w:r>
      </w:hyperlink>
    </w:p>
    <w:p w14:paraId="3F776D61" w14:textId="77777777" w:rsidR="00CE54C1" w:rsidRDefault="00056CAB">
      <w:pPr>
        <w:pStyle w:val="TableofFigures"/>
        <w:rPr>
          <w:rFonts w:asciiTheme="minorHAnsi" w:eastAsiaTheme="minorEastAsia" w:hAnsiTheme="minorHAnsi"/>
          <w:noProof/>
          <w:lang w:eastAsia="lv-LV"/>
        </w:rPr>
      </w:pPr>
      <w:hyperlink w:anchor="_Toc380682294" w:history="1">
        <w:r w:rsidR="00CE54C1" w:rsidRPr="00D765B2">
          <w:rPr>
            <w:rStyle w:val="Hyperlink"/>
            <w:noProof/>
          </w:rPr>
          <w:t>4.attēls. Resursu kataloga pamata entītiju ER diagramma</w:t>
        </w:r>
        <w:r w:rsidR="00CE54C1">
          <w:rPr>
            <w:noProof/>
            <w:webHidden/>
          </w:rPr>
          <w:tab/>
        </w:r>
        <w:r w:rsidR="00CE54C1">
          <w:rPr>
            <w:noProof/>
            <w:webHidden/>
          </w:rPr>
          <w:fldChar w:fldCharType="begin"/>
        </w:r>
        <w:r w:rsidR="00CE54C1">
          <w:rPr>
            <w:noProof/>
            <w:webHidden/>
          </w:rPr>
          <w:instrText xml:space="preserve"> PAGEREF _Toc380682294 \h </w:instrText>
        </w:r>
        <w:r w:rsidR="00CE54C1">
          <w:rPr>
            <w:noProof/>
            <w:webHidden/>
          </w:rPr>
        </w:r>
        <w:r w:rsidR="00CE54C1">
          <w:rPr>
            <w:noProof/>
            <w:webHidden/>
          </w:rPr>
          <w:fldChar w:fldCharType="separate"/>
        </w:r>
        <w:r w:rsidR="00CE54C1">
          <w:rPr>
            <w:noProof/>
            <w:webHidden/>
          </w:rPr>
          <w:t>17</w:t>
        </w:r>
        <w:r w:rsidR="00CE54C1">
          <w:rPr>
            <w:noProof/>
            <w:webHidden/>
          </w:rPr>
          <w:fldChar w:fldCharType="end"/>
        </w:r>
      </w:hyperlink>
    </w:p>
    <w:p w14:paraId="63ABF45C" w14:textId="77777777" w:rsidR="00CE54C1" w:rsidRDefault="00056CAB">
      <w:pPr>
        <w:pStyle w:val="TableofFigures"/>
        <w:rPr>
          <w:rFonts w:asciiTheme="minorHAnsi" w:eastAsiaTheme="minorEastAsia" w:hAnsiTheme="minorHAnsi"/>
          <w:noProof/>
          <w:lang w:eastAsia="lv-LV"/>
        </w:rPr>
      </w:pPr>
      <w:hyperlink w:anchor="_Toc380682295" w:history="1">
        <w:r w:rsidR="00CE54C1" w:rsidRPr="00D765B2">
          <w:rPr>
            <w:rStyle w:val="Hyperlink"/>
            <w:noProof/>
          </w:rPr>
          <w:t>5.attēls. E-veselības autorizācijas moduļa datu modelis</w:t>
        </w:r>
        <w:r w:rsidR="00CE54C1">
          <w:rPr>
            <w:noProof/>
            <w:webHidden/>
          </w:rPr>
          <w:tab/>
        </w:r>
        <w:r w:rsidR="00CE54C1">
          <w:rPr>
            <w:noProof/>
            <w:webHidden/>
          </w:rPr>
          <w:fldChar w:fldCharType="begin"/>
        </w:r>
        <w:r w:rsidR="00CE54C1">
          <w:rPr>
            <w:noProof/>
            <w:webHidden/>
          </w:rPr>
          <w:instrText xml:space="preserve"> PAGEREF _Toc380682295 \h </w:instrText>
        </w:r>
        <w:r w:rsidR="00CE54C1">
          <w:rPr>
            <w:noProof/>
            <w:webHidden/>
          </w:rPr>
        </w:r>
        <w:r w:rsidR="00CE54C1">
          <w:rPr>
            <w:noProof/>
            <w:webHidden/>
          </w:rPr>
          <w:fldChar w:fldCharType="separate"/>
        </w:r>
        <w:r w:rsidR="00CE54C1">
          <w:rPr>
            <w:noProof/>
            <w:webHidden/>
          </w:rPr>
          <w:t>19</w:t>
        </w:r>
        <w:r w:rsidR="00CE54C1">
          <w:rPr>
            <w:noProof/>
            <w:webHidden/>
          </w:rPr>
          <w:fldChar w:fldCharType="end"/>
        </w:r>
      </w:hyperlink>
    </w:p>
    <w:p w14:paraId="56CA4A42" w14:textId="77777777" w:rsidR="00CE54C1" w:rsidRDefault="00056CAB">
      <w:pPr>
        <w:pStyle w:val="TableofFigures"/>
        <w:rPr>
          <w:rFonts w:asciiTheme="minorHAnsi" w:eastAsiaTheme="minorEastAsia" w:hAnsiTheme="minorHAnsi"/>
          <w:noProof/>
          <w:lang w:eastAsia="lv-LV"/>
        </w:rPr>
      </w:pPr>
      <w:hyperlink w:anchor="_Toc380682296" w:history="1">
        <w:r w:rsidR="00CE54C1" w:rsidRPr="00D765B2">
          <w:rPr>
            <w:rStyle w:val="Hyperlink"/>
            <w:noProof/>
          </w:rPr>
          <w:t>6.attēls. IS tiesību matrica E-veselības autorizācijas moduļa importam</w:t>
        </w:r>
        <w:r w:rsidR="00CE54C1">
          <w:rPr>
            <w:noProof/>
            <w:webHidden/>
          </w:rPr>
          <w:tab/>
        </w:r>
        <w:r w:rsidR="00CE54C1">
          <w:rPr>
            <w:noProof/>
            <w:webHidden/>
          </w:rPr>
          <w:fldChar w:fldCharType="begin"/>
        </w:r>
        <w:r w:rsidR="00CE54C1">
          <w:rPr>
            <w:noProof/>
            <w:webHidden/>
          </w:rPr>
          <w:instrText xml:space="preserve"> PAGEREF _Toc380682296 \h </w:instrText>
        </w:r>
        <w:r w:rsidR="00CE54C1">
          <w:rPr>
            <w:noProof/>
            <w:webHidden/>
          </w:rPr>
        </w:r>
        <w:r w:rsidR="00CE54C1">
          <w:rPr>
            <w:noProof/>
            <w:webHidden/>
          </w:rPr>
          <w:fldChar w:fldCharType="separate"/>
        </w:r>
        <w:r w:rsidR="00CE54C1">
          <w:rPr>
            <w:noProof/>
            <w:webHidden/>
          </w:rPr>
          <w:t>22</w:t>
        </w:r>
        <w:r w:rsidR="00CE54C1">
          <w:rPr>
            <w:noProof/>
            <w:webHidden/>
          </w:rPr>
          <w:fldChar w:fldCharType="end"/>
        </w:r>
      </w:hyperlink>
    </w:p>
    <w:p w14:paraId="298FA1D7" w14:textId="77777777" w:rsidR="00CE54C1" w:rsidRDefault="00056CAB">
      <w:pPr>
        <w:pStyle w:val="TableofFigures"/>
        <w:rPr>
          <w:rFonts w:asciiTheme="minorHAnsi" w:eastAsiaTheme="minorEastAsia" w:hAnsiTheme="minorHAnsi"/>
          <w:noProof/>
          <w:lang w:eastAsia="lv-LV"/>
        </w:rPr>
      </w:pPr>
      <w:hyperlink w:anchor="_Toc380682297" w:history="1">
        <w:r w:rsidR="00CE54C1" w:rsidRPr="00D765B2">
          <w:rPr>
            <w:rStyle w:val="Hyperlink"/>
            <w:noProof/>
          </w:rPr>
          <w:t>7.attēls. Drošības talona iegūšana no dažādu drošības domēnu STS Web servisa izsaukšanai</w:t>
        </w:r>
        <w:r w:rsidR="00CE54C1">
          <w:rPr>
            <w:noProof/>
            <w:webHidden/>
          </w:rPr>
          <w:tab/>
        </w:r>
        <w:r w:rsidR="00CE54C1">
          <w:rPr>
            <w:noProof/>
            <w:webHidden/>
          </w:rPr>
          <w:fldChar w:fldCharType="begin"/>
        </w:r>
        <w:r w:rsidR="00CE54C1">
          <w:rPr>
            <w:noProof/>
            <w:webHidden/>
          </w:rPr>
          <w:instrText xml:space="preserve"> PAGEREF _Toc380682297 \h </w:instrText>
        </w:r>
        <w:r w:rsidR="00CE54C1">
          <w:rPr>
            <w:noProof/>
            <w:webHidden/>
          </w:rPr>
        </w:r>
        <w:r w:rsidR="00CE54C1">
          <w:rPr>
            <w:noProof/>
            <w:webHidden/>
          </w:rPr>
          <w:fldChar w:fldCharType="separate"/>
        </w:r>
        <w:r w:rsidR="00CE54C1">
          <w:rPr>
            <w:noProof/>
            <w:webHidden/>
          </w:rPr>
          <w:t>25</w:t>
        </w:r>
        <w:r w:rsidR="00CE54C1">
          <w:rPr>
            <w:noProof/>
            <w:webHidden/>
          </w:rPr>
          <w:fldChar w:fldCharType="end"/>
        </w:r>
      </w:hyperlink>
    </w:p>
    <w:p w14:paraId="0640831C" w14:textId="77777777" w:rsidR="00CE54C1" w:rsidRDefault="00056CAB">
      <w:pPr>
        <w:pStyle w:val="TableofFigures"/>
        <w:rPr>
          <w:rFonts w:asciiTheme="minorHAnsi" w:eastAsiaTheme="minorEastAsia" w:hAnsiTheme="minorHAnsi"/>
          <w:noProof/>
          <w:lang w:eastAsia="lv-LV"/>
        </w:rPr>
      </w:pPr>
      <w:hyperlink w:anchor="_Toc380682298" w:history="1">
        <w:r w:rsidR="00CE54C1" w:rsidRPr="00D765B2">
          <w:rPr>
            <w:rStyle w:val="Hyperlink"/>
            <w:noProof/>
          </w:rPr>
          <w:t>8.attēls. Drošības talona iegūšana no dažādu drošības domēnu STS Web servisa izsaukšanai</w:t>
        </w:r>
        <w:r w:rsidR="00CE54C1">
          <w:rPr>
            <w:noProof/>
            <w:webHidden/>
          </w:rPr>
          <w:tab/>
        </w:r>
        <w:r w:rsidR="00CE54C1">
          <w:rPr>
            <w:noProof/>
            <w:webHidden/>
          </w:rPr>
          <w:fldChar w:fldCharType="begin"/>
        </w:r>
        <w:r w:rsidR="00CE54C1">
          <w:rPr>
            <w:noProof/>
            <w:webHidden/>
          </w:rPr>
          <w:instrText xml:space="preserve"> PAGEREF _Toc380682298 \h </w:instrText>
        </w:r>
        <w:r w:rsidR="00CE54C1">
          <w:rPr>
            <w:noProof/>
            <w:webHidden/>
          </w:rPr>
        </w:r>
        <w:r w:rsidR="00CE54C1">
          <w:rPr>
            <w:noProof/>
            <w:webHidden/>
          </w:rPr>
          <w:fldChar w:fldCharType="separate"/>
        </w:r>
        <w:r w:rsidR="00CE54C1">
          <w:rPr>
            <w:noProof/>
            <w:webHidden/>
          </w:rPr>
          <w:t>26</w:t>
        </w:r>
        <w:r w:rsidR="00CE54C1">
          <w:rPr>
            <w:noProof/>
            <w:webHidden/>
          </w:rPr>
          <w:fldChar w:fldCharType="end"/>
        </w:r>
      </w:hyperlink>
    </w:p>
    <w:p w14:paraId="73F28004" w14:textId="77777777" w:rsidR="00CE54C1" w:rsidRDefault="00056CAB">
      <w:pPr>
        <w:pStyle w:val="TableofFigures"/>
        <w:rPr>
          <w:rFonts w:asciiTheme="minorHAnsi" w:eastAsiaTheme="minorEastAsia" w:hAnsiTheme="minorHAnsi"/>
          <w:noProof/>
          <w:lang w:eastAsia="lv-LV"/>
        </w:rPr>
      </w:pPr>
      <w:hyperlink w:anchor="_Toc380682299" w:history="1">
        <w:r w:rsidR="00CE54C1" w:rsidRPr="00D765B2">
          <w:rPr>
            <w:rStyle w:val="Hyperlink"/>
            <w:noProof/>
          </w:rPr>
          <w:t>9.attēls. IdentitySelector lappuses piemērs</w:t>
        </w:r>
        <w:r w:rsidR="00CE54C1">
          <w:rPr>
            <w:noProof/>
            <w:webHidden/>
          </w:rPr>
          <w:tab/>
        </w:r>
        <w:r w:rsidR="00CE54C1">
          <w:rPr>
            <w:noProof/>
            <w:webHidden/>
          </w:rPr>
          <w:fldChar w:fldCharType="begin"/>
        </w:r>
        <w:r w:rsidR="00CE54C1">
          <w:rPr>
            <w:noProof/>
            <w:webHidden/>
          </w:rPr>
          <w:instrText xml:space="preserve"> PAGEREF _Toc380682299 \h </w:instrText>
        </w:r>
        <w:r w:rsidR="00CE54C1">
          <w:rPr>
            <w:noProof/>
            <w:webHidden/>
          </w:rPr>
        </w:r>
        <w:r w:rsidR="00CE54C1">
          <w:rPr>
            <w:noProof/>
            <w:webHidden/>
          </w:rPr>
          <w:fldChar w:fldCharType="separate"/>
        </w:r>
        <w:r w:rsidR="00CE54C1">
          <w:rPr>
            <w:noProof/>
            <w:webHidden/>
          </w:rPr>
          <w:t>28</w:t>
        </w:r>
        <w:r w:rsidR="00CE54C1">
          <w:rPr>
            <w:noProof/>
            <w:webHidden/>
          </w:rPr>
          <w:fldChar w:fldCharType="end"/>
        </w:r>
      </w:hyperlink>
    </w:p>
    <w:p w14:paraId="39261828" w14:textId="77777777" w:rsidR="00CE54C1" w:rsidRDefault="00056CAB">
      <w:pPr>
        <w:pStyle w:val="TableofFigures"/>
        <w:rPr>
          <w:rFonts w:asciiTheme="minorHAnsi" w:eastAsiaTheme="minorEastAsia" w:hAnsiTheme="minorHAnsi"/>
          <w:noProof/>
          <w:lang w:eastAsia="lv-LV"/>
        </w:rPr>
      </w:pPr>
      <w:hyperlink w:anchor="_Toc380682300" w:history="1">
        <w:r w:rsidR="00CE54C1" w:rsidRPr="00D765B2">
          <w:rPr>
            <w:rStyle w:val="Hyperlink"/>
            <w:noProof/>
          </w:rPr>
          <w:t>10.attēls. Iestāžu lietotāju autentifikācija un autorizācija, izmantojot iestādes lietotāju</w:t>
        </w:r>
        <w:r w:rsidR="00CE54C1">
          <w:rPr>
            <w:noProof/>
            <w:webHidden/>
          </w:rPr>
          <w:tab/>
        </w:r>
        <w:r w:rsidR="00CE54C1">
          <w:rPr>
            <w:noProof/>
            <w:webHidden/>
          </w:rPr>
          <w:fldChar w:fldCharType="begin"/>
        </w:r>
        <w:r w:rsidR="00CE54C1">
          <w:rPr>
            <w:noProof/>
            <w:webHidden/>
          </w:rPr>
          <w:instrText xml:space="preserve"> PAGEREF _Toc380682300 \h </w:instrText>
        </w:r>
        <w:r w:rsidR="00CE54C1">
          <w:rPr>
            <w:noProof/>
            <w:webHidden/>
          </w:rPr>
        </w:r>
        <w:r w:rsidR="00CE54C1">
          <w:rPr>
            <w:noProof/>
            <w:webHidden/>
          </w:rPr>
          <w:fldChar w:fldCharType="separate"/>
        </w:r>
        <w:r w:rsidR="00CE54C1">
          <w:rPr>
            <w:noProof/>
            <w:webHidden/>
          </w:rPr>
          <w:t>30</w:t>
        </w:r>
        <w:r w:rsidR="00CE54C1">
          <w:rPr>
            <w:noProof/>
            <w:webHidden/>
          </w:rPr>
          <w:fldChar w:fldCharType="end"/>
        </w:r>
      </w:hyperlink>
    </w:p>
    <w:p w14:paraId="0579965E" w14:textId="77777777" w:rsidR="00CE54C1" w:rsidRDefault="00056CAB">
      <w:pPr>
        <w:pStyle w:val="TableofFigures"/>
        <w:rPr>
          <w:rFonts w:asciiTheme="minorHAnsi" w:eastAsiaTheme="minorEastAsia" w:hAnsiTheme="minorHAnsi"/>
          <w:noProof/>
          <w:lang w:eastAsia="lv-LV"/>
        </w:rPr>
      </w:pPr>
      <w:hyperlink w:anchor="_Toc380682301" w:history="1">
        <w:r w:rsidR="00CE54C1" w:rsidRPr="00D765B2">
          <w:rPr>
            <w:rStyle w:val="Hyperlink"/>
            <w:noProof/>
          </w:rPr>
          <w:t>11.attēls. Iestāžu lietotāju autentifikācija un autorizācija, E-veselības autorizācijas moduļa DB</w:t>
        </w:r>
        <w:r w:rsidR="00CE54C1">
          <w:rPr>
            <w:noProof/>
            <w:webHidden/>
          </w:rPr>
          <w:tab/>
        </w:r>
        <w:r w:rsidR="00CE54C1">
          <w:rPr>
            <w:noProof/>
            <w:webHidden/>
          </w:rPr>
          <w:fldChar w:fldCharType="begin"/>
        </w:r>
        <w:r w:rsidR="00CE54C1">
          <w:rPr>
            <w:noProof/>
            <w:webHidden/>
          </w:rPr>
          <w:instrText xml:space="preserve"> PAGEREF _Toc380682301 \h </w:instrText>
        </w:r>
        <w:r w:rsidR="00CE54C1">
          <w:rPr>
            <w:noProof/>
            <w:webHidden/>
          </w:rPr>
        </w:r>
        <w:r w:rsidR="00CE54C1">
          <w:rPr>
            <w:noProof/>
            <w:webHidden/>
          </w:rPr>
          <w:fldChar w:fldCharType="separate"/>
        </w:r>
        <w:r w:rsidR="00CE54C1">
          <w:rPr>
            <w:noProof/>
            <w:webHidden/>
          </w:rPr>
          <w:t>30</w:t>
        </w:r>
        <w:r w:rsidR="00CE54C1">
          <w:rPr>
            <w:noProof/>
            <w:webHidden/>
          </w:rPr>
          <w:fldChar w:fldCharType="end"/>
        </w:r>
      </w:hyperlink>
    </w:p>
    <w:p w14:paraId="248A53D7" w14:textId="77777777" w:rsidR="00CE54C1" w:rsidRDefault="00056CAB">
      <w:pPr>
        <w:pStyle w:val="TableofFigures"/>
        <w:rPr>
          <w:rFonts w:asciiTheme="minorHAnsi" w:eastAsiaTheme="minorEastAsia" w:hAnsiTheme="minorHAnsi"/>
          <w:noProof/>
          <w:lang w:eastAsia="lv-LV"/>
        </w:rPr>
      </w:pPr>
      <w:hyperlink w:anchor="_Toc380682302" w:history="1">
        <w:r w:rsidR="00CE54C1" w:rsidRPr="00D765B2">
          <w:rPr>
            <w:rStyle w:val="Hyperlink"/>
            <w:noProof/>
          </w:rPr>
          <w:t>12.attēls. Iestāžu lietotāju autentifikācija un autorizācija, E-veselības autorizācijas moduļa DB</w:t>
        </w:r>
        <w:r w:rsidR="00CE54C1">
          <w:rPr>
            <w:noProof/>
            <w:webHidden/>
          </w:rPr>
          <w:tab/>
        </w:r>
        <w:r w:rsidR="00CE54C1">
          <w:rPr>
            <w:noProof/>
            <w:webHidden/>
          </w:rPr>
          <w:fldChar w:fldCharType="begin"/>
        </w:r>
        <w:r w:rsidR="00CE54C1">
          <w:rPr>
            <w:noProof/>
            <w:webHidden/>
          </w:rPr>
          <w:instrText xml:space="preserve"> PAGEREF _Toc380682302 \h </w:instrText>
        </w:r>
        <w:r w:rsidR="00CE54C1">
          <w:rPr>
            <w:noProof/>
            <w:webHidden/>
          </w:rPr>
        </w:r>
        <w:r w:rsidR="00CE54C1">
          <w:rPr>
            <w:noProof/>
            <w:webHidden/>
          </w:rPr>
          <w:fldChar w:fldCharType="separate"/>
        </w:r>
        <w:r w:rsidR="00CE54C1">
          <w:rPr>
            <w:noProof/>
            <w:webHidden/>
          </w:rPr>
          <w:t>31</w:t>
        </w:r>
        <w:r w:rsidR="00CE54C1">
          <w:rPr>
            <w:noProof/>
            <w:webHidden/>
          </w:rPr>
          <w:fldChar w:fldCharType="end"/>
        </w:r>
      </w:hyperlink>
    </w:p>
    <w:p w14:paraId="69BF21B7" w14:textId="77777777" w:rsidR="00CE54C1" w:rsidRDefault="00056CAB">
      <w:pPr>
        <w:pStyle w:val="TableofFigures"/>
        <w:rPr>
          <w:rFonts w:asciiTheme="minorHAnsi" w:eastAsiaTheme="minorEastAsia" w:hAnsiTheme="minorHAnsi"/>
          <w:noProof/>
          <w:lang w:eastAsia="lv-LV"/>
        </w:rPr>
      </w:pPr>
      <w:hyperlink w:anchor="_Toc380682303" w:history="1">
        <w:r w:rsidR="00CE54C1" w:rsidRPr="00D765B2">
          <w:rPr>
            <w:rStyle w:val="Hyperlink"/>
            <w:noProof/>
          </w:rPr>
          <w:t>13.attēls. Iedzīvotāju autorizācija</w:t>
        </w:r>
        <w:r w:rsidR="00CE54C1">
          <w:rPr>
            <w:noProof/>
            <w:webHidden/>
          </w:rPr>
          <w:tab/>
        </w:r>
        <w:r w:rsidR="00CE54C1">
          <w:rPr>
            <w:noProof/>
            <w:webHidden/>
          </w:rPr>
          <w:fldChar w:fldCharType="begin"/>
        </w:r>
        <w:r w:rsidR="00CE54C1">
          <w:rPr>
            <w:noProof/>
            <w:webHidden/>
          </w:rPr>
          <w:instrText xml:space="preserve"> PAGEREF _Toc380682303 \h </w:instrText>
        </w:r>
        <w:r w:rsidR="00CE54C1">
          <w:rPr>
            <w:noProof/>
            <w:webHidden/>
          </w:rPr>
        </w:r>
        <w:r w:rsidR="00CE54C1">
          <w:rPr>
            <w:noProof/>
            <w:webHidden/>
          </w:rPr>
          <w:fldChar w:fldCharType="separate"/>
        </w:r>
        <w:r w:rsidR="00CE54C1">
          <w:rPr>
            <w:noProof/>
            <w:webHidden/>
          </w:rPr>
          <w:t>35</w:t>
        </w:r>
        <w:r w:rsidR="00CE54C1">
          <w:rPr>
            <w:noProof/>
            <w:webHidden/>
          </w:rPr>
          <w:fldChar w:fldCharType="end"/>
        </w:r>
      </w:hyperlink>
    </w:p>
    <w:p w14:paraId="647D55AD" w14:textId="77777777" w:rsidR="00CE54C1" w:rsidRDefault="00056CAB">
      <w:pPr>
        <w:pStyle w:val="TableofFigures"/>
        <w:rPr>
          <w:rFonts w:asciiTheme="minorHAnsi" w:eastAsiaTheme="minorEastAsia" w:hAnsiTheme="minorHAnsi"/>
          <w:noProof/>
          <w:lang w:eastAsia="lv-LV"/>
        </w:rPr>
      </w:pPr>
      <w:hyperlink w:anchor="_Toc380682304" w:history="1">
        <w:r w:rsidR="00CE54C1" w:rsidRPr="00D765B2">
          <w:rPr>
            <w:rStyle w:val="Hyperlink"/>
            <w:noProof/>
          </w:rPr>
          <w:t>14.attēls. Iestāžu darbinieku autorizācija</w:t>
        </w:r>
        <w:r w:rsidR="00CE54C1">
          <w:rPr>
            <w:noProof/>
            <w:webHidden/>
          </w:rPr>
          <w:tab/>
        </w:r>
        <w:r w:rsidR="00CE54C1">
          <w:rPr>
            <w:noProof/>
            <w:webHidden/>
          </w:rPr>
          <w:fldChar w:fldCharType="begin"/>
        </w:r>
        <w:r w:rsidR="00CE54C1">
          <w:rPr>
            <w:noProof/>
            <w:webHidden/>
          </w:rPr>
          <w:instrText xml:space="preserve"> PAGEREF _Toc380682304 \h </w:instrText>
        </w:r>
        <w:r w:rsidR="00CE54C1">
          <w:rPr>
            <w:noProof/>
            <w:webHidden/>
          </w:rPr>
        </w:r>
        <w:r w:rsidR="00CE54C1">
          <w:rPr>
            <w:noProof/>
            <w:webHidden/>
          </w:rPr>
          <w:fldChar w:fldCharType="separate"/>
        </w:r>
        <w:r w:rsidR="00CE54C1">
          <w:rPr>
            <w:noProof/>
            <w:webHidden/>
          </w:rPr>
          <w:t>36</w:t>
        </w:r>
        <w:r w:rsidR="00CE54C1">
          <w:rPr>
            <w:noProof/>
            <w:webHidden/>
          </w:rPr>
          <w:fldChar w:fldCharType="end"/>
        </w:r>
      </w:hyperlink>
    </w:p>
    <w:p w14:paraId="374CB2C7" w14:textId="77777777" w:rsidR="00CE54C1" w:rsidRDefault="00056CAB">
      <w:pPr>
        <w:pStyle w:val="TableofFigures"/>
        <w:rPr>
          <w:rFonts w:asciiTheme="minorHAnsi" w:eastAsiaTheme="minorEastAsia" w:hAnsiTheme="minorHAnsi"/>
          <w:noProof/>
          <w:lang w:eastAsia="lv-LV"/>
        </w:rPr>
      </w:pPr>
      <w:hyperlink w:anchor="_Toc380682305" w:history="1">
        <w:r w:rsidR="00CE54C1" w:rsidRPr="00D765B2">
          <w:rPr>
            <w:rStyle w:val="Hyperlink"/>
            <w:noProof/>
          </w:rPr>
          <w:t>15.attēls. Pieejas tiesību un biznesa pārbaudes realizācija IP</w:t>
        </w:r>
        <w:r w:rsidR="00CE54C1">
          <w:rPr>
            <w:noProof/>
            <w:webHidden/>
          </w:rPr>
          <w:tab/>
        </w:r>
        <w:r w:rsidR="00CE54C1">
          <w:rPr>
            <w:noProof/>
            <w:webHidden/>
          </w:rPr>
          <w:fldChar w:fldCharType="begin"/>
        </w:r>
        <w:r w:rsidR="00CE54C1">
          <w:rPr>
            <w:noProof/>
            <w:webHidden/>
          </w:rPr>
          <w:instrText xml:space="preserve"> PAGEREF _Toc380682305 \h </w:instrText>
        </w:r>
        <w:r w:rsidR="00CE54C1">
          <w:rPr>
            <w:noProof/>
            <w:webHidden/>
          </w:rPr>
        </w:r>
        <w:r w:rsidR="00CE54C1">
          <w:rPr>
            <w:noProof/>
            <w:webHidden/>
          </w:rPr>
          <w:fldChar w:fldCharType="separate"/>
        </w:r>
        <w:r w:rsidR="00CE54C1">
          <w:rPr>
            <w:noProof/>
            <w:webHidden/>
          </w:rPr>
          <w:t>37</w:t>
        </w:r>
        <w:r w:rsidR="00CE54C1">
          <w:rPr>
            <w:noProof/>
            <w:webHidden/>
          </w:rPr>
          <w:fldChar w:fldCharType="end"/>
        </w:r>
      </w:hyperlink>
    </w:p>
    <w:p w14:paraId="14734979" w14:textId="77777777" w:rsidR="00CE54C1" w:rsidRDefault="00056CAB">
      <w:pPr>
        <w:pStyle w:val="TableofFigures"/>
        <w:rPr>
          <w:rFonts w:asciiTheme="minorHAnsi" w:eastAsiaTheme="minorEastAsia" w:hAnsiTheme="minorHAnsi"/>
          <w:noProof/>
          <w:lang w:eastAsia="lv-LV"/>
        </w:rPr>
      </w:pPr>
      <w:hyperlink w:anchor="_Toc380682306" w:history="1">
        <w:r w:rsidR="00CE54C1" w:rsidRPr="00D765B2">
          <w:rPr>
            <w:rStyle w:val="Hyperlink"/>
            <w:noProof/>
          </w:rPr>
          <w:t>16.attēls. Enterprise Library 5.0 Logging bibliotēkas darbības modelis</w:t>
        </w:r>
        <w:r w:rsidR="00CE54C1">
          <w:rPr>
            <w:noProof/>
            <w:webHidden/>
          </w:rPr>
          <w:tab/>
        </w:r>
        <w:r w:rsidR="00CE54C1">
          <w:rPr>
            <w:noProof/>
            <w:webHidden/>
          </w:rPr>
          <w:fldChar w:fldCharType="begin"/>
        </w:r>
        <w:r w:rsidR="00CE54C1">
          <w:rPr>
            <w:noProof/>
            <w:webHidden/>
          </w:rPr>
          <w:instrText xml:space="preserve"> PAGEREF _Toc380682306 \h </w:instrText>
        </w:r>
        <w:r w:rsidR="00CE54C1">
          <w:rPr>
            <w:noProof/>
            <w:webHidden/>
          </w:rPr>
        </w:r>
        <w:r w:rsidR="00CE54C1">
          <w:rPr>
            <w:noProof/>
            <w:webHidden/>
          </w:rPr>
          <w:fldChar w:fldCharType="separate"/>
        </w:r>
        <w:r w:rsidR="00CE54C1">
          <w:rPr>
            <w:noProof/>
            <w:webHidden/>
          </w:rPr>
          <w:t>40</w:t>
        </w:r>
        <w:r w:rsidR="00CE54C1">
          <w:rPr>
            <w:noProof/>
            <w:webHidden/>
          </w:rPr>
          <w:fldChar w:fldCharType="end"/>
        </w:r>
      </w:hyperlink>
    </w:p>
    <w:p w14:paraId="25D65DE2" w14:textId="77777777" w:rsidR="00CE54C1" w:rsidRDefault="00056CAB">
      <w:pPr>
        <w:pStyle w:val="TableofFigures"/>
        <w:rPr>
          <w:rFonts w:asciiTheme="minorHAnsi" w:eastAsiaTheme="minorEastAsia" w:hAnsiTheme="minorHAnsi"/>
          <w:noProof/>
          <w:lang w:eastAsia="lv-LV"/>
        </w:rPr>
      </w:pPr>
      <w:hyperlink w:anchor="_Toc380682307" w:history="1">
        <w:r w:rsidR="00CE54C1" w:rsidRPr="00D765B2">
          <w:rPr>
            <w:rStyle w:val="Hyperlink"/>
            <w:noProof/>
          </w:rPr>
          <w:t>17.attēls. Diagnostic bibliotēkā iekļautās palīgklases</w:t>
        </w:r>
        <w:r w:rsidR="00CE54C1">
          <w:rPr>
            <w:noProof/>
            <w:webHidden/>
          </w:rPr>
          <w:tab/>
        </w:r>
        <w:r w:rsidR="00CE54C1">
          <w:rPr>
            <w:noProof/>
            <w:webHidden/>
          </w:rPr>
          <w:fldChar w:fldCharType="begin"/>
        </w:r>
        <w:r w:rsidR="00CE54C1">
          <w:rPr>
            <w:noProof/>
            <w:webHidden/>
          </w:rPr>
          <w:instrText xml:space="preserve"> PAGEREF _Toc380682307 \h </w:instrText>
        </w:r>
        <w:r w:rsidR="00CE54C1">
          <w:rPr>
            <w:noProof/>
            <w:webHidden/>
          </w:rPr>
        </w:r>
        <w:r w:rsidR="00CE54C1">
          <w:rPr>
            <w:noProof/>
            <w:webHidden/>
          </w:rPr>
          <w:fldChar w:fldCharType="separate"/>
        </w:r>
        <w:r w:rsidR="00CE54C1">
          <w:rPr>
            <w:noProof/>
            <w:webHidden/>
          </w:rPr>
          <w:t>41</w:t>
        </w:r>
        <w:r w:rsidR="00CE54C1">
          <w:rPr>
            <w:noProof/>
            <w:webHidden/>
          </w:rPr>
          <w:fldChar w:fldCharType="end"/>
        </w:r>
      </w:hyperlink>
    </w:p>
    <w:p w14:paraId="2BDC600C" w14:textId="77777777" w:rsidR="00CE54C1" w:rsidRDefault="00056CAB">
      <w:pPr>
        <w:pStyle w:val="TableofFigures"/>
        <w:rPr>
          <w:rFonts w:asciiTheme="minorHAnsi" w:eastAsiaTheme="minorEastAsia" w:hAnsiTheme="minorHAnsi"/>
          <w:noProof/>
          <w:lang w:eastAsia="lv-LV"/>
        </w:rPr>
      </w:pPr>
      <w:hyperlink w:anchor="_Toc380682308" w:history="1">
        <w:r w:rsidR="00CE54C1" w:rsidRPr="00D765B2">
          <w:rPr>
            <w:rStyle w:val="Hyperlink"/>
            <w:noProof/>
          </w:rPr>
          <w:t>18.attēls. Saistīto notikumu izpildes plūsma</w:t>
        </w:r>
        <w:r w:rsidR="00CE54C1">
          <w:rPr>
            <w:noProof/>
            <w:webHidden/>
          </w:rPr>
          <w:tab/>
        </w:r>
        <w:r w:rsidR="00CE54C1">
          <w:rPr>
            <w:noProof/>
            <w:webHidden/>
          </w:rPr>
          <w:fldChar w:fldCharType="begin"/>
        </w:r>
        <w:r w:rsidR="00CE54C1">
          <w:rPr>
            <w:noProof/>
            <w:webHidden/>
          </w:rPr>
          <w:instrText xml:space="preserve"> PAGEREF _Toc380682308 \h </w:instrText>
        </w:r>
        <w:r w:rsidR="00CE54C1">
          <w:rPr>
            <w:noProof/>
            <w:webHidden/>
          </w:rPr>
        </w:r>
        <w:r w:rsidR="00CE54C1">
          <w:rPr>
            <w:noProof/>
            <w:webHidden/>
          </w:rPr>
          <w:fldChar w:fldCharType="separate"/>
        </w:r>
        <w:r w:rsidR="00CE54C1">
          <w:rPr>
            <w:noProof/>
            <w:webHidden/>
          </w:rPr>
          <w:t>43</w:t>
        </w:r>
        <w:r w:rsidR="00CE54C1">
          <w:rPr>
            <w:noProof/>
            <w:webHidden/>
          </w:rPr>
          <w:fldChar w:fldCharType="end"/>
        </w:r>
      </w:hyperlink>
    </w:p>
    <w:p w14:paraId="405D87FF" w14:textId="77777777" w:rsidR="00CE54C1" w:rsidRDefault="00056CAB">
      <w:pPr>
        <w:pStyle w:val="TableofFigures"/>
        <w:rPr>
          <w:rFonts w:asciiTheme="minorHAnsi" w:eastAsiaTheme="minorEastAsia" w:hAnsiTheme="minorHAnsi"/>
          <w:noProof/>
          <w:lang w:eastAsia="lv-LV"/>
        </w:rPr>
      </w:pPr>
      <w:hyperlink w:anchor="_Toc380682309" w:history="1">
        <w:r w:rsidR="00CE54C1" w:rsidRPr="00D765B2">
          <w:rPr>
            <w:rStyle w:val="Hyperlink"/>
            <w:noProof/>
          </w:rPr>
          <w:t>19.attēls. Saistīto aktivitāšu diagramma</w:t>
        </w:r>
        <w:r w:rsidR="00CE54C1">
          <w:rPr>
            <w:noProof/>
            <w:webHidden/>
          </w:rPr>
          <w:tab/>
        </w:r>
        <w:r w:rsidR="00CE54C1">
          <w:rPr>
            <w:noProof/>
            <w:webHidden/>
          </w:rPr>
          <w:fldChar w:fldCharType="begin"/>
        </w:r>
        <w:r w:rsidR="00CE54C1">
          <w:rPr>
            <w:noProof/>
            <w:webHidden/>
          </w:rPr>
          <w:instrText xml:space="preserve"> PAGEREF _Toc380682309 \h </w:instrText>
        </w:r>
        <w:r w:rsidR="00CE54C1">
          <w:rPr>
            <w:noProof/>
            <w:webHidden/>
          </w:rPr>
        </w:r>
        <w:r w:rsidR="00CE54C1">
          <w:rPr>
            <w:noProof/>
            <w:webHidden/>
          </w:rPr>
          <w:fldChar w:fldCharType="separate"/>
        </w:r>
        <w:r w:rsidR="00CE54C1">
          <w:rPr>
            <w:noProof/>
            <w:webHidden/>
          </w:rPr>
          <w:t>44</w:t>
        </w:r>
        <w:r w:rsidR="00CE54C1">
          <w:rPr>
            <w:noProof/>
            <w:webHidden/>
          </w:rPr>
          <w:fldChar w:fldCharType="end"/>
        </w:r>
      </w:hyperlink>
    </w:p>
    <w:p w14:paraId="5F372118" w14:textId="77777777" w:rsidR="00CE54C1" w:rsidRDefault="00056CAB">
      <w:pPr>
        <w:pStyle w:val="TableofFigures"/>
        <w:rPr>
          <w:rFonts w:asciiTheme="minorHAnsi" w:eastAsiaTheme="minorEastAsia" w:hAnsiTheme="minorHAnsi"/>
          <w:noProof/>
          <w:lang w:eastAsia="lv-LV"/>
        </w:rPr>
      </w:pPr>
      <w:hyperlink w:anchor="_Toc380682310" w:history="1">
        <w:r w:rsidR="00CE54C1" w:rsidRPr="00D765B2">
          <w:rPr>
            <w:rStyle w:val="Hyperlink"/>
            <w:noProof/>
          </w:rPr>
          <w:t>20.attēls. Saistīto notikumu apskats Microsoft Service Trace viewer</w:t>
        </w:r>
        <w:r w:rsidR="00CE54C1">
          <w:rPr>
            <w:noProof/>
            <w:webHidden/>
          </w:rPr>
          <w:tab/>
        </w:r>
        <w:r w:rsidR="00CE54C1">
          <w:rPr>
            <w:noProof/>
            <w:webHidden/>
          </w:rPr>
          <w:fldChar w:fldCharType="begin"/>
        </w:r>
        <w:r w:rsidR="00CE54C1">
          <w:rPr>
            <w:noProof/>
            <w:webHidden/>
          </w:rPr>
          <w:instrText xml:space="preserve"> PAGEREF _Toc380682310 \h </w:instrText>
        </w:r>
        <w:r w:rsidR="00CE54C1">
          <w:rPr>
            <w:noProof/>
            <w:webHidden/>
          </w:rPr>
        </w:r>
        <w:r w:rsidR="00CE54C1">
          <w:rPr>
            <w:noProof/>
            <w:webHidden/>
          </w:rPr>
          <w:fldChar w:fldCharType="separate"/>
        </w:r>
        <w:r w:rsidR="00CE54C1">
          <w:rPr>
            <w:noProof/>
            <w:webHidden/>
          </w:rPr>
          <w:t>44</w:t>
        </w:r>
        <w:r w:rsidR="00CE54C1">
          <w:rPr>
            <w:noProof/>
            <w:webHidden/>
          </w:rPr>
          <w:fldChar w:fldCharType="end"/>
        </w:r>
      </w:hyperlink>
    </w:p>
    <w:p w14:paraId="60FD7F4B" w14:textId="77777777" w:rsidR="00CE54C1" w:rsidRDefault="00056CAB">
      <w:pPr>
        <w:pStyle w:val="TableofFigures"/>
        <w:rPr>
          <w:rFonts w:asciiTheme="minorHAnsi" w:eastAsiaTheme="minorEastAsia" w:hAnsiTheme="minorHAnsi"/>
          <w:noProof/>
          <w:lang w:eastAsia="lv-LV"/>
        </w:rPr>
      </w:pPr>
      <w:hyperlink w:anchor="_Toc380682311" w:history="1">
        <w:r w:rsidR="00CE54C1" w:rsidRPr="00D765B2">
          <w:rPr>
            <w:rStyle w:val="Hyperlink"/>
            <w:noProof/>
          </w:rPr>
          <w:t>21.attēls. Klasifikatora pamatvērtības datu tips CD (HL7)</w:t>
        </w:r>
        <w:r w:rsidR="00CE54C1">
          <w:rPr>
            <w:noProof/>
            <w:webHidden/>
          </w:rPr>
          <w:tab/>
        </w:r>
        <w:r w:rsidR="00CE54C1">
          <w:rPr>
            <w:noProof/>
            <w:webHidden/>
          </w:rPr>
          <w:fldChar w:fldCharType="begin"/>
        </w:r>
        <w:r w:rsidR="00CE54C1">
          <w:rPr>
            <w:noProof/>
            <w:webHidden/>
          </w:rPr>
          <w:instrText xml:space="preserve"> PAGEREF _Toc380682311 \h </w:instrText>
        </w:r>
        <w:r w:rsidR="00CE54C1">
          <w:rPr>
            <w:noProof/>
            <w:webHidden/>
          </w:rPr>
        </w:r>
        <w:r w:rsidR="00CE54C1">
          <w:rPr>
            <w:noProof/>
            <w:webHidden/>
          </w:rPr>
          <w:fldChar w:fldCharType="separate"/>
        </w:r>
        <w:r w:rsidR="00CE54C1">
          <w:rPr>
            <w:noProof/>
            <w:webHidden/>
          </w:rPr>
          <w:t>45</w:t>
        </w:r>
        <w:r w:rsidR="00CE54C1">
          <w:rPr>
            <w:noProof/>
            <w:webHidden/>
          </w:rPr>
          <w:fldChar w:fldCharType="end"/>
        </w:r>
      </w:hyperlink>
    </w:p>
    <w:p w14:paraId="78093776" w14:textId="77777777" w:rsidR="00CE54C1" w:rsidRDefault="00056CAB">
      <w:pPr>
        <w:pStyle w:val="TableofFigures"/>
        <w:rPr>
          <w:rFonts w:asciiTheme="minorHAnsi" w:eastAsiaTheme="minorEastAsia" w:hAnsiTheme="minorHAnsi"/>
          <w:noProof/>
          <w:lang w:eastAsia="lv-LV"/>
        </w:rPr>
      </w:pPr>
      <w:hyperlink w:anchor="_Toc380682312" w:history="1">
        <w:r w:rsidR="00CE54C1" w:rsidRPr="00D765B2">
          <w:rPr>
            <w:rStyle w:val="Hyperlink"/>
            <w:noProof/>
          </w:rPr>
          <w:t>22.attēls. Klasifikatora loģiskais modelis</w:t>
        </w:r>
        <w:r w:rsidR="00CE54C1">
          <w:rPr>
            <w:noProof/>
            <w:webHidden/>
          </w:rPr>
          <w:tab/>
        </w:r>
        <w:r w:rsidR="00CE54C1">
          <w:rPr>
            <w:noProof/>
            <w:webHidden/>
          </w:rPr>
          <w:fldChar w:fldCharType="begin"/>
        </w:r>
        <w:r w:rsidR="00CE54C1">
          <w:rPr>
            <w:noProof/>
            <w:webHidden/>
          </w:rPr>
          <w:instrText xml:space="preserve"> PAGEREF _Toc380682312 \h </w:instrText>
        </w:r>
        <w:r w:rsidR="00CE54C1">
          <w:rPr>
            <w:noProof/>
            <w:webHidden/>
          </w:rPr>
        </w:r>
        <w:r w:rsidR="00CE54C1">
          <w:rPr>
            <w:noProof/>
            <w:webHidden/>
          </w:rPr>
          <w:fldChar w:fldCharType="separate"/>
        </w:r>
        <w:r w:rsidR="00CE54C1">
          <w:rPr>
            <w:noProof/>
            <w:webHidden/>
          </w:rPr>
          <w:t>46</w:t>
        </w:r>
        <w:r w:rsidR="00CE54C1">
          <w:rPr>
            <w:noProof/>
            <w:webHidden/>
          </w:rPr>
          <w:fldChar w:fldCharType="end"/>
        </w:r>
      </w:hyperlink>
    </w:p>
    <w:p w14:paraId="14A19432" w14:textId="77777777" w:rsidR="00CE54C1" w:rsidRDefault="00056CAB">
      <w:pPr>
        <w:pStyle w:val="TableofFigures"/>
        <w:rPr>
          <w:rFonts w:asciiTheme="minorHAnsi" w:eastAsiaTheme="minorEastAsia" w:hAnsiTheme="minorHAnsi"/>
          <w:noProof/>
          <w:lang w:eastAsia="lv-LV"/>
        </w:rPr>
      </w:pPr>
      <w:hyperlink w:anchor="_Toc380682313" w:history="1">
        <w:r w:rsidR="00CE54C1" w:rsidRPr="00D765B2">
          <w:rPr>
            <w:rStyle w:val="Hyperlink"/>
            <w:noProof/>
          </w:rPr>
          <w:t>23.attēls. Klasifikatoru reģistra loģiskais modelis</w:t>
        </w:r>
        <w:r w:rsidR="00CE54C1">
          <w:rPr>
            <w:noProof/>
            <w:webHidden/>
          </w:rPr>
          <w:tab/>
        </w:r>
        <w:r w:rsidR="00CE54C1">
          <w:rPr>
            <w:noProof/>
            <w:webHidden/>
          </w:rPr>
          <w:fldChar w:fldCharType="begin"/>
        </w:r>
        <w:r w:rsidR="00CE54C1">
          <w:rPr>
            <w:noProof/>
            <w:webHidden/>
          </w:rPr>
          <w:instrText xml:space="preserve"> PAGEREF _Toc380682313 \h </w:instrText>
        </w:r>
        <w:r w:rsidR="00CE54C1">
          <w:rPr>
            <w:noProof/>
            <w:webHidden/>
          </w:rPr>
        </w:r>
        <w:r w:rsidR="00CE54C1">
          <w:rPr>
            <w:noProof/>
            <w:webHidden/>
          </w:rPr>
          <w:fldChar w:fldCharType="separate"/>
        </w:r>
        <w:r w:rsidR="00CE54C1">
          <w:rPr>
            <w:noProof/>
            <w:webHidden/>
          </w:rPr>
          <w:t>48</w:t>
        </w:r>
        <w:r w:rsidR="00CE54C1">
          <w:rPr>
            <w:noProof/>
            <w:webHidden/>
          </w:rPr>
          <w:fldChar w:fldCharType="end"/>
        </w:r>
      </w:hyperlink>
    </w:p>
    <w:p w14:paraId="15BEEC0D" w14:textId="77777777" w:rsidR="00CE54C1" w:rsidRDefault="00056CAB">
      <w:pPr>
        <w:pStyle w:val="TableofFigures"/>
        <w:rPr>
          <w:rFonts w:asciiTheme="minorHAnsi" w:eastAsiaTheme="minorEastAsia" w:hAnsiTheme="minorHAnsi"/>
          <w:noProof/>
          <w:lang w:eastAsia="lv-LV"/>
        </w:rPr>
      </w:pPr>
      <w:hyperlink w:anchor="_Toc380682314" w:history="1">
        <w:r w:rsidR="00CE54C1" w:rsidRPr="00D765B2">
          <w:rPr>
            <w:rStyle w:val="Hyperlink"/>
            <w:noProof/>
          </w:rPr>
          <w:t>24.attēls. Klasifikatoru reģistra servisa loģiskais modelis</w:t>
        </w:r>
        <w:r w:rsidR="00CE54C1">
          <w:rPr>
            <w:noProof/>
            <w:webHidden/>
          </w:rPr>
          <w:tab/>
        </w:r>
        <w:r w:rsidR="00CE54C1">
          <w:rPr>
            <w:noProof/>
            <w:webHidden/>
          </w:rPr>
          <w:fldChar w:fldCharType="begin"/>
        </w:r>
        <w:r w:rsidR="00CE54C1">
          <w:rPr>
            <w:noProof/>
            <w:webHidden/>
          </w:rPr>
          <w:instrText xml:space="preserve"> PAGEREF _Toc380682314 \h </w:instrText>
        </w:r>
        <w:r w:rsidR="00CE54C1">
          <w:rPr>
            <w:noProof/>
            <w:webHidden/>
          </w:rPr>
        </w:r>
        <w:r w:rsidR="00CE54C1">
          <w:rPr>
            <w:noProof/>
            <w:webHidden/>
          </w:rPr>
          <w:fldChar w:fldCharType="separate"/>
        </w:r>
        <w:r w:rsidR="00CE54C1">
          <w:rPr>
            <w:noProof/>
            <w:webHidden/>
          </w:rPr>
          <w:t>49</w:t>
        </w:r>
        <w:r w:rsidR="00CE54C1">
          <w:rPr>
            <w:noProof/>
            <w:webHidden/>
          </w:rPr>
          <w:fldChar w:fldCharType="end"/>
        </w:r>
      </w:hyperlink>
    </w:p>
    <w:p w14:paraId="587276CD" w14:textId="77777777" w:rsidR="00CE54C1" w:rsidRDefault="00056CAB">
      <w:pPr>
        <w:pStyle w:val="TableofFigures"/>
        <w:rPr>
          <w:rFonts w:asciiTheme="minorHAnsi" w:eastAsiaTheme="minorEastAsia" w:hAnsiTheme="minorHAnsi"/>
          <w:noProof/>
          <w:lang w:eastAsia="lv-LV"/>
        </w:rPr>
      </w:pPr>
      <w:hyperlink w:anchor="_Toc380682315" w:history="1">
        <w:r w:rsidR="00CE54C1" w:rsidRPr="00D765B2">
          <w:rPr>
            <w:rStyle w:val="Hyperlink"/>
            <w:noProof/>
          </w:rPr>
          <w:t>25.attēls. Klasifikatoru reģistra tehniskais modelis</w:t>
        </w:r>
        <w:r w:rsidR="00CE54C1">
          <w:rPr>
            <w:noProof/>
            <w:webHidden/>
          </w:rPr>
          <w:tab/>
        </w:r>
        <w:r w:rsidR="00CE54C1">
          <w:rPr>
            <w:noProof/>
            <w:webHidden/>
          </w:rPr>
          <w:fldChar w:fldCharType="begin"/>
        </w:r>
        <w:r w:rsidR="00CE54C1">
          <w:rPr>
            <w:noProof/>
            <w:webHidden/>
          </w:rPr>
          <w:instrText xml:space="preserve"> PAGEREF _Toc380682315 \h </w:instrText>
        </w:r>
        <w:r w:rsidR="00CE54C1">
          <w:rPr>
            <w:noProof/>
            <w:webHidden/>
          </w:rPr>
        </w:r>
        <w:r w:rsidR="00CE54C1">
          <w:rPr>
            <w:noProof/>
            <w:webHidden/>
          </w:rPr>
          <w:fldChar w:fldCharType="separate"/>
        </w:r>
        <w:r w:rsidR="00CE54C1">
          <w:rPr>
            <w:noProof/>
            <w:webHidden/>
          </w:rPr>
          <w:t>51</w:t>
        </w:r>
        <w:r w:rsidR="00CE54C1">
          <w:rPr>
            <w:noProof/>
            <w:webHidden/>
          </w:rPr>
          <w:fldChar w:fldCharType="end"/>
        </w:r>
      </w:hyperlink>
    </w:p>
    <w:p w14:paraId="3A448CA3" w14:textId="77777777" w:rsidR="00CE54C1" w:rsidRDefault="00056CAB">
      <w:pPr>
        <w:pStyle w:val="TableofFigures"/>
        <w:rPr>
          <w:rFonts w:asciiTheme="minorHAnsi" w:eastAsiaTheme="minorEastAsia" w:hAnsiTheme="minorHAnsi"/>
          <w:noProof/>
          <w:lang w:eastAsia="lv-LV"/>
        </w:rPr>
      </w:pPr>
      <w:hyperlink w:anchor="_Toc380682316" w:history="1">
        <w:r w:rsidR="00CE54C1" w:rsidRPr="00D765B2">
          <w:rPr>
            <w:rStyle w:val="Hyperlink"/>
            <w:noProof/>
          </w:rPr>
          <w:t>26.attēls. Oracle Servise Bus arhitektūra</w:t>
        </w:r>
        <w:r w:rsidR="00CE54C1">
          <w:rPr>
            <w:noProof/>
            <w:webHidden/>
          </w:rPr>
          <w:tab/>
        </w:r>
        <w:r w:rsidR="00CE54C1">
          <w:rPr>
            <w:noProof/>
            <w:webHidden/>
          </w:rPr>
          <w:fldChar w:fldCharType="begin"/>
        </w:r>
        <w:r w:rsidR="00CE54C1">
          <w:rPr>
            <w:noProof/>
            <w:webHidden/>
          </w:rPr>
          <w:instrText xml:space="preserve"> PAGEREF _Toc380682316 \h </w:instrText>
        </w:r>
        <w:r w:rsidR="00CE54C1">
          <w:rPr>
            <w:noProof/>
            <w:webHidden/>
          </w:rPr>
        </w:r>
        <w:r w:rsidR="00CE54C1">
          <w:rPr>
            <w:noProof/>
            <w:webHidden/>
          </w:rPr>
          <w:fldChar w:fldCharType="separate"/>
        </w:r>
        <w:r w:rsidR="00CE54C1">
          <w:rPr>
            <w:noProof/>
            <w:webHidden/>
          </w:rPr>
          <w:t>52</w:t>
        </w:r>
        <w:r w:rsidR="00CE54C1">
          <w:rPr>
            <w:noProof/>
            <w:webHidden/>
          </w:rPr>
          <w:fldChar w:fldCharType="end"/>
        </w:r>
      </w:hyperlink>
    </w:p>
    <w:p w14:paraId="72D40DD9" w14:textId="77777777" w:rsidR="00CE54C1" w:rsidRDefault="00056CAB">
      <w:pPr>
        <w:pStyle w:val="TableofFigures"/>
        <w:rPr>
          <w:rFonts w:asciiTheme="minorHAnsi" w:eastAsiaTheme="minorEastAsia" w:hAnsiTheme="minorHAnsi"/>
          <w:noProof/>
          <w:lang w:eastAsia="lv-LV"/>
        </w:rPr>
      </w:pPr>
      <w:hyperlink w:anchor="_Toc380682317" w:history="1">
        <w:r w:rsidR="00CE54C1" w:rsidRPr="00D765B2">
          <w:rPr>
            <w:rStyle w:val="Hyperlink"/>
            <w:noProof/>
          </w:rPr>
          <w:t>27.attēls. Personas pievienošanas pieprasījums</w:t>
        </w:r>
        <w:r w:rsidR="00CE54C1">
          <w:rPr>
            <w:noProof/>
            <w:webHidden/>
          </w:rPr>
          <w:tab/>
        </w:r>
        <w:r w:rsidR="00CE54C1">
          <w:rPr>
            <w:noProof/>
            <w:webHidden/>
          </w:rPr>
          <w:fldChar w:fldCharType="begin"/>
        </w:r>
        <w:r w:rsidR="00CE54C1">
          <w:rPr>
            <w:noProof/>
            <w:webHidden/>
          </w:rPr>
          <w:instrText xml:space="preserve"> PAGEREF _Toc380682317 \h </w:instrText>
        </w:r>
        <w:r w:rsidR="00CE54C1">
          <w:rPr>
            <w:noProof/>
            <w:webHidden/>
          </w:rPr>
        </w:r>
        <w:r w:rsidR="00CE54C1">
          <w:rPr>
            <w:noProof/>
            <w:webHidden/>
          </w:rPr>
          <w:fldChar w:fldCharType="separate"/>
        </w:r>
        <w:r w:rsidR="00CE54C1">
          <w:rPr>
            <w:noProof/>
            <w:webHidden/>
          </w:rPr>
          <w:t>54</w:t>
        </w:r>
        <w:r w:rsidR="00CE54C1">
          <w:rPr>
            <w:noProof/>
            <w:webHidden/>
          </w:rPr>
          <w:fldChar w:fldCharType="end"/>
        </w:r>
      </w:hyperlink>
    </w:p>
    <w:p w14:paraId="4C24265B" w14:textId="77777777" w:rsidR="00CE54C1" w:rsidRDefault="00056CAB">
      <w:pPr>
        <w:pStyle w:val="TableofFigures"/>
        <w:rPr>
          <w:rFonts w:asciiTheme="minorHAnsi" w:eastAsiaTheme="minorEastAsia" w:hAnsiTheme="minorHAnsi"/>
          <w:noProof/>
          <w:lang w:eastAsia="lv-LV"/>
        </w:rPr>
      </w:pPr>
      <w:hyperlink w:anchor="_Toc380682318" w:history="1">
        <w:r w:rsidR="00CE54C1" w:rsidRPr="00D765B2">
          <w:rPr>
            <w:rStyle w:val="Hyperlink"/>
            <w:noProof/>
          </w:rPr>
          <w:t>28.attēls. Viena specifiskā scenārija apraksts</w:t>
        </w:r>
        <w:r w:rsidR="00CE54C1">
          <w:rPr>
            <w:noProof/>
            <w:webHidden/>
          </w:rPr>
          <w:tab/>
        </w:r>
        <w:r w:rsidR="00CE54C1">
          <w:rPr>
            <w:noProof/>
            <w:webHidden/>
          </w:rPr>
          <w:fldChar w:fldCharType="begin"/>
        </w:r>
        <w:r w:rsidR="00CE54C1">
          <w:rPr>
            <w:noProof/>
            <w:webHidden/>
          </w:rPr>
          <w:instrText xml:space="preserve"> PAGEREF _Toc380682318 \h </w:instrText>
        </w:r>
        <w:r w:rsidR="00CE54C1">
          <w:rPr>
            <w:noProof/>
            <w:webHidden/>
          </w:rPr>
        </w:r>
        <w:r w:rsidR="00CE54C1">
          <w:rPr>
            <w:noProof/>
            <w:webHidden/>
          </w:rPr>
          <w:fldChar w:fldCharType="separate"/>
        </w:r>
        <w:r w:rsidR="00CE54C1">
          <w:rPr>
            <w:noProof/>
            <w:webHidden/>
          </w:rPr>
          <w:t>54</w:t>
        </w:r>
        <w:r w:rsidR="00CE54C1">
          <w:rPr>
            <w:noProof/>
            <w:webHidden/>
          </w:rPr>
          <w:fldChar w:fldCharType="end"/>
        </w:r>
      </w:hyperlink>
    </w:p>
    <w:p w14:paraId="21E059E3" w14:textId="77777777" w:rsidR="00CE54C1" w:rsidRDefault="00056CAB">
      <w:pPr>
        <w:pStyle w:val="TableofFigures"/>
        <w:rPr>
          <w:rFonts w:asciiTheme="minorHAnsi" w:eastAsiaTheme="minorEastAsia" w:hAnsiTheme="minorHAnsi"/>
          <w:noProof/>
          <w:lang w:eastAsia="lv-LV"/>
        </w:rPr>
      </w:pPr>
      <w:hyperlink w:anchor="_Toc380682319" w:history="1">
        <w:r w:rsidR="00CE54C1" w:rsidRPr="00D765B2">
          <w:rPr>
            <w:rStyle w:val="Hyperlink"/>
            <w:noProof/>
          </w:rPr>
          <w:t>29.attēls. PRPA_IN201101UV01 ziņojuma XML shēmas un ziņojuma fragmenta atbilstības piemērs</w:t>
        </w:r>
        <w:r w:rsidR="00CE54C1">
          <w:rPr>
            <w:noProof/>
            <w:webHidden/>
          </w:rPr>
          <w:tab/>
        </w:r>
        <w:r w:rsidR="00CE54C1">
          <w:rPr>
            <w:noProof/>
            <w:webHidden/>
          </w:rPr>
          <w:fldChar w:fldCharType="begin"/>
        </w:r>
        <w:r w:rsidR="00CE54C1">
          <w:rPr>
            <w:noProof/>
            <w:webHidden/>
          </w:rPr>
          <w:instrText xml:space="preserve"> PAGEREF _Toc380682319 \h </w:instrText>
        </w:r>
        <w:r w:rsidR="00CE54C1">
          <w:rPr>
            <w:noProof/>
            <w:webHidden/>
          </w:rPr>
        </w:r>
        <w:r w:rsidR="00CE54C1">
          <w:rPr>
            <w:noProof/>
            <w:webHidden/>
          </w:rPr>
          <w:fldChar w:fldCharType="separate"/>
        </w:r>
        <w:r w:rsidR="00CE54C1">
          <w:rPr>
            <w:noProof/>
            <w:webHidden/>
          </w:rPr>
          <w:t>55</w:t>
        </w:r>
        <w:r w:rsidR="00CE54C1">
          <w:rPr>
            <w:noProof/>
            <w:webHidden/>
          </w:rPr>
          <w:fldChar w:fldCharType="end"/>
        </w:r>
      </w:hyperlink>
    </w:p>
    <w:p w14:paraId="36E5115D" w14:textId="77777777" w:rsidR="00CE54C1" w:rsidRDefault="00056CAB">
      <w:pPr>
        <w:pStyle w:val="TableofFigures"/>
        <w:rPr>
          <w:rFonts w:asciiTheme="minorHAnsi" w:eastAsiaTheme="minorEastAsia" w:hAnsiTheme="minorHAnsi"/>
          <w:noProof/>
          <w:lang w:eastAsia="lv-LV"/>
        </w:rPr>
      </w:pPr>
      <w:hyperlink w:anchor="_Toc380682320" w:history="1">
        <w:r w:rsidR="00CE54C1" w:rsidRPr="00D765B2">
          <w:rPr>
            <w:rStyle w:val="Hyperlink"/>
            <w:noProof/>
          </w:rPr>
          <w:t>30.attēls. SOAP aploksnes saturs</w:t>
        </w:r>
        <w:r w:rsidR="00CE54C1">
          <w:rPr>
            <w:noProof/>
            <w:webHidden/>
          </w:rPr>
          <w:tab/>
        </w:r>
        <w:r w:rsidR="00CE54C1">
          <w:rPr>
            <w:noProof/>
            <w:webHidden/>
          </w:rPr>
          <w:fldChar w:fldCharType="begin"/>
        </w:r>
        <w:r w:rsidR="00CE54C1">
          <w:rPr>
            <w:noProof/>
            <w:webHidden/>
          </w:rPr>
          <w:instrText xml:space="preserve"> PAGEREF _Toc380682320 \h </w:instrText>
        </w:r>
        <w:r w:rsidR="00CE54C1">
          <w:rPr>
            <w:noProof/>
            <w:webHidden/>
          </w:rPr>
        </w:r>
        <w:r w:rsidR="00CE54C1">
          <w:rPr>
            <w:noProof/>
            <w:webHidden/>
          </w:rPr>
          <w:fldChar w:fldCharType="separate"/>
        </w:r>
        <w:r w:rsidR="00CE54C1">
          <w:rPr>
            <w:noProof/>
            <w:webHidden/>
          </w:rPr>
          <w:t>57</w:t>
        </w:r>
        <w:r w:rsidR="00CE54C1">
          <w:rPr>
            <w:noProof/>
            <w:webHidden/>
          </w:rPr>
          <w:fldChar w:fldCharType="end"/>
        </w:r>
      </w:hyperlink>
    </w:p>
    <w:p w14:paraId="0CD7E399" w14:textId="77777777" w:rsidR="00CE54C1" w:rsidRDefault="00056CAB">
      <w:pPr>
        <w:pStyle w:val="TableofFigures"/>
        <w:rPr>
          <w:rFonts w:asciiTheme="minorHAnsi" w:eastAsiaTheme="minorEastAsia" w:hAnsiTheme="minorHAnsi"/>
          <w:noProof/>
          <w:lang w:eastAsia="lv-LV"/>
        </w:rPr>
      </w:pPr>
      <w:hyperlink w:anchor="_Toc380682321" w:history="1">
        <w:r w:rsidR="00CE54C1" w:rsidRPr="00D765B2">
          <w:rPr>
            <w:rStyle w:val="Hyperlink"/>
            <w:noProof/>
          </w:rPr>
          <w:t>31.attēls. Tipisko scenāriju (sinhrono) ziņojumu plūsma</w:t>
        </w:r>
        <w:r w:rsidR="00CE54C1">
          <w:rPr>
            <w:noProof/>
            <w:webHidden/>
          </w:rPr>
          <w:tab/>
        </w:r>
        <w:r w:rsidR="00CE54C1">
          <w:rPr>
            <w:noProof/>
            <w:webHidden/>
          </w:rPr>
          <w:fldChar w:fldCharType="begin"/>
        </w:r>
        <w:r w:rsidR="00CE54C1">
          <w:rPr>
            <w:noProof/>
            <w:webHidden/>
          </w:rPr>
          <w:instrText xml:space="preserve"> PAGEREF _Toc380682321 \h </w:instrText>
        </w:r>
        <w:r w:rsidR="00CE54C1">
          <w:rPr>
            <w:noProof/>
            <w:webHidden/>
          </w:rPr>
        </w:r>
        <w:r w:rsidR="00CE54C1">
          <w:rPr>
            <w:noProof/>
            <w:webHidden/>
          </w:rPr>
          <w:fldChar w:fldCharType="separate"/>
        </w:r>
        <w:r w:rsidR="00CE54C1">
          <w:rPr>
            <w:noProof/>
            <w:webHidden/>
          </w:rPr>
          <w:t>60</w:t>
        </w:r>
        <w:r w:rsidR="00CE54C1">
          <w:rPr>
            <w:noProof/>
            <w:webHidden/>
          </w:rPr>
          <w:fldChar w:fldCharType="end"/>
        </w:r>
      </w:hyperlink>
    </w:p>
    <w:p w14:paraId="51430AA5" w14:textId="77777777" w:rsidR="00CE54C1" w:rsidRDefault="00056CAB">
      <w:pPr>
        <w:pStyle w:val="TableofFigures"/>
        <w:rPr>
          <w:rFonts w:asciiTheme="minorHAnsi" w:eastAsiaTheme="minorEastAsia" w:hAnsiTheme="minorHAnsi"/>
          <w:noProof/>
          <w:lang w:eastAsia="lv-LV"/>
        </w:rPr>
      </w:pPr>
      <w:hyperlink w:anchor="_Toc380682322" w:history="1">
        <w:r w:rsidR="00CE54C1" w:rsidRPr="00D765B2">
          <w:rPr>
            <w:rStyle w:val="Hyperlink"/>
            <w:noProof/>
          </w:rPr>
          <w:t>32.attēls. Tipisko scenāriju (asinhronu) ziņojumu plūsma</w:t>
        </w:r>
        <w:r w:rsidR="00CE54C1">
          <w:rPr>
            <w:noProof/>
            <w:webHidden/>
          </w:rPr>
          <w:tab/>
        </w:r>
        <w:r w:rsidR="00CE54C1">
          <w:rPr>
            <w:noProof/>
            <w:webHidden/>
          </w:rPr>
          <w:fldChar w:fldCharType="begin"/>
        </w:r>
        <w:r w:rsidR="00CE54C1">
          <w:rPr>
            <w:noProof/>
            <w:webHidden/>
          </w:rPr>
          <w:instrText xml:space="preserve"> PAGEREF _Toc380682322 \h </w:instrText>
        </w:r>
        <w:r w:rsidR="00CE54C1">
          <w:rPr>
            <w:noProof/>
            <w:webHidden/>
          </w:rPr>
        </w:r>
        <w:r w:rsidR="00CE54C1">
          <w:rPr>
            <w:noProof/>
            <w:webHidden/>
          </w:rPr>
          <w:fldChar w:fldCharType="separate"/>
        </w:r>
        <w:r w:rsidR="00CE54C1">
          <w:rPr>
            <w:noProof/>
            <w:webHidden/>
          </w:rPr>
          <w:t>60</w:t>
        </w:r>
        <w:r w:rsidR="00CE54C1">
          <w:rPr>
            <w:noProof/>
            <w:webHidden/>
          </w:rPr>
          <w:fldChar w:fldCharType="end"/>
        </w:r>
      </w:hyperlink>
    </w:p>
    <w:p w14:paraId="13FC4046" w14:textId="77777777" w:rsidR="00CE54C1" w:rsidRDefault="00056CAB">
      <w:pPr>
        <w:pStyle w:val="TableofFigures"/>
        <w:rPr>
          <w:rFonts w:asciiTheme="minorHAnsi" w:eastAsiaTheme="minorEastAsia" w:hAnsiTheme="minorHAnsi"/>
          <w:noProof/>
          <w:lang w:eastAsia="lv-LV"/>
        </w:rPr>
      </w:pPr>
      <w:hyperlink w:anchor="_Toc380682323" w:history="1">
        <w:r w:rsidR="00CE54C1" w:rsidRPr="00D765B2">
          <w:rPr>
            <w:rStyle w:val="Hyperlink"/>
            <w:noProof/>
          </w:rPr>
          <w:t>33.attēls. Darbību sadalījums</w:t>
        </w:r>
        <w:r w:rsidR="00CE54C1">
          <w:rPr>
            <w:noProof/>
            <w:webHidden/>
          </w:rPr>
          <w:tab/>
        </w:r>
        <w:r w:rsidR="00CE54C1">
          <w:rPr>
            <w:noProof/>
            <w:webHidden/>
          </w:rPr>
          <w:fldChar w:fldCharType="begin"/>
        </w:r>
        <w:r w:rsidR="00CE54C1">
          <w:rPr>
            <w:noProof/>
            <w:webHidden/>
          </w:rPr>
          <w:instrText xml:space="preserve"> PAGEREF _Toc380682323 \h </w:instrText>
        </w:r>
        <w:r w:rsidR="00CE54C1">
          <w:rPr>
            <w:noProof/>
            <w:webHidden/>
          </w:rPr>
        </w:r>
        <w:r w:rsidR="00CE54C1">
          <w:rPr>
            <w:noProof/>
            <w:webHidden/>
          </w:rPr>
          <w:fldChar w:fldCharType="separate"/>
        </w:r>
        <w:r w:rsidR="00CE54C1">
          <w:rPr>
            <w:noProof/>
            <w:webHidden/>
          </w:rPr>
          <w:t>61</w:t>
        </w:r>
        <w:r w:rsidR="00CE54C1">
          <w:rPr>
            <w:noProof/>
            <w:webHidden/>
          </w:rPr>
          <w:fldChar w:fldCharType="end"/>
        </w:r>
      </w:hyperlink>
    </w:p>
    <w:p w14:paraId="4F3A7939" w14:textId="77777777" w:rsidR="00CE54C1" w:rsidRDefault="00056CAB">
      <w:pPr>
        <w:pStyle w:val="TableofFigures"/>
        <w:rPr>
          <w:rFonts w:asciiTheme="minorHAnsi" w:eastAsiaTheme="minorEastAsia" w:hAnsiTheme="minorHAnsi"/>
          <w:noProof/>
          <w:lang w:eastAsia="lv-LV"/>
        </w:rPr>
      </w:pPr>
      <w:hyperlink w:anchor="_Toc380682324" w:history="1">
        <w:r w:rsidR="00CE54C1" w:rsidRPr="00D765B2">
          <w:rPr>
            <w:rStyle w:val="Hyperlink"/>
            <w:noProof/>
          </w:rPr>
          <w:t>34.attēls. Ziņojuma datu loģiskā struktūra</w:t>
        </w:r>
        <w:r w:rsidR="00CE54C1">
          <w:rPr>
            <w:noProof/>
            <w:webHidden/>
          </w:rPr>
          <w:tab/>
        </w:r>
        <w:r w:rsidR="00CE54C1">
          <w:rPr>
            <w:noProof/>
            <w:webHidden/>
          </w:rPr>
          <w:fldChar w:fldCharType="begin"/>
        </w:r>
        <w:r w:rsidR="00CE54C1">
          <w:rPr>
            <w:noProof/>
            <w:webHidden/>
          </w:rPr>
          <w:instrText xml:space="preserve"> PAGEREF _Toc380682324 \h </w:instrText>
        </w:r>
        <w:r w:rsidR="00CE54C1">
          <w:rPr>
            <w:noProof/>
            <w:webHidden/>
          </w:rPr>
        </w:r>
        <w:r w:rsidR="00CE54C1">
          <w:rPr>
            <w:noProof/>
            <w:webHidden/>
          </w:rPr>
          <w:fldChar w:fldCharType="separate"/>
        </w:r>
        <w:r w:rsidR="00CE54C1">
          <w:rPr>
            <w:noProof/>
            <w:webHidden/>
          </w:rPr>
          <w:t>62</w:t>
        </w:r>
        <w:r w:rsidR="00CE54C1">
          <w:rPr>
            <w:noProof/>
            <w:webHidden/>
          </w:rPr>
          <w:fldChar w:fldCharType="end"/>
        </w:r>
      </w:hyperlink>
    </w:p>
    <w:p w14:paraId="361300E8" w14:textId="77777777" w:rsidR="007D2574" w:rsidRPr="00882AA7" w:rsidRDefault="007D2574" w:rsidP="007D2574">
      <w:pPr>
        <w:pStyle w:val="TableofFigures"/>
        <w:rPr>
          <w:b/>
        </w:rPr>
      </w:pPr>
      <w:r w:rsidRPr="00882AA7">
        <w:rPr>
          <w:b/>
        </w:rPr>
        <w:fldChar w:fldCharType="end"/>
      </w:r>
    </w:p>
    <w:p w14:paraId="12168B17" w14:textId="77777777" w:rsidR="007D2574" w:rsidRPr="00882AA7" w:rsidRDefault="007D2574" w:rsidP="007D2574">
      <w:r w:rsidRPr="00882AA7">
        <w:br w:type="page"/>
      </w:r>
    </w:p>
    <w:p w14:paraId="05E2BDC9" w14:textId="77777777" w:rsidR="007D2574" w:rsidRPr="00882AA7" w:rsidRDefault="007D2574" w:rsidP="007D2574">
      <w:pPr>
        <w:pStyle w:val="Heading1"/>
      </w:pPr>
      <w:bookmarkStart w:id="2" w:name="_Toc380682254"/>
      <w:r w:rsidRPr="00882AA7">
        <w:t>Ievads</w:t>
      </w:r>
      <w:bookmarkEnd w:id="2"/>
    </w:p>
    <w:p w14:paraId="0F4BFDEA" w14:textId="2CA219BF" w:rsidR="000726EF" w:rsidRPr="00882AA7" w:rsidRDefault="000726EF" w:rsidP="000726EF">
      <w:r w:rsidRPr="00882AA7">
        <w:t xml:space="preserve">Ar e-veselības programmas ieviešanu, ārstniecības iestādes sāks </w:t>
      </w:r>
      <w:r w:rsidR="005919D8" w:rsidRPr="00882AA7">
        <w:t xml:space="preserve">izmantot </w:t>
      </w:r>
      <w:r w:rsidRPr="00882AA7">
        <w:t xml:space="preserve">arvien vairāk informācijas sistēmas. Informācija tiks uzkrāta un apstrādāta elektroniskā veidā tās rašanās vietā – ārstniecības iestādē. Lai neradītu neefektīvus risinājumus, kas paredz informācijas atkārtotu ievadi no papīra dokumentiem vai datu pārrakstīšanu no vienas IS citā, nepieciešams izveidot saskarni starp programmatūras sistēmām. Integrācijas platformas nolūks ir nodrošināt saskarņu kopējos semantiskos un drošības standartus, vienotu klasifikatoru uzturēšanas platformu un centralizētu ziņojumu apmaiņas punktu. </w:t>
      </w:r>
    </w:p>
    <w:p w14:paraId="669785FC" w14:textId="7B424D81" w:rsidR="007D2574" w:rsidRPr="00882AA7" w:rsidRDefault="000726EF" w:rsidP="000726EF">
      <w:r w:rsidRPr="00882AA7">
        <w:t xml:space="preserve">Kopā ar Integrācijas platformas informācijas sistēmas izstrādes projektu startē </w:t>
      </w:r>
      <w:r w:rsidR="005919D8" w:rsidRPr="00882AA7">
        <w:t>arī dažādas citas</w:t>
      </w:r>
      <w:r w:rsidRPr="00882AA7">
        <w:t xml:space="preserve"> e-veselības projekta aktivitātes – Elektroniskā veselības kartes informācijas sistēma, Veselības aprūpes elektronisko nosūtījumu/ elektronisko pierakstu informācijas sistēmas, e-receptes informācijas sistēma un citas. Svarīgi, lai visas e-veselības aktivitātes tiktu saskaņotas no organizatoriskā, arhitektūras un tehnoloģiskā viedokļa, jo, kā rāda pieredze, līdzīgos projektos ārzemes – tieši tā ir viena no veiksmes atslēgām e-veselības ieviešanai valstī kopumā.</w:t>
      </w:r>
    </w:p>
    <w:p w14:paraId="5DFBF6B4" w14:textId="77777777" w:rsidR="007D2574" w:rsidRPr="00882AA7" w:rsidRDefault="007D2574" w:rsidP="007D2574">
      <w:pPr>
        <w:pStyle w:val="Heading2"/>
      </w:pPr>
      <w:bookmarkStart w:id="3" w:name="_Dokumenta_nolūks"/>
      <w:bookmarkStart w:id="4" w:name="_Toc21077435"/>
      <w:bookmarkStart w:id="5" w:name="_Toc28766185"/>
      <w:bookmarkStart w:id="6" w:name="_Toc29354286"/>
      <w:bookmarkStart w:id="7" w:name="_Toc65487055"/>
      <w:bookmarkStart w:id="8" w:name="_Toc109037443"/>
      <w:bookmarkStart w:id="9" w:name="_Toc129433335"/>
      <w:bookmarkStart w:id="10" w:name="_Toc190771590"/>
      <w:bookmarkStart w:id="11" w:name="_Toc205267390"/>
      <w:bookmarkStart w:id="12" w:name="_Toc267554915"/>
      <w:bookmarkStart w:id="13" w:name="_Toc273610458"/>
      <w:bookmarkStart w:id="14" w:name="_Toc380682255"/>
      <w:bookmarkEnd w:id="3"/>
      <w:r w:rsidRPr="00882AA7">
        <w:t>Dokumenta nolūks</w:t>
      </w:r>
      <w:bookmarkEnd w:id="4"/>
      <w:bookmarkEnd w:id="5"/>
      <w:bookmarkEnd w:id="6"/>
      <w:bookmarkEnd w:id="7"/>
      <w:bookmarkEnd w:id="8"/>
      <w:bookmarkEnd w:id="9"/>
      <w:bookmarkEnd w:id="10"/>
      <w:bookmarkEnd w:id="11"/>
      <w:bookmarkEnd w:id="12"/>
      <w:bookmarkEnd w:id="13"/>
      <w:bookmarkEnd w:id="14"/>
    </w:p>
    <w:p w14:paraId="22E9BA48" w14:textId="27181D13" w:rsidR="000726EF" w:rsidRPr="00882AA7" w:rsidRDefault="000726EF" w:rsidP="000726EF">
      <w:r w:rsidRPr="00882AA7">
        <w:t>Risinājuma arhitektūras vīzijas dokuments (V</w:t>
      </w:r>
      <w:r w:rsidR="00781CA0">
        <w:t>IZ</w:t>
      </w:r>
      <w:r w:rsidRPr="00882AA7">
        <w:t>) ir nodevums ”Integrācijas platformas informācijas sistēmas izstrāde” projekta ietvaros. V</w:t>
      </w:r>
      <w:r w:rsidR="00781CA0">
        <w:t>IZ</w:t>
      </w:r>
      <w:r w:rsidRPr="00882AA7">
        <w:t xml:space="preserve"> nolūks ir apzināt prasības un aprakstīt risinājuma arhitektūras vīziju.</w:t>
      </w:r>
    </w:p>
    <w:p w14:paraId="7B9C189F" w14:textId="6E458014" w:rsidR="000726EF" w:rsidRPr="00882AA7" w:rsidRDefault="000726EF" w:rsidP="000726EF">
      <w:r w:rsidRPr="00882AA7">
        <w:t>Dokuments ir izstrādāts, lai noteiktu e-veselības Integrācijas platformas I posma darbības un uzbūves pamatnostādnes, kā arī konceptuāl</w:t>
      </w:r>
      <w:r w:rsidR="005919D8">
        <w:t>u</w:t>
      </w:r>
      <w:r w:rsidRPr="00882AA7">
        <w:t>s risinājumus, kas kalpos par pamatu citu e-veselības projektu izstrādei un pilnveidošanai.</w:t>
      </w:r>
    </w:p>
    <w:p w14:paraId="26342F49" w14:textId="1FC7101A" w:rsidR="007D2574" w:rsidRPr="00882AA7" w:rsidRDefault="000726EF" w:rsidP="000726EF">
      <w:r w:rsidRPr="00882AA7">
        <w:t>Šī dokumenta auditoriju veido:</w:t>
      </w:r>
    </w:p>
    <w:p w14:paraId="4AFEC0D7" w14:textId="544E3144" w:rsidR="000726EF" w:rsidRPr="00882AA7" w:rsidRDefault="000726EF" w:rsidP="000726EF">
      <w:pPr>
        <w:pStyle w:val="ListBullet"/>
      </w:pPr>
      <w:r w:rsidRPr="00882AA7">
        <w:t>projekta Pasūtītāja (</w:t>
      </w:r>
      <w:r w:rsidR="00781CA0">
        <w:t>NVD</w:t>
      </w:r>
      <w:r w:rsidRPr="00882AA7">
        <w:t>) darbinieki, kuri ir atbildīgi par projekta nodevumu pieņemšanu un izvērtēšanu;</w:t>
      </w:r>
    </w:p>
    <w:p w14:paraId="2A38CFC6" w14:textId="139C7D7E" w:rsidR="000726EF" w:rsidRPr="00882AA7" w:rsidRDefault="000726EF" w:rsidP="000726EF">
      <w:pPr>
        <w:pStyle w:val="ListBullet"/>
      </w:pPr>
      <w:r w:rsidRPr="00882AA7">
        <w:t>projekta Izpildītāja darbinieki, kuri ir atbildīgi par projekta realizāciju: sistēmas projektēšanu, implementēšanu un ieviešanu;</w:t>
      </w:r>
    </w:p>
    <w:p w14:paraId="32C171D7" w14:textId="7586F58E" w:rsidR="000726EF" w:rsidRPr="00882AA7" w:rsidRDefault="000726EF" w:rsidP="000726EF">
      <w:pPr>
        <w:pStyle w:val="ListBullet"/>
      </w:pPr>
      <w:r w:rsidRPr="00882AA7">
        <w:t>citu e-veselības aktivitāšu (Elektroniskā veselības kartes informācijas sistēmas, Veselības aprūpes elektronisko nosūtījumu/elektronisko pierakstu informācijas sistēmas, e-receptes informācijas sistēmas) darbinieki, kuri ir atbildīgi par atbilstošās sistēmas projektēšanu, implementēšanu un ieviešanu.</w:t>
      </w:r>
    </w:p>
    <w:p w14:paraId="3B06B978" w14:textId="15CEA584" w:rsidR="007D2574" w:rsidRPr="00882AA7" w:rsidRDefault="000726EF" w:rsidP="007D2574">
      <w:pPr>
        <w:pStyle w:val="Heading2"/>
      </w:pPr>
      <w:bookmarkStart w:id="15" w:name="_Darbības_sfēra"/>
      <w:bookmarkStart w:id="16" w:name="_Definīcijas_un_saīsinājumi"/>
      <w:bookmarkStart w:id="17" w:name="_Dokumenta_pārskats"/>
      <w:bookmarkStart w:id="18" w:name="_Toc380682256"/>
      <w:bookmarkEnd w:id="15"/>
      <w:bookmarkEnd w:id="16"/>
      <w:bookmarkEnd w:id="17"/>
      <w:r w:rsidRPr="00882AA7">
        <w:t>Risināmās problēmas</w:t>
      </w:r>
      <w:bookmarkEnd w:id="18"/>
    </w:p>
    <w:p w14:paraId="3E75A53F" w14:textId="77777777" w:rsidR="000726EF" w:rsidRPr="00882AA7" w:rsidRDefault="000726EF" w:rsidP="000726EF">
      <w:r w:rsidRPr="00882AA7">
        <w:t>Projekta mērķis ir izveidot e-veselības Integrācijas platformas (IP) risinājumu, kas nodrošinās:</w:t>
      </w:r>
    </w:p>
    <w:p w14:paraId="42512C11" w14:textId="2FA400C4" w:rsidR="000726EF" w:rsidRPr="00882AA7" w:rsidRDefault="005919D8" w:rsidP="000726EF">
      <w:pPr>
        <w:pStyle w:val="ListBullet"/>
      </w:pPr>
      <w:r>
        <w:t>e</w:t>
      </w:r>
      <w:r w:rsidR="000726EF" w:rsidRPr="00882AA7">
        <w:t>-veselības informācijas sistēmu integrācijas standartizāciju;</w:t>
      </w:r>
    </w:p>
    <w:p w14:paraId="3F145B46" w14:textId="3571DCC7" w:rsidR="000726EF" w:rsidRPr="00882AA7" w:rsidRDefault="005919D8" w:rsidP="000726EF">
      <w:pPr>
        <w:pStyle w:val="ListBullet"/>
      </w:pPr>
      <w:r>
        <w:t>k</w:t>
      </w:r>
      <w:r w:rsidR="000726EF" w:rsidRPr="00882AA7">
        <w:t>lasifikatoru, datu vārdnīcu un reģistru izplatīšanu;</w:t>
      </w:r>
    </w:p>
    <w:p w14:paraId="0AFE50C5" w14:textId="78A16562" w:rsidR="000726EF" w:rsidRPr="00882AA7" w:rsidRDefault="005919D8" w:rsidP="000726EF">
      <w:pPr>
        <w:pStyle w:val="ListBullet"/>
      </w:pPr>
      <w:r>
        <w:t>v</w:t>
      </w:r>
      <w:r w:rsidR="000726EF" w:rsidRPr="00882AA7">
        <w:t>ienotu ziņojumu apmaiņas vidi un piekļuvi valsts nozīmes datu reģistriem;</w:t>
      </w:r>
    </w:p>
    <w:p w14:paraId="596D3BDB" w14:textId="483B9F11" w:rsidR="000726EF" w:rsidRPr="00882AA7" w:rsidRDefault="005919D8" w:rsidP="000726EF">
      <w:pPr>
        <w:pStyle w:val="ListBullet"/>
      </w:pPr>
      <w:r>
        <w:t>l</w:t>
      </w:r>
      <w:r w:rsidR="000726EF" w:rsidRPr="00882AA7">
        <w:t>ietotāju identifikāciju, autentifikāciju, tiesību reģistrēšanu un autorizāciju;</w:t>
      </w:r>
    </w:p>
    <w:p w14:paraId="4E9E136E" w14:textId="565FC534" w:rsidR="000726EF" w:rsidRDefault="005919D8" w:rsidP="000726EF">
      <w:pPr>
        <w:pStyle w:val="ListBullet"/>
      </w:pPr>
      <w:r>
        <w:t>k</w:t>
      </w:r>
      <w:r w:rsidR="000726EF" w:rsidRPr="00882AA7">
        <w:t>oplietojamu servisu nodrošināšanu fizisko personu datu auditam un centralizētu sistēmas žurnālu, paziņojumu nosūtīšanai u</w:t>
      </w:r>
      <w:r w:rsidR="00D516E2">
        <w:t>tt</w:t>
      </w:r>
      <w:r w:rsidR="000726EF" w:rsidRPr="00882AA7">
        <w:t>.</w:t>
      </w:r>
    </w:p>
    <w:p w14:paraId="215C38C2" w14:textId="77777777" w:rsidR="000726EF" w:rsidRPr="00882AA7" w:rsidRDefault="000726EF" w:rsidP="000726EF">
      <w:r w:rsidRPr="00882AA7">
        <w:t>IP izveides uzdevumi pamatoti ar nepieciešamību efektīvi risināt nozares informācijas sistēmu spēju sadarboties. Lai sasniegtu e-veselības informācijas sistēmai izvirzītos mērķus, tiks realizēti šādi uzdevumi:</w:t>
      </w:r>
    </w:p>
    <w:p w14:paraId="69FA1D20" w14:textId="4268BB2F" w:rsidR="000726EF" w:rsidRPr="00882AA7" w:rsidRDefault="005919D8" w:rsidP="000726EF">
      <w:pPr>
        <w:pStyle w:val="ListBullet"/>
      </w:pPr>
      <w:r>
        <w:t>s</w:t>
      </w:r>
      <w:r w:rsidR="000726EF" w:rsidRPr="00882AA7">
        <w:t>tandartizētas e-veselības informācijas sistēmu saskarnes;</w:t>
      </w:r>
    </w:p>
    <w:p w14:paraId="3B3C4CBC" w14:textId="631DDA73" w:rsidR="000726EF" w:rsidRPr="00882AA7" w:rsidRDefault="005919D8" w:rsidP="000726EF">
      <w:pPr>
        <w:pStyle w:val="ListBullet"/>
      </w:pPr>
      <w:r>
        <w:t>n</w:t>
      </w:r>
      <w:r w:rsidR="000726EF" w:rsidRPr="00882AA7">
        <w:t>odrošināta vienota vide klasifikatoru un reģistru izplatīšanai;</w:t>
      </w:r>
    </w:p>
    <w:p w14:paraId="1358A8A8" w14:textId="7016589C" w:rsidR="000726EF" w:rsidRPr="00882AA7" w:rsidRDefault="005919D8" w:rsidP="000726EF">
      <w:pPr>
        <w:pStyle w:val="ListBullet"/>
      </w:pPr>
      <w:r>
        <w:t>s</w:t>
      </w:r>
      <w:r w:rsidR="000726EF" w:rsidRPr="00882AA7">
        <w:t>amazināts divpusējo programmatūras saskarņu skaits, kas, izmantojot n:m integrāciju, palielinoties informācijas apmaiņas dalībnieku skaitam, palielināsies kvadrātiski;</w:t>
      </w:r>
    </w:p>
    <w:p w14:paraId="4B4AFF23" w14:textId="03345D10" w:rsidR="000726EF" w:rsidRPr="00882AA7" w:rsidRDefault="005919D8" w:rsidP="000726EF">
      <w:pPr>
        <w:pStyle w:val="ListBullet"/>
      </w:pPr>
      <w:r>
        <w:t>s</w:t>
      </w:r>
      <w:r w:rsidR="000726EF" w:rsidRPr="00882AA7">
        <w:t>amazināta darbietilpība jaunu sistēmu pieslēgšanai un modificēšanai;</w:t>
      </w:r>
    </w:p>
    <w:p w14:paraId="172AADD8" w14:textId="3E7192A6" w:rsidR="000726EF" w:rsidRPr="00882AA7" w:rsidRDefault="005919D8" w:rsidP="000726EF">
      <w:pPr>
        <w:pStyle w:val="ListBullet"/>
      </w:pPr>
      <w:r>
        <w:t>n</w:t>
      </w:r>
      <w:r w:rsidR="000726EF" w:rsidRPr="00882AA7">
        <w:t>odrošināta vienota informācijas apmaiņas vide, kur tas piemērojams, izmantojot, kešdarbes (caching), bezsaistes (offline) un „saglabā un nosūti” (store and forward) darbības principus, nodrošinot pēc iespējas augstāku e-veselības pakalpojumu pieejamību lietotājiem;</w:t>
      </w:r>
    </w:p>
    <w:p w14:paraId="5B5BFFEC" w14:textId="61801C45" w:rsidR="000726EF" w:rsidRPr="00882AA7" w:rsidRDefault="005919D8" w:rsidP="000726EF">
      <w:pPr>
        <w:pStyle w:val="ListBullet"/>
      </w:pPr>
      <w:r>
        <w:t>n</w:t>
      </w:r>
      <w:r w:rsidR="000726EF" w:rsidRPr="00882AA7">
        <w:t>odrošināts vienots federētu lietotāju identifikācijas, autentifikācijas un autorizācijas risinājums;</w:t>
      </w:r>
    </w:p>
    <w:p w14:paraId="7375F35F" w14:textId="5376095E" w:rsidR="000726EF" w:rsidRPr="00882AA7" w:rsidRDefault="0014739B" w:rsidP="000726EF">
      <w:pPr>
        <w:pStyle w:val="ListBullet"/>
      </w:pPr>
      <w:r>
        <w:t>n</w:t>
      </w:r>
      <w:r w:rsidR="000726EF" w:rsidRPr="00882AA7">
        <w:t>odrošināta vienota personas datu audita notikumu apstrāde;</w:t>
      </w:r>
    </w:p>
    <w:p w14:paraId="0F068045" w14:textId="6064DF16" w:rsidR="000726EF" w:rsidRPr="00882AA7" w:rsidRDefault="0014739B" w:rsidP="000726EF">
      <w:pPr>
        <w:pStyle w:val="ListBullet"/>
      </w:pPr>
      <w:r>
        <w:t>n</w:t>
      </w:r>
      <w:r w:rsidR="000726EF" w:rsidRPr="00882AA7">
        <w:t>odrošināta vārteja piekļuve valsts nozīmes datu reģistriem;</w:t>
      </w:r>
    </w:p>
    <w:p w14:paraId="07739B2E" w14:textId="5E3EA679" w:rsidR="000726EF" w:rsidRPr="00882AA7" w:rsidRDefault="0014739B" w:rsidP="000726EF">
      <w:pPr>
        <w:pStyle w:val="ListBullet"/>
      </w:pPr>
      <w:r>
        <w:t>n</w:t>
      </w:r>
      <w:r w:rsidR="000726EF" w:rsidRPr="00882AA7">
        <w:t>odrošināti vienoti servisi interneta maksājumu apstrādei (izmantojot VISS), paziņojumu un brīdinājumu izsūtīšanai;</w:t>
      </w:r>
    </w:p>
    <w:p w14:paraId="0C06020B" w14:textId="2966FD88" w:rsidR="007D2574" w:rsidRPr="00882AA7" w:rsidRDefault="0014739B" w:rsidP="000726EF">
      <w:pPr>
        <w:pStyle w:val="ListBullet"/>
      </w:pPr>
      <w:r>
        <w:t>r</w:t>
      </w:r>
      <w:r w:rsidR="000726EF" w:rsidRPr="00882AA7">
        <w:t>adīta iespēja centralizēti pārvaldīt e-veselības informācijas sistēmu operacionālos riskus.</w:t>
      </w:r>
    </w:p>
    <w:p w14:paraId="5D89247B" w14:textId="77777777" w:rsidR="007D2574" w:rsidRPr="00882AA7" w:rsidRDefault="007D2574" w:rsidP="007D2574">
      <w:pPr>
        <w:pStyle w:val="Heading2"/>
      </w:pPr>
      <w:bookmarkStart w:id="19" w:name="_Toc258678450"/>
      <w:bookmarkStart w:id="20" w:name="_Toc267554917"/>
      <w:bookmarkStart w:id="21" w:name="_Toc273610460"/>
      <w:bookmarkStart w:id="22" w:name="_Toc380682257"/>
      <w:bookmarkStart w:id="23" w:name="_Toc28766189"/>
      <w:bookmarkStart w:id="24" w:name="_Toc29354290"/>
      <w:bookmarkStart w:id="25" w:name="_Toc65487059"/>
      <w:bookmarkStart w:id="26" w:name="_Toc109037448"/>
      <w:bookmarkStart w:id="27" w:name="_Toc120962891"/>
      <w:bookmarkStart w:id="28" w:name="_Toc129433338"/>
      <w:bookmarkStart w:id="29" w:name="_Toc190771593"/>
      <w:bookmarkStart w:id="30" w:name="_Toc205267393"/>
      <w:r w:rsidRPr="00882AA7">
        <w:t>Termini un pieņemtie apzīmējumi</w:t>
      </w:r>
      <w:bookmarkEnd w:id="19"/>
      <w:bookmarkEnd w:id="20"/>
      <w:bookmarkEnd w:id="21"/>
      <w:bookmarkEnd w:id="22"/>
    </w:p>
    <w:p w14:paraId="6113504E" w14:textId="386E7439" w:rsidR="000726EF" w:rsidRPr="00882AA7" w:rsidRDefault="000726EF" w:rsidP="000726EF">
      <w:r w:rsidRPr="00882AA7">
        <w:t xml:space="preserve">Apzīmējumu un terminu vārdnīca, kas balstās uz Projekta tehniskajā darba uzdevumā iekļauto tabulu, ir pieejama </w:t>
      </w:r>
      <w:bookmarkStart w:id="31" w:name="_Toc170535218"/>
      <w:bookmarkStart w:id="32" w:name="_Toc184620890"/>
      <w:bookmarkStart w:id="33" w:name="_Toc258678451"/>
      <w:bookmarkStart w:id="34" w:name="_Toc267554918"/>
      <w:bookmarkStart w:id="35" w:name="_Toc273610461"/>
      <w:r w:rsidRPr="00882AA7">
        <w:fldChar w:fldCharType="begin"/>
      </w:r>
      <w:r w:rsidRPr="00882AA7">
        <w:instrText xml:space="preserve"> REF _Ref298334862 \n \h </w:instrText>
      </w:r>
      <w:r w:rsidRPr="00882AA7">
        <w:fldChar w:fldCharType="separate"/>
      </w:r>
      <w:r w:rsidR="005C39F9">
        <w:t>[2]</w:t>
      </w:r>
      <w:r w:rsidRPr="00882AA7">
        <w:fldChar w:fldCharType="end"/>
      </w:r>
      <w:r w:rsidRPr="00882AA7">
        <w:t>.</w:t>
      </w:r>
    </w:p>
    <w:p w14:paraId="49A9676D" w14:textId="77777777" w:rsidR="007D2574" w:rsidRPr="00882AA7" w:rsidRDefault="007D2574" w:rsidP="007D2574">
      <w:pPr>
        <w:pStyle w:val="Heading2"/>
      </w:pPr>
      <w:bookmarkStart w:id="36" w:name="_Toc188673235"/>
      <w:bookmarkStart w:id="37" w:name="_Toc189286728"/>
      <w:bookmarkStart w:id="38" w:name="_Toc258678453"/>
      <w:bookmarkStart w:id="39" w:name="_Toc267554920"/>
      <w:bookmarkStart w:id="40" w:name="_Toc273610463"/>
      <w:bookmarkStart w:id="41" w:name="_Toc380682258"/>
      <w:bookmarkStart w:id="42" w:name="_Toc129433339"/>
      <w:bookmarkStart w:id="43" w:name="_Toc190771594"/>
      <w:bookmarkStart w:id="44" w:name="_Toc20526739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82AA7">
        <w:t>Saistība ar citiem dokumentiem</w:t>
      </w:r>
      <w:bookmarkEnd w:id="38"/>
      <w:bookmarkEnd w:id="39"/>
      <w:bookmarkEnd w:id="40"/>
      <w:bookmarkEnd w:id="41"/>
    </w:p>
    <w:p w14:paraId="00B3A2E6" w14:textId="77777777" w:rsidR="000726EF" w:rsidRPr="00882AA7" w:rsidRDefault="000726EF" w:rsidP="000726EF">
      <w:pPr>
        <w:pStyle w:val="Atsauce"/>
      </w:pPr>
      <w:r w:rsidRPr="00882AA7">
        <w:t>Integrācijas platformas informācijas sistēmas izstrāde. Tehniskais piedāvājums.</w:t>
      </w:r>
    </w:p>
    <w:p w14:paraId="067D0D47" w14:textId="56C4D0A6" w:rsidR="000726EF" w:rsidRPr="00882AA7" w:rsidRDefault="000726EF" w:rsidP="000726EF">
      <w:pPr>
        <w:pStyle w:val="Atsauce"/>
      </w:pPr>
      <w:bookmarkStart w:id="45" w:name="_Ref298334862"/>
      <w:r w:rsidRPr="00882AA7">
        <w:t xml:space="preserve">Integrācijas platformas informācijas sistēmas izstrāde. Terminu un saīsinājumu indekss. </w:t>
      </w:r>
      <w:r w:rsidR="00781CA0">
        <w:t>NVD</w:t>
      </w:r>
      <w:r w:rsidRPr="00882AA7">
        <w:t>_2010_3_ERAF-E_VES_IP-TSI. Versija 1.00.</w:t>
      </w:r>
      <w:bookmarkEnd w:id="45"/>
    </w:p>
    <w:p w14:paraId="0673075B" w14:textId="77777777" w:rsidR="000726EF" w:rsidRPr="00882AA7" w:rsidRDefault="000726EF" w:rsidP="000726EF">
      <w:pPr>
        <w:pStyle w:val="Atsauce"/>
      </w:pPr>
      <w:r w:rsidRPr="00882AA7">
        <w:t>IEEE Recommended Practice for Architectural Description of Software-Intensive Systems. IEEE Std 1471-2000.</w:t>
      </w:r>
    </w:p>
    <w:p w14:paraId="05EDF3A1" w14:textId="6F191688" w:rsidR="000726EF" w:rsidRPr="00882AA7" w:rsidRDefault="000726EF" w:rsidP="000726EF">
      <w:pPr>
        <w:pStyle w:val="Atsauce"/>
      </w:pPr>
      <w:bookmarkStart w:id="46" w:name="_Ref298336282"/>
      <w:r w:rsidRPr="00882AA7">
        <w:t>„IS servisu izstrādes standarts.” IVIS infrastruktūras izveides vadlīniju dokuments. (ĪUMEPLS-2006_19_94-IVIS-4-IVIS_FRW-IIS_ST-V1.01-30.05.2008)</w:t>
      </w:r>
      <w:bookmarkEnd w:id="46"/>
      <w:r w:rsidR="0014739B">
        <w:t>.</w:t>
      </w:r>
      <w:r w:rsidRPr="00882AA7">
        <w:t xml:space="preserve"> </w:t>
      </w:r>
    </w:p>
    <w:p w14:paraId="14A81938" w14:textId="77777777" w:rsidR="000726EF" w:rsidRPr="00882AA7" w:rsidRDefault="000726EF" w:rsidP="000726EF">
      <w:pPr>
        <w:pStyle w:val="Atsauce"/>
      </w:pPr>
      <w:r w:rsidRPr="00882AA7">
        <w:t>„Metadatu un e-pakalpojumu identifikācijas standarts.” IVIS infrastruktūras izveides vadlīniju dokuments. (ĪUMEPLS-2006_19_94-IVIS-4-IVIS_FRW-META_ST-V1.01-30.05.2008).</w:t>
      </w:r>
    </w:p>
    <w:p w14:paraId="0FDC446C" w14:textId="30824E3A" w:rsidR="000726EF" w:rsidRPr="00882AA7" w:rsidRDefault="000726EF" w:rsidP="000726EF">
      <w:pPr>
        <w:pStyle w:val="Atsauce"/>
      </w:pPr>
      <w:r w:rsidRPr="00882AA7">
        <w:t xml:space="preserve"> </w:t>
      </w:r>
      <w:bookmarkStart w:id="47" w:name="_Ref298336296"/>
      <w:r w:rsidRPr="00882AA7">
        <w:t>„XML shēmu izstrādes vadlīnijas.” IVIS infrastruktūras izveides vadlīniju dokuments. (ĪUMEPLS-2006_19_94-IVIS-4-IVIS_FRW-XSD_ST-V1.01-30.05.2008)</w:t>
      </w:r>
      <w:bookmarkEnd w:id="47"/>
      <w:r w:rsidR="0014739B">
        <w:t>.</w:t>
      </w:r>
    </w:p>
    <w:p w14:paraId="10398F3D" w14:textId="11FFD36D" w:rsidR="000726EF" w:rsidRPr="00882AA7" w:rsidRDefault="000726EF" w:rsidP="000726EF">
      <w:pPr>
        <w:pStyle w:val="Atsauce"/>
      </w:pPr>
      <w:r w:rsidRPr="00882AA7">
        <w:t>„E-pakalpojumu standarts.” IVIS infrastruktūras izveides vadlīniju dokuments. (ĪUMEPLS-2006_19_94-IVIS-4-IVIS_FRW-EPAK_ST-V1.01-30.05.2008)</w:t>
      </w:r>
      <w:r w:rsidR="0014739B">
        <w:t>.</w:t>
      </w:r>
      <w:r w:rsidRPr="00882AA7">
        <w:t xml:space="preserve"> </w:t>
      </w:r>
    </w:p>
    <w:p w14:paraId="0B38DAB1" w14:textId="124543A8" w:rsidR="000726EF" w:rsidRPr="00882AA7" w:rsidRDefault="000726EF" w:rsidP="000726EF">
      <w:pPr>
        <w:pStyle w:val="Atsauce"/>
      </w:pPr>
      <w:r w:rsidRPr="00882AA7">
        <w:t>„E-pakalpojumu izstrādes vadlīnijas.” IVIS infrastruktūras izveides vadlīniju dokuments.</w:t>
      </w:r>
      <w:r w:rsidR="0014739B" w:rsidRPr="00882AA7">
        <w:t xml:space="preserve"> </w:t>
      </w:r>
      <w:r w:rsidRPr="00882AA7">
        <w:t>(ĪUMEPLS-2006_19_94-IVIS-4-IVIS_FRW-EP_ST-V1.01-30.05.2008)</w:t>
      </w:r>
      <w:r w:rsidR="0014739B">
        <w:t>.</w:t>
      </w:r>
    </w:p>
    <w:p w14:paraId="1F2A7D2E" w14:textId="57854D11" w:rsidR="000726EF" w:rsidRPr="00882AA7" w:rsidRDefault="00781CA0" w:rsidP="000726EF">
      <w:pPr>
        <w:pStyle w:val="Atsauce"/>
      </w:pPr>
      <w:bookmarkStart w:id="48" w:name="_Ref298335086"/>
      <w:r>
        <w:t>NVD</w:t>
      </w:r>
      <w:r w:rsidRPr="00882AA7">
        <w:t xml:space="preserve"> </w:t>
      </w:r>
      <w:r w:rsidR="000726EF" w:rsidRPr="00882AA7">
        <w:t>e-veselības projektu arhitektūras vadlīnijas. 1.pielikums Veselības ekonomikas centra 2010.gada 13.novembra rīkojumam Nr.138. VEC.EHG.ARCH.1.0.</w:t>
      </w:r>
      <w:bookmarkEnd w:id="48"/>
    </w:p>
    <w:p w14:paraId="3C111CEE" w14:textId="77777777" w:rsidR="000726EF" w:rsidRPr="00882AA7" w:rsidRDefault="000726EF" w:rsidP="000726EF">
      <w:pPr>
        <w:pStyle w:val="Atsauce"/>
      </w:pPr>
      <w:bookmarkStart w:id="49" w:name="_Ref298404545"/>
      <w:r w:rsidRPr="00882AA7">
        <w:t>Integrācijas platformas informācijas sistēmas izstrāde. Starpprojektu konsultatīvas padomes protokols Nr.01. VEC.IP.SGSPROT.01.1.00.</w:t>
      </w:r>
      <w:bookmarkEnd w:id="49"/>
    </w:p>
    <w:p w14:paraId="778FA834" w14:textId="0FE13D8E" w:rsidR="000726EF" w:rsidRPr="00882AA7" w:rsidRDefault="000726EF" w:rsidP="000726EF">
      <w:pPr>
        <w:pStyle w:val="Atsauce"/>
      </w:pPr>
      <w:bookmarkStart w:id="50" w:name="_Ref298404557"/>
      <w:bookmarkStart w:id="51" w:name="_Ref298416552"/>
      <w:r w:rsidRPr="00882AA7">
        <w:t>http://www.hl7.org/v3ballot/html/infrastructure/transport/transport-wsprofiles.html</w:t>
      </w:r>
      <w:bookmarkEnd w:id="50"/>
      <w:r w:rsidR="0014739B">
        <w:t>.</w:t>
      </w:r>
      <w:bookmarkEnd w:id="51"/>
    </w:p>
    <w:p w14:paraId="5D34D99C" w14:textId="06413D81" w:rsidR="000726EF" w:rsidRPr="00882AA7" w:rsidRDefault="000726EF" w:rsidP="000726EF">
      <w:pPr>
        <w:pStyle w:val="Atsauce"/>
      </w:pPr>
      <w:bookmarkStart w:id="52" w:name="_Ref298404567"/>
      <w:r w:rsidRPr="00882AA7">
        <w:t>HL7 3.versijas lietotāja ceļvedis (HL7 V3 Guide)</w:t>
      </w:r>
      <w:bookmarkEnd w:id="52"/>
      <w:r w:rsidR="0014739B">
        <w:t>.</w:t>
      </w:r>
    </w:p>
    <w:p w14:paraId="4F8D264A" w14:textId="25F0140B" w:rsidR="000726EF" w:rsidRPr="00882AA7" w:rsidRDefault="000726EF" w:rsidP="000726EF">
      <w:pPr>
        <w:pStyle w:val="Atsauce"/>
      </w:pPr>
      <w:bookmarkStart w:id="53" w:name="_Ref298404957"/>
      <w:r w:rsidRPr="00882AA7">
        <w:t>Hewlett-Packard Company. Standardite spetsifikatsioon. Digilugu E-Tervise SA. Koostaja:</w:t>
      </w:r>
      <w:r w:rsidR="0014739B" w:rsidRPr="00882AA7">
        <w:t xml:space="preserve"> </w:t>
      </w:r>
      <w:r w:rsidRPr="00882AA7">
        <w:t>Gerli Kriiska. Koostamise aeg: 29.10.2007</w:t>
      </w:r>
      <w:r w:rsidR="0014739B">
        <w:t>.</w:t>
      </w:r>
      <w:bookmarkEnd w:id="53"/>
    </w:p>
    <w:p w14:paraId="17D68C16" w14:textId="07BDAB23" w:rsidR="000726EF" w:rsidRPr="00882AA7" w:rsidRDefault="000726EF" w:rsidP="000726EF">
      <w:pPr>
        <w:pStyle w:val="Heading1"/>
      </w:pPr>
      <w:bookmarkStart w:id="54" w:name="_Toc380682259"/>
      <w:r w:rsidRPr="00882AA7">
        <w:t>Projekta vīzija un apjoms</w:t>
      </w:r>
      <w:bookmarkEnd w:id="54"/>
    </w:p>
    <w:p w14:paraId="077A9831" w14:textId="1836A24A" w:rsidR="000726EF" w:rsidRPr="00882AA7" w:rsidRDefault="000726EF" w:rsidP="000726EF">
      <w:r w:rsidRPr="00882AA7">
        <w:t xml:space="preserve">E-veselības informācijas sistēmu Integrācijas platformas tehnoloģiskais risinājums pamatā nodrošina standartizētu informācijas apmaiņu nozares ietvaros. Ar nozares informāciju saprotot tādu specifiskas veselības aprūpes informācijas apriti, kura paredzēta visiem veselības aprūpes procesā iesaistītajiem dalībniekiem: pacientiem, ārstniecības personām un veselības aprūpes valsts institūcijām. Esošā arhitektūras vīzija nav jāuztver kā pilnīgs visu, ar e-veselības projektu saistīto, IS attēlojums. Pamatā tā domāta, lai parādītu IP izmantošanas iespējas kā pilnvērtīgam nozares integratoram (centrālam sasaistes punktam), kas ir savietojams ar VISS, nodalot funkcijas un atbildības starp nozares integratoru, centralizētiem koplietošanas servisiem (kurus ir iespējams saņemt no VISS) un citām centrālajām e-veselības sistēmām. </w:t>
      </w:r>
    </w:p>
    <w:p w14:paraId="32C9EE09" w14:textId="7978B445" w:rsidR="000726EF" w:rsidRPr="00882AA7" w:rsidRDefault="000726EF" w:rsidP="000726EF">
      <w:r w:rsidRPr="00882AA7">
        <w:t>Tehniskā risinājuma vīzija paredz nedublēt to funkcionalitāti, kas ir kopīga visiem ar elektronisko pārvaldi un elektroniskiem pakalpojumiem saistītiem projektiem, bet to racionāli izmanto</w:t>
      </w:r>
      <w:r w:rsidR="00282BC3">
        <w:t>t</w:t>
      </w:r>
      <w:r w:rsidR="00282BC3">
        <w:br/>
      </w:r>
      <w:r w:rsidRPr="00882AA7">
        <w:t>e-veselības tehniskajā risinājumā. Tieši otrādi, saskaņā ar noslēgto vienošanos ar VRAA, tiek plānots būtiski papildināt esošās VISS piedāvātās katalogu res</w:t>
      </w:r>
      <w:r w:rsidR="00282BC3">
        <w:t>ursu XML shēmas, IS servisus un</w:t>
      </w:r>
      <w:r w:rsidR="00282BC3">
        <w:br/>
      </w:r>
      <w:r w:rsidRPr="00882AA7">
        <w:t>e-pakalpojumu reģistrāciju, VISS datu izplatīšanas tīklu, nozarei nepieciešamo klasifikatoru datu izplatīšanas funkcionalitāti.</w:t>
      </w:r>
    </w:p>
    <w:p w14:paraId="4CF9DC9E" w14:textId="7E3C89E3" w:rsidR="000726EF" w:rsidRPr="00882AA7" w:rsidRDefault="000726EF" w:rsidP="000726EF">
      <w:pPr>
        <w:pStyle w:val="Heading2"/>
      </w:pPr>
      <w:bookmarkStart w:id="55" w:name="_Ref298339534"/>
      <w:bookmarkStart w:id="56" w:name="_Ref298404589"/>
      <w:bookmarkStart w:id="57" w:name="_Toc380682260"/>
      <w:r w:rsidRPr="00882AA7">
        <w:t>Arhitektūras vīzija</w:t>
      </w:r>
      <w:bookmarkEnd w:id="55"/>
      <w:bookmarkEnd w:id="56"/>
      <w:bookmarkEnd w:id="57"/>
    </w:p>
    <w:p w14:paraId="4D8EE6E4" w14:textId="1C9008AD" w:rsidR="000726EF" w:rsidRDefault="000726EF" w:rsidP="000726EF">
      <w:r w:rsidRPr="00882AA7">
        <w:t>Saskaņā ar Nolikumā aprakstītajām tehniskajām prasībām un risinājuma vīziju, piedāvājam šādu augsta līmeņa risinājuma arhitektūru, kas ir redzama 1.attēlā. Risinājuma arhitektūras vīzijā centrālās e-veselības sistēmas vienlaicīgi kalpo kā datu saņēmēji un sniedzēji, kas arī ir attēlots diagrammā.</w:t>
      </w:r>
    </w:p>
    <w:p w14:paraId="23E21BEA" w14:textId="77777777" w:rsidR="00215B3A" w:rsidRDefault="00215B3A" w:rsidP="000726EF">
      <w:pPr>
        <w:sectPr w:rsidR="00215B3A" w:rsidSect="001969ED">
          <w:pgSz w:w="11906" w:h="16838" w:code="9"/>
          <w:pgMar w:top="902" w:right="567" w:bottom="1259" w:left="1701" w:header="340" w:footer="170" w:gutter="0"/>
          <w:pgNumType w:start="2"/>
          <w:cols w:space="708"/>
          <w:docGrid w:linePitch="360"/>
        </w:sectPr>
      </w:pPr>
    </w:p>
    <w:bookmarkEnd w:id="42"/>
    <w:bookmarkEnd w:id="43"/>
    <w:bookmarkEnd w:id="44"/>
    <w:p w14:paraId="5CA9A16C" w14:textId="270420D3" w:rsidR="000726EF" w:rsidRPr="00882AA7" w:rsidRDefault="00EA13E7" w:rsidP="0025627A">
      <w:pPr>
        <w:pStyle w:val="Pictureposition"/>
      </w:pPr>
      <w:r w:rsidRPr="00EA13E7">
        <w:t xml:space="preserve"> </w:t>
      </w:r>
      <w:r>
        <w:object w:dxaOrig="27375" w:dyaOrig="16672" w14:anchorId="04D0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45pt;height:413.2pt" o:ole="">
            <v:imagedata r:id="rId18" o:title=""/>
          </v:shape>
          <o:OLEObject Type="Embed" ProgID="Visio.Drawing.11" ShapeID="_x0000_i1025" DrawAspect="Content" ObjectID="_1465214622" r:id="rId19"/>
        </w:object>
      </w:r>
    </w:p>
    <w:p w14:paraId="60D963E0" w14:textId="4BA70E36" w:rsidR="0025627A" w:rsidRPr="00882AA7" w:rsidRDefault="00CE54C1" w:rsidP="0025627A">
      <w:pPr>
        <w:pStyle w:val="Picturecaption"/>
      </w:pPr>
      <w:fldSimple w:instr=" SEQ Attēls \* ARABIC ">
        <w:bookmarkStart w:id="58" w:name="_Ref298335166"/>
        <w:bookmarkStart w:id="59" w:name="_Toc380682291"/>
        <w:r w:rsidR="005C39F9">
          <w:rPr>
            <w:noProof/>
          </w:rPr>
          <w:t>1</w:t>
        </w:r>
        <w:bookmarkEnd w:id="58"/>
      </w:fldSimple>
      <w:r w:rsidR="0025627A" w:rsidRPr="00882AA7">
        <w:t>.attēls. Risinājuma arhitektūras vīzija</w:t>
      </w:r>
      <w:bookmarkEnd w:id="59"/>
    </w:p>
    <w:p w14:paraId="5734F219" w14:textId="77777777" w:rsidR="00215B3A" w:rsidRDefault="00215B3A" w:rsidP="006163CE">
      <w:pPr>
        <w:sectPr w:rsidR="00215B3A" w:rsidSect="00215B3A">
          <w:pgSz w:w="16838" w:h="11906" w:orient="landscape" w:code="9"/>
          <w:pgMar w:top="1701" w:right="902" w:bottom="567" w:left="1259" w:header="340" w:footer="170" w:gutter="0"/>
          <w:cols w:space="708"/>
          <w:docGrid w:linePitch="360"/>
        </w:sectPr>
      </w:pPr>
    </w:p>
    <w:p w14:paraId="10E2F2E5" w14:textId="3455B607" w:rsidR="006163CE" w:rsidRPr="00882AA7" w:rsidRDefault="006163CE" w:rsidP="006163CE">
      <w:r w:rsidRPr="00882AA7">
        <w:t xml:space="preserve">Saskaņā ar </w:t>
      </w:r>
      <w:r w:rsidR="0014739B">
        <w:t>N</w:t>
      </w:r>
      <w:r w:rsidRPr="00882AA7">
        <w:t>olikumā aprakstīto, primārie e</w:t>
      </w:r>
      <w:r w:rsidR="0014739B">
        <w:t>-</w:t>
      </w:r>
      <w:r w:rsidRPr="00882AA7">
        <w:t>veselības sistēmu gala lietotāji ir ārsti, farmaceiti un iedzīvotāji (pacienti). Ārsti un farmaceiti e</w:t>
      </w:r>
      <w:r w:rsidR="0014739B">
        <w:t xml:space="preserve">-veselības sistēmas lietos, </w:t>
      </w:r>
      <w:r w:rsidRPr="00882AA7">
        <w:t xml:space="preserve">izmantojot veselības pakalpojumu sniedzēju informācijas sistēmas (piemēram, lielo slimnīcu informācijas sistēmas), vai arī veselības nozares portālā speciāli ārstiem/farmaceitiem paredzētā darba vietā (piemēram, ģimenes ārsts, kuram nav specializētas programmatūras, bet ir nepieciešams veikt minimālo datu ievadi par pacientu EVK IS). </w:t>
      </w:r>
    </w:p>
    <w:p w14:paraId="2F053B09" w14:textId="2C606B1F" w:rsidR="006163CE" w:rsidRPr="00882AA7" w:rsidRDefault="006163CE" w:rsidP="006163CE">
      <w:r w:rsidRPr="00882AA7">
        <w:t xml:space="preserve">Ņemot vērā arhitektūras prasības </w:t>
      </w:r>
      <w:r w:rsidRPr="00882AA7">
        <w:fldChar w:fldCharType="begin"/>
      </w:r>
      <w:r w:rsidRPr="00882AA7">
        <w:instrText xml:space="preserve"> REF _Ref298335086 \n \h </w:instrText>
      </w:r>
      <w:r w:rsidRPr="00882AA7">
        <w:fldChar w:fldCharType="separate"/>
      </w:r>
      <w:r w:rsidR="005C39F9">
        <w:t>[9]</w:t>
      </w:r>
      <w:r w:rsidRPr="00882AA7">
        <w:fldChar w:fldCharType="end"/>
      </w:r>
      <w:r w:rsidRPr="00882AA7">
        <w:t xml:space="preserve"> dokumentā, centrālās e-veselības IS tiek iekļautas IP drošības joslā –</w:t>
      </w:r>
      <w:r w:rsidR="0014739B">
        <w:t xml:space="preserve"> </w:t>
      </w:r>
      <w:r w:rsidRPr="00882AA7">
        <w:fldChar w:fldCharType="begin"/>
      </w:r>
      <w:r w:rsidRPr="00882AA7">
        <w:instrText xml:space="preserve"> REF _Ref298335166 \h </w:instrText>
      </w:r>
      <w:r w:rsidRPr="00882AA7">
        <w:fldChar w:fldCharType="separate"/>
      </w:r>
      <w:r w:rsidR="005C39F9">
        <w:rPr>
          <w:noProof/>
        </w:rPr>
        <w:t>1</w:t>
      </w:r>
      <w:r w:rsidRPr="00882AA7">
        <w:fldChar w:fldCharType="end"/>
      </w:r>
      <w:r w:rsidRPr="00882AA7">
        <w:t xml:space="preserve">.attēlā tā ir izcelta ar sarkano līniju. Tas nozīmē, ka centrālās e-veselības IS eksponē nedrošās tīkla servisu saskarnes (var arī citas saskarnes, bet standartā tas būs Web serviss), kas savukārt būs pieejamas drošā veidā pēc publicēšanas IP </w:t>
      </w:r>
      <w:r w:rsidR="0014739B" w:rsidRPr="0014739B">
        <w:rPr>
          <w:i/>
        </w:rPr>
        <w:t>S</w:t>
      </w:r>
      <w:r w:rsidRPr="0014739B">
        <w:rPr>
          <w:i/>
        </w:rPr>
        <w:t xml:space="preserve">ervice </w:t>
      </w:r>
      <w:r w:rsidR="0014739B" w:rsidRPr="0014739B">
        <w:rPr>
          <w:i/>
        </w:rPr>
        <w:t>Bu</w:t>
      </w:r>
      <w:r w:rsidRPr="0014739B">
        <w:rPr>
          <w:i/>
        </w:rPr>
        <w:t>s</w:t>
      </w:r>
      <w:r w:rsidRPr="00882AA7">
        <w:t xml:space="preserve"> risinājumā (datu sniedzēji). No otras puses, darbības scenārijos, kad lietotājam vajadzēs kaut ko izsaukt, darbojoties vienā centrālās e-veselības IS prezentācijas ietvaros (datu </w:t>
      </w:r>
      <w:r w:rsidR="0014739B" w:rsidRPr="00882AA7">
        <w:t>saņēmējs</w:t>
      </w:r>
      <w:r w:rsidRPr="00882AA7">
        <w:t>) no citas saistītās sistēmas – tiek lietota droš</w:t>
      </w:r>
      <w:r w:rsidR="0014739B">
        <w:t>a</w:t>
      </w:r>
      <w:r w:rsidRPr="00882AA7">
        <w:t xml:space="preserve"> saskarne, kas ir eksponēta </w:t>
      </w:r>
      <w:r w:rsidR="0014739B" w:rsidRPr="0014739B">
        <w:rPr>
          <w:i/>
        </w:rPr>
        <w:t>S</w:t>
      </w:r>
      <w:r w:rsidRPr="0014739B">
        <w:rPr>
          <w:i/>
        </w:rPr>
        <w:t xml:space="preserve">ervice </w:t>
      </w:r>
      <w:r w:rsidR="0014739B" w:rsidRPr="0014739B">
        <w:rPr>
          <w:i/>
        </w:rPr>
        <w:t>Bu</w:t>
      </w:r>
      <w:r w:rsidRPr="0014739B">
        <w:rPr>
          <w:i/>
        </w:rPr>
        <w:t>s</w:t>
      </w:r>
      <w:r w:rsidRPr="00882AA7">
        <w:t xml:space="preserve"> risinājumā (šajā gadījuma, tiek nodrošināta atbilstoša autentifikācija un autorizācija, fiksēts atbilstošais audits no ziņojumiem utt.). Detalizēti datu plūsmas skat. </w:t>
      </w:r>
      <w:r w:rsidR="0014739B">
        <w:fldChar w:fldCharType="begin"/>
      </w:r>
      <w:r w:rsidR="0014739B">
        <w:instrText xml:space="preserve"> REF _Ref298335223 \h </w:instrText>
      </w:r>
      <w:r w:rsidR="0014739B">
        <w:fldChar w:fldCharType="separate"/>
      </w:r>
      <w:r w:rsidR="005C39F9">
        <w:rPr>
          <w:noProof/>
        </w:rPr>
        <w:t>2</w:t>
      </w:r>
      <w:r w:rsidR="0014739B">
        <w:fldChar w:fldCharType="end"/>
      </w:r>
      <w:r w:rsidR="0014739B">
        <w:t>.</w:t>
      </w:r>
      <w:r w:rsidRPr="00882AA7">
        <w:t xml:space="preserve">attēlā, kur tiek izdalīti divi lietošanas gadījumi (datu avots un datu saņēmējs) un četri realizācijas scenāriji: E-veselības centrālās IS (EVK, VNC utt.), slimnīcu IS, E-veselības portāls un VISS. </w:t>
      </w:r>
      <w:r w:rsidR="00511434">
        <w:t>Vis</w:t>
      </w:r>
      <w:r w:rsidR="000E4453">
        <w:t>o</w:t>
      </w:r>
      <w:r w:rsidR="00511434">
        <w:t xml:space="preserve">s lietošanas gadījumos </w:t>
      </w:r>
      <w:r w:rsidRPr="00882AA7">
        <w:t>tehnoloģiskajiem procesiem būs pieejams speciāls autentifikācijas veids – tehniskais lietotājs, ar kura palīdzību tiks nodrošināta citu IS saskarņu izmantošana.</w:t>
      </w:r>
    </w:p>
    <w:p w14:paraId="2044E5A3" w14:textId="6EA5D08D" w:rsidR="006163CE" w:rsidRPr="00882AA7" w:rsidRDefault="007057AA" w:rsidP="006163CE">
      <w:pPr>
        <w:pStyle w:val="Pictureposition"/>
      </w:pPr>
      <w:r w:rsidRPr="00882AA7">
        <w:object w:dxaOrig="14839" w:dyaOrig="11862" w14:anchorId="69F63496">
          <v:shape id="_x0000_i1026" type="#_x0000_t75" style="width:459.55pt;height:368.15pt" o:ole="">
            <v:imagedata r:id="rId20" o:title=""/>
          </v:shape>
          <o:OLEObject Type="Embed" ProgID="Visio.Drawing.11" ShapeID="_x0000_i1026" DrawAspect="Content" ObjectID="_1465214623" r:id="rId21"/>
        </w:object>
      </w:r>
    </w:p>
    <w:p w14:paraId="616ACF98" w14:textId="559D1AF8" w:rsidR="006163CE" w:rsidRPr="00882AA7" w:rsidRDefault="00CE54C1" w:rsidP="006163CE">
      <w:pPr>
        <w:pStyle w:val="Picturecaption"/>
      </w:pPr>
      <w:fldSimple w:instr=" SEQ Attēls \* ARABIC ">
        <w:bookmarkStart w:id="60" w:name="_Ref298335223"/>
        <w:bookmarkStart w:id="61" w:name="_Toc380682292"/>
        <w:r w:rsidR="005C39F9">
          <w:rPr>
            <w:noProof/>
          </w:rPr>
          <w:t>2</w:t>
        </w:r>
        <w:bookmarkEnd w:id="60"/>
      </w:fldSimple>
      <w:r w:rsidR="006163CE" w:rsidRPr="00882AA7">
        <w:t>.attēls. Datu plūsmas diagramma</w:t>
      </w:r>
      <w:bookmarkEnd w:id="61"/>
    </w:p>
    <w:p w14:paraId="7DCB44FB" w14:textId="40213799" w:rsidR="006163CE" w:rsidRPr="00882AA7" w:rsidRDefault="006163CE" w:rsidP="0014739B">
      <w:r w:rsidRPr="00882AA7">
        <w:t>Datu plūsmu sadalījums</w:t>
      </w:r>
      <w:r w:rsidR="0014739B">
        <w:t>,</w:t>
      </w:r>
      <w:r w:rsidRPr="00882AA7">
        <w:t xml:space="preserve"> izmantojot jēdzienus </w:t>
      </w:r>
      <w:r w:rsidR="0014739B">
        <w:t xml:space="preserve">– </w:t>
      </w:r>
      <w:r w:rsidRPr="00882AA7">
        <w:t xml:space="preserve">„datu avots” un „datu saņēmējs” tiek detalizēts </w:t>
      </w:r>
      <w:r w:rsidRPr="00882AA7">
        <w:fldChar w:fldCharType="begin"/>
      </w:r>
      <w:r w:rsidRPr="00882AA7">
        <w:instrText xml:space="preserve"> REF _Ref298335658 \h </w:instrText>
      </w:r>
      <w:r w:rsidR="0014739B">
        <w:instrText xml:space="preserve"> \* MERGEFORMAT </w:instrText>
      </w:r>
      <w:r w:rsidRPr="00882AA7">
        <w:fldChar w:fldCharType="separate"/>
      </w:r>
      <w:r w:rsidR="005C39F9">
        <w:t>1</w:t>
      </w:r>
      <w:r w:rsidRPr="00882AA7">
        <w:fldChar w:fldCharType="end"/>
      </w:r>
      <w:r w:rsidRPr="00882AA7">
        <w:t>.tabulā.</w:t>
      </w:r>
    </w:p>
    <w:p w14:paraId="665E7992" w14:textId="23E8D70B" w:rsidR="006163CE" w:rsidRPr="00882AA7" w:rsidRDefault="006163CE" w:rsidP="006163CE">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62" w:name="_Ref298335658"/>
      <w:r w:rsidR="005C39F9">
        <w:t>1</w:t>
      </w:r>
      <w:bookmarkEnd w:id="62"/>
      <w:r w:rsidRPr="00882AA7">
        <w:rPr>
          <w:noProof w:val="0"/>
        </w:rPr>
        <w:fldChar w:fldCharType="end"/>
      </w:r>
      <w:r w:rsidRPr="00882AA7">
        <w:rPr>
          <w:noProof w:val="0"/>
        </w:rPr>
        <w:t>.tabula</w:t>
      </w:r>
    </w:p>
    <w:p w14:paraId="368E77B2" w14:textId="332C563C" w:rsidR="006163CE" w:rsidRPr="00882AA7" w:rsidRDefault="006163CE" w:rsidP="006163CE">
      <w:pPr>
        <w:pStyle w:val="Tabletitle"/>
      </w:pPr>
      <w:r w:rsidRPr="00882AA7">
        <w:t>Servisu izmantošanas un publicēšanas kārtība</w:t>
      </w:r>
    </w:p>
    <w:tbl>
      <w:tblPr>
        <w:tblStyle w:val="TableGrid"/>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2376"/>
        <w:gridCol w:w="4193"/>
        <w:gridCol w:w="3285"/>
      </w:tblGrid>
      <w:tr w:rsidR="006163CE" w:rsidRPr="00882AA7" w14:paraId="6F6948CA" w14:textId="77777777" w:rsidTr="007057AA">
        <w:tc>
          <w:tcPr>
            <w:tcW w:w="2376" w:type="dxa"/>
            <w:tcBorders>
              <w:bottom w:val="single" w:sz="4" w:space="0" w:color="auto"/>
            </w:tcBorders>
          </w:tcPr>
          <w:p w14:paraId="17E1D061" w14:textId="77777777" w:rsidR="006163CE" w:rsidRPr="00882AA7" w:rsidRDefault="006163CE" w:rsidP="006163CE">
            <w:pPr>
              <w:pStyle w:val="Bold"/>
            </w:pPr>
          </w:p>
        </w:tc>
        <w:tc>
          <w:tcPr>
            <w:tcW w:w="4193" w:type="dxa"/>
            <w:tcBorders>
              <w:bottom w:val="single" w:sz="4" w:space="0" w:color="auto"/>
            </w:tcBorders>
          </w:tcPr>
          <w:p w14:paraId="4D03CD3D" w14:textId="550B00D2" w:rsidR="006163CE" w:rsidRPr="00882AA7" w:rsidRDefault="006163CE" w:rsidP="006163CE">
            <w:pPr>
              <w:pStyle w:val="Bold"/>
            </w:pPr>
            <w:r w:rsidRPr="00882AA7">
              <w:t>Datu avots</w:t>
            </w:r>
          </w:p>
        </w:tc>
        <w:tc>
          <w:tcPr>
            <w:tcW w:w="3285" w:type="dxa"/>
            <w:tcBorders>
              <w:bottom w:val="single" w:sz="4" w:space="0" w:color="auto"/>
            </w:tcBorders>
          </w:tcPr>
          <w:p w14:paraId="25E57940" w14:textId="1238840C" w:rsidR="006163CE" w:rsidRPr="00882AA7" w:rsidRDefault="006163CE" w:rsidP="006163CE">
            <w:pPr>
              <w:pStyle w:val="Bold"/>
            </w:pPr>
            <w:r w:rsidRPr="00882AA7">
              <w:t>Datu saņēmējs</w:t>
            </w:r>
          </w:p>
        </w:tc>
      </w:tr>
      <w:tr w:rsidR="006163CE" w:rsidRPr="00882AA7" w14:paraId="42716117" w14:textId="77777777" w:rsidTr="007057AA">
        <w:tc>
          <w:tcPr>
            <w:tcW w:w="2376" w:type="dxa"/>
            <w:tcBorders>
              <w:top w:val="single" w:sz="4" w:space="0" w:color="auto"/>
              <w:bottom w:val="nil"/>
            </w:tcBorders>
          </w:tcPr>
          <w:p w14:paraId="351A6498" w14:textId="13C1B2F1" w:rsidR="006163CE" w:rsidRPr="00882AA7" w:rsidRDefault="006163CE" w:rsidP="00282BC3">
            <w:pPr>
              <w:pStyle w:val="Tablebody"/>
              <w:jc w:val="both"/>
            </w:pPr>
            <w:r w:rsidRPr="00882AA7">
              <w:t>E-veselības centrāla sistēma (EVK, VNC utt.)</w:t>
            </w:r>
          </w:p>
        </w:tc>
        <w:tc>
          <w:tcPr>
            <w:tcW w:w="4193" w:type="dxa"/>
            <w:tcBorders>
              <w:top w:val="single" w:sz="4" w:space="0" w:color="auto"/>
              <w:bottom w:val="nil"/>
            </w:tcBorders>
          </w:tcPr>
          <w:p w14:paraId="08FA80A6" w14:textId="77777777" w:rsidR="006163CE" w:rsidRPr="00882AA7" w:rsidRDefault="006163CE" w:rsidP="00282BC3">
            <w:pPr>
              <w:pStyle w:val="TableListNumber"/>
            </w:pPr>
            <w:r w:rsidRPr="00882AA7">
              <w:t>E-veselības centrālās sistēmas eksponēs savas nedrošās saskarnes IP demilitarizētajā zonā;</w:t>
            </w:r>
          </w:p>
          <w:p w14:paraId="5091F4C2" w14:textId="0D262385" w:rsidR="006163CE" w:rsidRPr="00882AA7" w:rsidRDefault="006163CE" w:rsidP="00282BC3">
            <w:pPr>
              <w:pStyle w:val="TableListNumber"/>
            </w:pPr>
            <w:r w:rsidRPr="00882AA7">
              <w:t>IP tiks publicēta jau droša saskarne.</w:t>
            </w:r>
          </w:p>
        </w:tc>
        <w:tc>
          <w:tcPr>
            <w:tcW w:w="3285" w:type="dxa"/>
            <w:tcBorders>
              <w:top w:val="single" w:sz="4" w:space="0" w:color="auto"/>
              <w:bottom w:val="nil"/>
            </w:tcBorders>
          </w:tcPr>
          <w:p w14:paraId="0A6792A4" w14:textId="0B2D562C" w:rsidR="006163CE" w:rsidRPr="00882AA7" w:rsidRDefault="006163CE" w:rsidP="00282BC3">
            <w:pPr>
              <w:pStyle w:val="Tablebody"/>
              <w:jc w:val="both"/>
            </w:pPr>
            <w:r w:rsidRPr="00882AA7">
              <w:t>Tehniskie procesi izmanto IP publicētās drošās saskarnes</w:t>
            </w:r>
          </w:p>
        </w:tc>
      </w:tr>
      <w:tr w:rsidR="006163CE" w:rsidRPr="00882AA7" w14:paraId="467EC73F" w14:textId="77777777" w:rsidTr="007057AA">
        <w:tc>
          <w:tcPr>
            <w:tcW w:w="2376" w:type="dxa"/>
            <w:tcBorders>
              <w:top w:val="nil"/>
            </w:tcBorders>
          </w:tcPr>
          <w:p w14:paraId="3387D4C2" w14:textId="654F99F1" w:rsidR="006163CE" w:rsidRPr="00882AA7" w:rsidRDefault="006163CE" w:rsidP="00282BC3">
            <w:pPr>
              <w:pStyle w:val="Tablebody"/>
              <w:jc w:val="both"/>
            </w:pPr>
            <w:r w:rsidRPr="00882AA7">
              <w:t>Slimnīcu IS</w:t>
            </w:r>
          </w:p>
        </w:tc>
        <w:tc>
          <w:tcPr>
            <w:tcW w:w="4193" w:type="dxa"/>
            <w:tcBorders>
              <w:top w:val="nil"/>
            </w:tcBorders>
          </w:tcPr>
          <w:p w14:paraId="39D1A917" w14:textId="77777777" w:rsidR="006163CE" w:rsidRPr="00882AA7" w:rsidRDefault="006163CE" w:rsidP="00282BC3">
            <w:pPr>
              <w:pStyle w:val="TableListNumber"/>
              <w:numPr>
                <w:ilvl w:val="0"/>
                <w:numId w:val="16"/>
              </w:numPr>
            </w:pPr>
            <w:r w:rsidRPr="00882AA7">
              <w:t>Slimnīcu IS utt., eksponē drošās saskarnes;</w:t>
            </w:r>
          </w:p>
          <w:p w14:paraId="7CF9E84B" w14:textId="3B509878" w:rsidR="006163CE" w:rsidRPr="00882AA7" w:rsidRDefault="006163CE" w:rsidP="00282BC3">
            <w:pPr>
              <w:pStyle w:val="TableListNumber"/>
            </w:pPr>
            <w:r w:rsidRPr="00882AA7">
              <w:t xml:space="preserve">IP tiks publicēta droša saskarne. </w:t>
            </w:r>
          </w:p>
        </w:tc>
        <w:tc>
          <w:tcPr>
            <w:tcW w:w="3285" w:type="dxa"/>
            <w:tcBorders>
              <w:top w:val="nil"/>
            </w:tcBorders>
          </w:tcPr>
          <w:p w14:paraId="1A5192F0" w14:textId="1DF60784" w:rsidR="006163CE" w:rsidRPr="00882AA7" w:rsidRDefault="006163CE" w:rsidP="00282BC3">
            <w:pPr>
              <w:pStyle w:val="Tablebody"/>
              <w:jc w:val="both"/>
            </w:pPr>
            <w:r w:rsidRPr="00882AA7">
              <w:t>Slimnīcu IS izmanto IP publicētās drošās saskarnes</w:t>
            </w:r>
          </w:p>
        </w:tc>
      </w:tr>
      <w:tr w:rsidR="006163CE" w:rsidRPr="00882AA7" w14:paraId="024ABA07" w14:textId="77777777" w:rsidTr="007057AA">
        <w:tc>
          <w:tcPr>
            <w:tcW w:w="2376" w:type="dxa"/>
          </w:tcPr>
          <w:p w14:paraId="6E86D6FF" w14:textId="028B1738" w:rsidR="006163CE" w:rsidRPr="00882AA7" w:rsidRDefault="006163CE" w:rsidP="00282BC3">
            <w:pPr>
              <w:pStyle w:val="Tablebody"/>
              <w:jc w:val="both"/>
            </w:pPr>
            <w:r w:rsidRPr="00882AA7">
              <w:t>E-veselības portāls</w:t>
            </w:r>
          </w:p>
        </w:tc>
        <w:tc>
          <w:tcPr>
            <w:tcW w:w="4193" w:type="dxa"/>
          </w:tcPr>
          <w:p w14:paraId="45F2DF2F" w14:textId="77777777" w:rsidR="006163CE" w:rsidRPr="00882AA7" w:rsidRDefault="006163CE" w:rsidP="00282BC3">
            <w:pPr>
              <w:pStyle w:val="Tablebody"/>
              <w:jc w:val="both"/>
            </w:pPr>
          </w:p>
        </w:tc>
        <w:tc>
          <w:tcPr>
            <w:tcW w:w="3285" w:type="dxa"/>
          </w:tcPr>
          <w:p w14:paraId="1168F34E" w14:textId="2D065EAA" w:rsidR="006163CE" w:rsidRPr="00882AA7" w:rsidRDefault="006163CE" w:rsidP="00282BC3">
            <w:pPr>
              <w:pStyle w:val="Tablebody"/>
              <w:jc w:val="both"/>
            </w:pPr>
            <w:r w:rsidRPr="00882AA7">
              <w:t>E-veselības portāls izmanto IP publicētās drošās saskarnes</w:t>
            </w:r>
          </w:p>
        </w:tc>
      </w:tr>
      <w:tr w:rsidR="006163CE" w:rsidRPr="00882AA7" w14:paraId="070FEE99" w14:textId="77777777" w:rsidTr="007057AA">
        <w:tc>
          <w:tcPr>
            <w:tcW w:w="2376" w:type="dxa"/>
          </w:tcPr>
          <w:p w14:paraId="35793851" w14:textId="09412273" w:rsidR="006163CE" w:rsidRPr="00882AA7" w:rsidRDefault="006163CE" w:rsidP="00282BC3">
            <w:pPr>
              <w:pStyle w:val="Tablebody"/>
              <w:jc w:val="both"/>
            </w:pPr>
            <w:r w:rsidRPr="00882AA7">
              <w:t>VISS un pastarpināti valsts reģistri</w:t>
            </w:r>
          </w:p>
        </w:tc>
        <w:tc>
          <w:tcPr>
            <w:tcW w:w="4193" w:type="dxa"/>
          </w:tcPr>
          <w:p w14:paraId="067259D7" w14:textId="22D35877" w:rsidR="006163CE" w:rsidRPr="00882AA7" w:rsidRDefault="006163CE" w:rsidP="00282BC3">
            <w:pPr>
              <w:pStyle w:val="Tablebody"/>
              <w:jc w:val="both"/>
            </w:pPr>
            <w:r w:rsidRPr="00882AA7">
              <w:t>Pieejamie valsts reģistru servisi (izmantojot Pieprasījumu servisu) tiek publicēti IP drošā biznesa servisu veidā</w:t>
            </w:r>
          </w:p>
        </w:tc>
        <w:tc>
          <w:tcPr>
            <w:tcW w:w="3285" w:type="dxa"/>
          </w:tcPr>
          <w:p w14:paraId="6BED3B7C" w14:textId="20F59A09" w:rsidR="006163CE" w:rsidRPr="00882AA7" w:rsidRDefault="006163CE" w:rsidP="00282BC3">
            <w:pPr>
              <w:pStyle w:val="Tablebody"/>
              <w:jc w:val="both"/>
            </w:pPr>
            <w:r w:rsidRPr="00882AA7">
              <w:t>VISS Pieprasījumu serviss izmanto IP publicētās drošās saskarnes</w:t>
            </w:r>
          </w:p>
        </w:tc>
      </w:tr>
    </w:tbl>
    <w:p w14:paraId="76586F69" w14:textId="32AE99AA" w:rsidR="00767906" w:rsidRPr="00882AA7" w:rsidRDefault="00767906" w:rsidP="00767906">
      <w:r w:rsidRPr="00882AA7">
        <w:t>Iedzīvotāji jeb pacienti e</w:t>
      </w:r>
      <w:r w:rsidR="00002B31">
        <w:t>-</w:t>
      </w:r>
      <w:r w:rsidRPr="00882AA7">
        <w:t>veselības sistēmas lietos veselības nozares portālā speciāli iedzīvotājiem paredzētā darba vietā, vai arī izmantojot e</w:t>
      </w:r>
      <w:r w:rsidR="009A2CEC">
        <w:t>-</w:t>
      </w:r>
      <w:r w:rsidRPr="00882AA7">
        <w:t>pakalpojumus caur portālu www.latvija.lv.</w:t>
      </w:r>
    </w:p>
    <w:p w14:paraId="39B6F832" w14:textId="320A9EE8" w:rsidR="00767906" w:rsidRPr="00882AA7" w:rsidRDefault="00767906" w:rsidP="00767906">
      <w:r w:rsidRPr="00882AA7">
        <w:t>IP kalpos kā starpslānis jeb savienotājs starp dažādām inform</w:t>
      </w:r>
      <w:r w:rsidR="009A2CEC">
        <w:t>ācijas sistēmām – centrālajām e-</w:t>
      </w:r>
      <w:r w:rsidRPr="00882AA7">
        <w:t>veselības sistēmām, veselības pakalpojumu sniedzēju informācijas sistēmām, nozares pārvaldības informācijas sistēmām un reģistriem un, izmantojot VISS</w:t>
      </w:r>
      <w:r w:rsidR="000B3B00">
        <w:t>,</w:t>
      </w:r>
      <w:r w:rsidRPr="00882AA7">
        <w:t xml:space="preserve"> valsts nozīmes reģistriem un apdrošinātājiem. Līdz ar to ārsti, farmaceiti un iedzīvotāji Integrācijas platformu lietos netieši, izmantojot citas informācijas sistēmas. Integrācijas platformas tiešie lietotāji būs dažāda veida tehniskie darbinieki – administratori, atbalsta sniedzēji u.tml.</w:t>
      </w:r>
    </w:p>
    <w:p w14:paraId="3B5C631E" w14:textId="44888339" w:rsidR="00767906" w:rsidRPr="00882AA7" w:rsidRDefault="00767906" w:rsidP="00767906">
      <w:r w:rsidRPr="00882AA7">
        <w:t>IP tiks nodrošināta ne tikai ziņojumu apmaiņa</w:t>
      </w:r>
      <w:r w:rsidR="009A2CEC">
        <w:t>i</w:t>
      </w:r>
      <w:r w:rsidRPr="00882AA7">
        <w:t xml:space="preserve"> starp iesaistītajām informācijas sistēmām, bet arī dažādi koplietojami un atkārtoti izmantojami servisi, kuri ir noderīgi visām iesaistītajām sistēmām. Šādi servisi, piemēram, ir autentifikācija, autorizācija, personas datu audita atbalsts, monitorings u.c.</w:t>
      </w:r>
    </w:p>
    <w:p w14:paraId="62533E47" w14:textId="5FA8B9A9" w:rsidR="00767906" w:rsidRPr="00882AA7" w:rsidRDefault="00767906" w:rsidP="00767906">
      <w:r w:rsidRPr="00882AA7">
        <w:t>Kopumā tiek identificētas šādas ieinteresētās puses (stakeholders) – IP lietotāji veidojamā risinājuma ietvaros (sīkāk, skat</w:t>
      </w:r>
      <w:r w:rsidRPr="00AE4A09">
        <w:t xml:space="preserve">. </w:t>
      </w:r>
      <w:r w:rsidR="00AE4A09">
        <w:fldChar w:fldCharType="begin"/>
      </w:r>
      <w:r w:rsidR="00AE4A09">
        <w:instrText xml:space="preserve"> REF _Ref298415667 \n \h </w:instrText>
      </w:r>
      <w:r w:rsidR="00AE4A09">
        <w:fldChar w:fldCharType="separate"/>
      </w:r>
      <w:r w:rsidR="005C39F9">
        <w:t>0</w:t>
      </w:r>
      <w:r w:rsidR="00AE4A09">
        <w:fldChar w:fldCharType="end"/>
      </w:r>
      <w:r w:rsidR="00AE4A09">
        <w:t>.</w:t>
      </w:r>
      <w:r w:rsidR="007057AA">
        <w:t>paragrāfā</w:t>
      </w:r>
      <w:r w:rsidRPr="00882AA7">
        <w:t>):</w:t>
      </w:r>
    </w:p>
    <w:p w14:paraId="2E891577" w14:textId="2BA6F54F" w:rsidR="00767906" w:rsidRPr="00027E9C" w:rsidRDefault="00AE4A09" w:rsidP="000E4453">
      <w:pPr>
        <w:pStyle w:val="ListBullet"/>
      </w:pPr>
      <w:r w:rsidRPr="000E4453">
        <w:t>p</w:t>
      </w:r>
      <w:r w:rsidR="00767906" w:rsidRPr="00027E9C">
        <w:t>acienti;</w:t>
      </w:r>
    </w:p>
    <w:p w14:paraId="5C0950BE" w14:textId="646BF98B" w:rsidR="00767906" w:rsidRPr="000E4453" w:rsidRDefault="00AE4A09">
      <w:pPr>
        <w:pStyle w:val="ListBullet"/>
      </w:pPr>
      <w:r w:rsidRPr="000E4453">
        <w:t>c</w:t>
      </w:r>
      <w:r w:rsidR="00767906" w:rsidRPr="000E4453">
        <w:t>entrālās e</w:t>
      </w:r>
      <w:r w:rsidRPr="000E4453">
        <w:t>-</w:t>
      </w:r>
      <w:r w:rsidR="00767906" w:rsidRPr="000E4453">
        <w:t>veselības IS;</w:t>
      </w:r>
    </w:p>
    <w:p w14:paraId="6C6B730B" w14:textId="78BAF6B4" w:rsidR="00767906" w:rsidRPr="000E4453" w:rsidRDefault="00AE4A09">
      <w:pPr>
        <w:pStyle w:val="ListBullet"/>
      </w:pPr>
      <w:r w:rsidRPr="000E4453">
        <w:t>v</w:t>
      </w:r>
      <w:r w:rsidR="00767906" w:rsidRPr="000E4453">
        <w:t>eselības pakalpojumu sniedzēju IS;</w:t>
      </w:r>
    </w:p>
    <w:p w14:paraId="71296E05" w14:textId="417BB13F" w:rsidR="00767906" w:rsidRPr="000E4453" w:rsidRDefault="00AE4A09">
      <w:pPr>
        <w:pStyle w:val="ListBullet"/>
      </w:pPr>
      <w:r w:rsidRPr="000E4453">
        <w:t>v</w:t>
      </w:r>
      <w:r w:rsidR="00767906" w:rsidRPr="000E4453">
        <w:t>eselības aprūpes iestāžu darbinieki;</w:t>
      </w:r>
    </w:p>
    <w:p w14:paraId="5D6EADED" w14:textId="18C796A1" w:rsidR="00767906" w:rsidRPr="000E4453" w:rsidRDefault="00781CA0">
      <w:pPr>
        <w:pStyle w:val="ListBullet"/>
      </w:pPr>
      <w:r>
        <w:t>NVD</w:t>
      </w:r>
      <w:r w:rsidR="00767906" w:rsidRPr="000E4453">
        <w:t xml:space="preserve"> administratori un cits ar sistēmu uzturēšanu saistīts personāls (piemēram, e-veselības tehniskā portāla uzturētāji);</w:t>
      </w:r>
    </w:p>
    <w:p w14:paraId="7A133D87" w14:textId="09FA4D9F" w:rsidR="00767906" w:rsidRPr="000E4453" w:rsidRDefault="00767906" w:rsidP="00E91E58">
      <w:pPr>
        <w:pStyle w:val="ListBullet"/>
        <w:tabs>
          <w:tab w:val="num" w:pos="717"/>
        </w:tabs>
        <w:ind w:left="717" w:hanging="360"/>
      </w:pPr>
      <w:r w:rsidRPr="000E4453">
        <w:t>Veselības aprūpes iestāžu sistēmas administratori;</w:t>
      </w:r>
    </w:p>
    <w:p w14:paraId="4F2C5B7A" w14:textId="21AAB399" w:rsidR="00767906" w:rsidRPr="000E4453" w:rsidRDefault="00767906" w:rsidP="000E4453">
      <w:pPr>
        <w:pStyle w:val="ListBullet"/>
      </w:pPr>
      <w:r w:rsidRPr="000E4453">
        <w:t>VRAA administratori un cits ar VISS uzturēšanu saistīts personāls;</w:t>
      </w:r>
    </w:p>
    <w:p w14:paraId="5F3FF1CE" w14:textId="05820109" w:rsidR="006163CE" w:rsidRPr="000E4453" w:rsidRDefault="00AE4A09">
      <w:pPr>
        <w:pStyle w:val="ListBullet"/>
      </w:pPr>
      <w:r w:rsidRPr="000E4453">
        <w:t>v</w:t>
      </w:r>
      <w:r w:rsidR="00767906" w:rsidRPr="000E4453">
        <w:t>eselības aprūpes IS izstrādātāji, centrālas e-veselības IS izstrādātāji.</w:t>
      </w:r>
    </w:p>
    <w:p w14:paraId="60B7DF56" w14:textId="1A8F006D" w:rsidR="00767906" w:rsidRPr="00882AA7" w:rsidRDefault="00767906" w:rsidP="00767906">
      <w:pPr>
        <w:pStyle w:val="Heading2"/>
      </w:pPr>
      <w:bookmarkStart w:id="63" w:name="_Ref298337955"/>
      <w:bookmarkStart w:id="64" w:name="_Toc380682261"/>
      <w:r w:rsidRPr="00882AA7">
        <w:t>Arhitektūras skata punktu uzskaitījums</w:t>
      </w:r>
      <w:bookmarkEnd w:id="63"/>
      <w:bookmarkEnd w:id="64"/>
    </w:p>
    <w:p w14:paraId="14DC60B4" w14:textId="0F57B308" w:rsidR="00767906" w:rsidRPr="00882AA7" w:rsidRDefault="00767906" w:rsidP="00767906">
      <w:r w:rsidRPr="00882AA7">
        <w:t>Saskaņā ar [3] dokumentu, katram arhitektūras skat</w:t>
      </w:r>
      <w:r w:rsidR="00AE4A09">
        <w:t>a</w:t>
      </w:r>
      <w:r w:rsidRPr="00882AA7">
        <w:t xml:space="preserve"> punktam vajadzētu būt specificētam ar:</w:t>
      </w:r>
    </w:p>
    <w:p w14:paraId="65768B24" w14:textId="0ED37DDC" w:rsidR="00767906" w:rsidRPr="00882AA7" w:rsidRDefault="00767906" w:rsidP="007551B4">
      <w:pPr>
        <w:pStyle w:val="ListParagraph"/>
        <w:numPr>
          <w:ilvl w:val="0"/>
          <w:numId w:val="17"/>
        </w:numPr>
      </w:pPr>
      <w:r w:rsidRPr="00882AA7">
        <w:t>Skata punkta vārdu;</w:t>
      </w:r>
    </w:p>
    <w:p w14:paraId="0FC4D54C" w14:textId="0FBBC312" w:rsidR="00767906" w:rsidRPr="00882AA7" w:rsidRDefault="00767906" w:rsidP="007551B4">
      <w:pPr>
        <w:pStyle w:val="ListNumber"/>
        <w:numPr>
          <w:ilvl w:val="0"/>
          <w:numId w:val="17"/>
        </w:numPr>
      </w:pPr>
      <w:r w:rsidRPr="00882AA7">
        <w:t>Skata punktā ieinteresētajām personām;</w:t>
      </w:r>
    </w:p>
    <w:p w14:paraId="0D3789B2" w14:textId="5131F8F5" w:rsidR="00767906" w:rsidRPr="00882AA7" w:rsidRDefault="00C06774" w:rsidP="007551B4">
      <w:pPr>
        <w:pStyle w:val="ListNumber"/>
        <w:numPr>
          <w:ilvl w:val="0"/>
          <w:numId w:val="17"/>
        </w:numPr>
      </w:pPr>
      <w:r>
        <w:t>S</w:t>
      </w:r>
      <w:r w:rsidR="00767906" w:rsidRPr="00882AA7">
        <w:t>kata punkt</w:t>
      </w:r>
      <w:r>
        <w:t>a interešu apgabalu</w:t>
      </w:r>
      <w:r w:rsidR="00767906" w:rsidRPr="00882AA7">
        <w:t>;</w:t>
      </w:r>
    </w:p>
    <w:p w14:paraId="26AA3746" w14:textId="6AF5BE8E" w:rsidR="00767906" w:rsidRPr="00882AA7" w:rsidRDefault="00767906" w:rsidP="007551B4">
      <w:pPr>
        <w:pStyle w:val="ListNumber"/>
        <w:numPr>
          <w:ilvl w:val="0"/>
          <w:numId w:val="17"/>
        </w:numPr>
      </w:pPr>
      <w:r w:rsidRPr="00882AA7">
        <w:t>Valodu, modelēšanas tehniku vai analītisko metodi, kas tiek lietota, lai veidotu viedokli, kas balstīts uz skata punktu;</w:t>
      </w:r>
    </w:p>
    <w:p w14:paraId="6B174873" w14:textId="3EED0A95" w:rsidR="00767906" w:rsidRPr="00882AA7" w:rsidRDefault="00767906" w:rsidP="007551B4">
      <w:pPr>
        <w:pStyle w:val="ListNumber"/>
        <w:numPr>
          <w:ilvl w:val="0"/>
          <w:numId w:val="17"/>
        </w:numPr>
      </w:pPr>
      <w:r w:rsidRPr="00882AA7">
        <w:t>Bibliotēku skata punkta avotu (avots var saturēt autoru, datumu, vai atsauci uz citu dokumentu, atkarībā no tā, kā tas definēts no lietotājorganizācijas puses).</w:t>
      </w:r>
    </w:p>
    <w:p w14:paraId="774363AD" w14:textId="2F32B831" w:rsidR="00767906" w:rsidRPr="00882AA7" w:rsidRDefault="00767906" w:rsidP="00767906">
      <w:r w:rsidRPr="00882AA7">
        <w:t xml:space="preserve">Integrācijas platformas risinājuma arhitektūrā tiek identificēti šādi skata punkti (viewpoints) (sīkāk, skat. </w:t>
      </w:r>
      <w:r w:rsidR="00AE4A09">
        <w:rPr>
          <w:highlight w:val="yellow"/>
        </w:rPr>
        <w:fldChar w:fldCharType="begin"/>
      </w:r>
      <w:r w:rsidR="00AE4A09">
        <w:instrText xml:space="preserve"> REF _Ref298415749 \n \h </w:instrText>
      </w:r>
      <w:r w:rsidR="00AE4A09">
        <w:rPr>
          <w:highlight w:val="yellow"/>
        </w:rPr>
      </w:r>
      <w:r w:rsidR="00AE4A09">
        <w:rPr>
          <w:highlight w:val="yellow"/>
        </w:rPr>
        <w:fldChar w:fldCharType="separate"/>
      </w:r>
      <w:r w:rsidR="005C39F9">
        <w:t>2.3</w:t>
      </w:r>
      <w:r w:rsidR="00AE4A09">
        <w:rPr>
          <w:highlight w:val="yellow"/>
        </w:rPr>
        <w:fldChar w:fldCharType="end"/>
      </w:r>
      <w:r w:rsidR="00AE4A09">
        <w:t>.</w:t>
      </w:r>
      <w:r w:rsidRPr="00882AA7">
        <w:t>nodaļā):</w:t>
      </w:r>
    </w:p>
    <w:p w14:paraId="6F53E672" w14:textId="4F39D8A5" w:rsidR="00767906" w:rsidRPr="00882AA7" w:rsidRDefault="00767906" w:rsidP="00767906">
      <w:pPr>
        <w:pStyle w:val="ListBullet"/>
      </w:pPr>
      <w:r w:rsidRPr="00882AA7">
        <w:rPr>
          <w:b/>
          <w:u w:val="single"/>
        </w:rPr>
        <w:t>Vadlīniju un standartu izstrāde</w:t>
      </w:r>
      <w:r w:rsidRPr="00882AA7">
        <w:t xml:space="preserve"> (skat. </w:t>
      </w:r>
      <w:r w:rsidR="00AE4A09">
        <w:fldChar w:fldCharType="begin"/>
      </w:r>
      <w:r w:rsidR="00AE4A09">
        <w:instrText xml:space="preserve"> REF _Ref298402173 \n \h </w:instrText>
      </w:r>
      <w:r w:rsidR="00AE4A09">
        <w:fldChar w:fldCharType="separate"/>
      </w:r>
      <w:r w:rsidR="005C39F9">
        <w:t>2.3.1</w:t>
      </w:r>
      <w:r w:rsidR="00AE4A09">
        <w:fldChar w:fldCharType="end"/>
      </w:r>
      <w:r w:rsidR="00AE4A09">
        <w:t>.</w:t>
      </w:r>
      <w:r w:rsidRPr="00882AA7">
        <w:t xml:space="preserve">sadaļā). Ir adresēta veselības </w:t>
      </w:r>
      <w:r w:rsidR="00AE4A09" w:rsidRPr="00882AA7">
        <w:t>aprūpes</w:t>
      </w:r>
      <w:r w:rsidRPr="00882AA7">
        <w:t xml:space="preserve"> IS izstrādātājiem, centrālās e-veselības IS izstrādātājiem. Definē ziņojumapmaiņā izmantoto datu struktūru tehnisko realizāciju, tīkla saskarņu realizācijas prasības, izstrādes vadlīnijas, koplietojamo bibliotēku izmantošanas vadlīnijas, datu auditācijas un žurnālu pierakstu realizācijas vadlīnijas, klasifikatoru izveides un izplatīšanas vadlīnijas.</w:t>
      </w:r>
    </w:p>
    <w:p w14:paraId="00BC9456" w14:textId="1127184A" w:rsidR="00767906" w:rsidRPr="00882AA7" w:rsidRDefault="00767906" w:rsidP="00767906">
      <w:pPr>
        <w:pStyle w:val="ListBullet"/>
      </w:pPr>
      <w:r w:rsidRPr="00882AA7">
        <w:rPr>
          <w:b/>
          <w:u w:val="single"/>
        </w:rPr>
        <w:t>Servisu un resursu uzturēšana</w:t>
      </w:r>
      <w:r w:rsidRPr="00882AA7">
        <w:t xml:space="preserve"> (skat. </w:t>
      </w:r>
      <w:r w:rsidR="00AE4A09">
        <w:fldChar w:fldCharType="begin"/>
      </w:r>
      <w:r w:rsidR="00AE4A09">
        <w:instrText xml:space="preserve"> REF _Ref298416068 \n \h </w:instrText>
      </w:r>
      <w:r w:rsidR="00AE4A09">
        <w:fldChar w:fldCharType="separate"/>
      </w:r>
      <w:r w:rsidR="005C39F9">
        <w:t>2.3.2</w:t>
      </w:r>
      <w:r w:rsidR="00AE4A09">
        <w:fldChar w:fldCharType="end"/>
      </w:r>
      <w:r w:rsidR="00AE4A09">
        <w:t>.</w:t>
      </w:r>
      <w:r w:rsidRPr="00882AA7">
        <w:t>sadaļā). Ir adresēta veselības aprūpes IS izstrādātājiem, centrālas e-veselības IS izstrādātājiem. Ietver:</w:t>
      </w:r>
    </w:p>
    <w:p w14:paraId="5D935087" w14:textId="4C8C4A48" w:rsidR="00767906" w:rsidRPr="00882AA7" w:rsidRDefault="00767906" w:rsidP="00767906">
      <w:pPr>
        <w:pStyle w:val="ListBullet2"/>
      </w:pPr>
      <w:r w:rsidRPr="00882AA7">
        <w:t>Resursu datu uzturēšanu (XSD, XHTML, WSDL, RDF, XSLT un citu XML datu);</w:t>
      </w:r>
    </w:p>
    <w:p w14:paraId="7785281A" w14:textId="3D0A7FA0" w:rsidR="00767906" w:rsidRPr="00882AA7" w:rsidRDefault="00767906" w:rsidP="00767906">
      <w:pPr>
        <w:pStyle w:val="ListBullet2"/>
      </w:pPr>
      <w:r w:rsidRPr="00882AA7">
        <w:t>Servisu datu uzturēšanu.</w:t>
      </w:r>
    </w:p>
    <w:p w14:paraId="4A6069AD" w14:textId="532547DD" w:rsidR="00767906" w:rsidRPr="00882AA7" w:rsidRDefault="00767906">
      <w:pPr>
        <w:pStyle w:val="ListContinue"/>
      </w:pPr>
      <w:r w:rsidRPr="00882AA7">
        <w:t xml:space="preserve">Saskaņā ar </w:t>
      </w:r>
      <w:r w:rsidRPr="00882AA7">
        <w:fldChar w:fldCharType="begin"/>
      </w:r>
      <w:r w:rsidRPr="00882AA7">
        <w:instrText xml:space="preserve"> REF _Ref298336282 \n \h </w:instrText>
      </w:r>
      <w:r w:rsidRPr="00882AA7">
        <w:fldChar w:fldCharType="separate"/>
      </w:r>
      <w:r w:rsidR="005C39F9">
        <w:t>[4]</w:t>
      </w:r>
      <w:r w:rsidRPr="00882AA7">
        <w:fldChar w:fldCharType="end"/>
      </w:r>
      <w:r w:rsidRPr="00882AA7">
        <w:t xml:space="preserve"> un </w:t>
      </w:r>
      <w:r w:rsidRPr="00882AA7">
        <w:fldChar w:fldCharType="begin"/>
      </w:r>
      <w:r w:rsidRPr="00882AA7">
        <w:instrText xml:space="preserve"> REF _Ref298336296 \n \h </w:instrText>
      </w:r>
      <w:r w:rsidRPr="00882AA7">
        <w:fldChar w:fldCharType="separate"/>
      </w:r>
      <w:r w:rsidR="005C39F9">
        <w:t>[6]</w:t>
      </w:r>
      <w:r w:rsidRPr="00882AA7">
        <w:fldChar w:fldCharType="end"/>
      </w:r>
      <w:r w:rsidRPr="00882AA7">
        <w:t xml:space="preserve"> avotā publicētajām vadlīnijām dažādu iestāžu ietvaros koplietojamos resursus un IS servisus ir nepieciešams saglabāt VISS XML shēmās un IS servisu katalogos. Esošo katalogu funkcionalitāte tiek papildināta ar jauno funkcionalitāti, kas ir nepieciešama E-veselības IP.</w:t>
      </w:r>
    </w:p>
    <w:p w14:paraId="6FC2F1FA" w14:textId="3BEA6599" w:rsidR="00767906" w:rsidRPr="00882AA7" w:rsidRDefault="00767906" w:rsidP="00767906">
      <w:pPr>
        <w:pStyle w:val="ListBullet"/>
      </w:pPr>
      <w:r w:rsidRPr="00882AA7">
        <w:rPr>
          <w:b/>
          <w:u w:val="single"/>
        </w:rPr>
        <w:t>E-veselības autentifikācijas un autorizācijas datu uzturēšana</w:t>
      </w:r>
      <w:r w:rsidRPr="00882AA7">
        <w:t xml:space="preserve"> (skat. </w:t>
      </w:r>
      <w:r w:rsidR="00AE4A09">
        <w:fldChar w:fldCharType="begin"/>
      </w:r>
      <w:r w:rsidR="00AE4A09">
        <w:instrText xml:space="preserve"> REF _Ref298416083 \n \h </w:instrText>
      </w:r>
      <w:r w:rsidR="00AE4A09">
        <w:fldChar w:fldCharType="separate"/>
      </w:r>
      <w:r w:rsidR="005C39F9">
        <w:t>2.3.3</w:t>
      </w:r>
      <w:r w:rsidR="00AE4A09">
        <w:fldChar w:fldCharType="end"/>
      </w:r>
      <w:r w:rsidR="00AE4A09">
        <w:t>.</w:t>
      </w:r>
      <w:r w:rsidRPr="00882AA7">
        <w:t xml:space="preserve">sadaļā). Ir adresēta veselības aprūpes IS izstrādātājiem, centrālas e-veselības IS izstrādātājiem, </w:t>
      </w:r>
      <w:r w:rsidR="00781CA0">
        <w:t xml:space="preserve">NVD </w:t>
      </w:r>
      <w:r w:rsidRPr="00882AA7">
        <w:t xml:space="preserve">administratoriem, citam ar sistēmu uzturēšanu saistītam personālam un veselības aprūpes iestāžu sistēmas administratoriem. Definēti šādi intereses punkti: </w:t>
      </w:r>
    </w:p>
    <w:p w14:paraId="24CA05BF" w14:textId="5EE4DC61" w:rsidR="00767906" w:rsidRPr="00882AA7" w:rsidRDefault="00767906" w:rsidP="00767906">
      <w:pPr>
        <w:pStyle w:val="ListBullet2"/>
      </w:pPr>
      <w:r w:rsidRPr="00882AA7">
        <w:t xml:space="preserve">E-veselības autentifikācijas un autorizācijas datu uzturēšana; </w:t>
      </w:r>
    </w:p>
    <w:p w14:paraId="754B4906" w14:textId="0CE77059" w:rsidR="00767906" w:rsidRPr="00882AA7" w:rsidRDefault="00767906" w:rsidP="00767906">
      <w:pPr>
        <w:pStyle w:val="ListBullet2"/>
      </w:pPr>
      <w:r w:rsidRPr="00882AA7">
        <w:t>Lietotāju reģistrācija (e-pakalpojums "E-veselības lietotāju līgumu apstrāde");</w:t>
      </w:r>
    </w:p>
    <w:p w14:paraId="643D66CF" w14:textId="25CDCA85" w:rsidR="00767906" w:rsidRPr="00882AA7" w:rsidRDefault="00767906" w:rsidP="00767906">
      <w:pPr>
        <w:pStyle w:val="ListBullet2"/>
      </w:pPr>
      <w:r w:rsidRPr="00882AA7">
        <w:t>Klientu kataloga funkcionalitātes nodrošināšana.</w:t>
      </w:r>
    </w:p>
    <w:p w14:paraId="229E0850" w14:textId="77777777" w:rsidR="00767906" w:rsidRPr="00882AA7" w:rsidRDefault="00767906" w:rsidP="00425A7F">
      <w:pPr>
        <w:pStyle w:val="ListContinue"/>
      </w:pPr>
      <w:r w:rsidRPr="00882AA7">
        <w:t>E-veselības autentifikācijas un autorizācijas datu uzturēšana ir nepieciešama, lai izveidotu centralizētu servisu, visiem ar veselības aprūpes IS saistītajiem lietotājiem, identitātes nodrošināšanai un autorizācijai, E-veselības sistēmās.</w:t>
      </w:r>
    </w:p>
    <w:p w14:paraId="467E06B6" w14:textId="26A8BEDF" w:rsidR="00445F76" w:rsidRPr="00882AA7" w:rsidRDefault="00B853ED" w:rsidP="00445F76">
      <w:pPr>
        <w:pStyle w:val="ListBullet"/>
      </w:pPr>
      <w:r>
        <w:rPr>
          <w:b/>
          <w:u w:val="single"/>
        </w:rPr>
        <w:t>Tiesību d</w:t>
      </w:r>
      <w:r w:rsidR="00445F76" w:rsidRPr="00425A7F">
        <w:rPr>
          <w:b/>
          <w:u w:val="single"/>
        </w:rPr>
        <w:t xml:space="preserve">elegāciju </w:t>
      </w:r>
      <w:r w:rsidR="00EB4D35">
        <w:rPr>
          <w:b/>
          <w:u w:val="single"/>
        </w:rPr>
        <w:t>pārvaldība</w:t>
      </w:r>
      <w:r w:rsidR="00445F76">
        <w:t xml:space="preserve"> (skat. </w:t>
      </w:r>
      <w:r>
        <w:fldChar w:fldCharType="begin"/>
      </w:r>
      <w:r>
        <w:instrText xml:space="preserve"> REF _Ref298587843 \n \h </w:instrText>
      </w:r>
      <w:r>
        <w:fldChar w:fldCharType="separate"/>
      </w:r>
      <w:r w:rsidR="005C39F9">
        <w:t>2.3.4</w:t>
      </w:r>
      <w:r>
        <w:fldChar w:fldCharType="end"/>
      </w:r>
      <w:r>
        <w:t>.</w:t>
      </w:r>
      <w:r w:rsidR="00445F76">
        <w:t xml:space="preserve">sadaļā). </w:t>
      </w:r>
      <w:r w:rsidR="00445F76" w:rsidRPr="00882AA7">
        <w:t>Ir adresēta veselības aprūpes IS izstrādātājiem, centrāl</w:t>
      </w:r>
      <w:r w:rsidR="000E4453">
        <w:t>ā</w:t>
      </w:r>
      <w:r w:rsidR="00445F76" w:rsidRPr="00882AA7">
        <w:t xml:space="preserve">s e-veselības IS izstrādātājiem, </w:t>
      </w:r>
      <w:r w:rsidR="00781CA0">
        <w:t>NVD</w:t>
      </w:r>
      <w:r w:rsidR="00781CA0" w:rsidRPr="00882AA7">
        <w:t xml:space="preserve"> </w:t>
      </w:r>
      <w:r w:rsidR="00445F76" w:rsidRPr="00882AA7">
        <w:t xml:space="preserve">administratoriem, citam ar sistēmu uzturēšanu saistītam personālam un veselības aprūpes iestāžu sistēmas administratoriem. Definēti šādi intereses punkti: </w:t>
      </w:r>
    </w:p>
    <w:p w14:paraId="21DB5267" w14:textId="793719A3" w:rsidR="00B853ED" w:rsidRDefault="00B853ED" w:rsidP="00B853ED">
      <w:pPr>
        <w:pStyle w:val="ListBullet2"/>
      </w:pPr>
      <w:r>
        <w:t>Tiesību delegācijas uzdevum</w:t>
      </w:r>
      <w:r w:rsidR="000E4453">
        <w:t>u</w:t>
      </w:r>
      <w:r>
        <w:t xml:space="preserve"> apjoms</w:t>
      </w:r>
      <w:r w:rsidR="000E4453">
        <w:t>;</w:t>
      </w:r>
    </w:p>
    <w:p w14:paraId="75F4ECE4" w14:textId="6F47AF1E" w:rsidR="00B853ED" w:rsidRDefault="00B853ED" w:rsidP="00B853ED">
      <w:pPr>
        <w:pStyle w:val="ListBullet2"/>
      </w:pPr>
      <w:r>
        <w:t>Tiesību delegācijas datu modelis</w:t>
      </w:r>
      <w:r w:rsidR="000E4453">
        <w:t>;</w:t>
      </w:r>
    </w:p>
    <w:p w14:paraId="00476FFF" w14:textId="114CC058" w:rsidR="00445F76" w:rsidRDefault="00B853ED" w:rsidP="00B853ED">
      <w:pPr>
        <w:pStyle w:val="ListBullet2"/>
      </w:pPr>
      <w:r>
        <w:t>Tiesību delegācijas servisu nodrošināšana</w:t>
      </w:r>
      <w:r w:rsidR="00445F76" w:rsidRPr="00882AA7">
        <w:t>.</w:t>
      </w:r>
    </w:p>
    <w:p w14:paraId="50014326" w14:textId="51DF71EF" w:rsidR="00B87A0E" w:rsidRPr="00882AA7" w:rsidRDefault="00B87A0E" w:rsidP="00425A7F">
      <w:pPr>
        <w:pStyle w:val="ListContinue"/>
      </w:pPr>
      <w:r>
        <w:t>Nodrošina delegācijas informācijas datu uzturēšanu un kontrol</w:t>
      </w:r>
      <w:r w:rsidR="000E4453">
        <w:t>i</w:t>
      </w:r>
      <w:r>
        <w:t xml:space="preserve">. </w:t>
      </w:r>
    </w:p>
    <w:p w14:paraId="23B1BB3B" w14:textId="35ABA22A" w:rsidR="00767906" w:rsidRPr="00882AA7" w:rsidRDefault="00767906" w:rsidP="00767906">
      <w:pPr>
        <w:pStyle w:val="ListBullet"/>
      </w:pPr>
      <w:r w:rsidRPr="00425A7F">
        <w:rPr>
          <w:b/>
          <w:u w:val="single"/>
        </w:rPr>
        <w:t>Autentifikācijas un autorizācijas servisi</w:t>
      </w:r>
      <w:r w:rsidRPr="00882AA7">
        <w:t xml:space="preserve"> (skat. </w:t>
      </w:r>
      <w:r w:rsidR="00AE4A09">
        <w:fldChar w:fldCharType="begin"/>
      </w:r>
      <w:r w:rsidR="00AE4A09">
        <w:instrText xml:space="preserve"> REF _Ref298416094 \n \h </w:instrText>
      </w:r>
      <w:r w:rsidR="00AE4A09">
        <w:fldChar w:fldCharType="separate"/>
      </w:r>
      <w:r w:rsidR="005C39F9">
        <w:t>2.3.5</w:t>
      </w:r>
      <w:r w:rsidR="00AE4A09">
        <w:fldChar w:fldCharType="end"/>
      </w:r>
      <w:r w:rsidR="00AE4A09">
        <w:t>.</w:t>
      </w:r>
      <w:r w:rsidRPr="00882AA7">
        <w:t xml:space="preserve">sadaļā). Ir adresēti veselības aprūpes IS izstrādātājiem, centrālas e-veselības IS izstrādātājiem, </w:t>
      </w:r>
      <w:r w:rsidR="00781CA0">
        <w:t>NVD</w:t>
      </w:r>
      <w:r w:rsidR="00781CA0" w:rsidRPr="00882AA7">
        <w:t xml:space="preserve"> </w:t>
      </w:r>
      <w:r w:rsidRPr="00882AA7">
        <w:t>administratoriem, citam ar sistēmu uzturēšanu saistītam personālam un veselības aprūpes iestāžu sistēmas administratoriem. Ietver:</w:t>
      </w:r>
    </w:p>
    <w:p w14:paraId="74689BED" w14:textId="0BF52822" w:rsidR="00767906" w:rsidRPr="00882AA7" w:rsidRDefault="00767906" w:rsidP="00767906">
      <w:pPr>
        <w:pStyle w:val="ListBullet2"/>
      </w:pPr>
      <w:r w:rsidRPr="00882AA7">
        <w:t>Federēt</w:t>
      </w:r>
      <w:r w:rsidR="00AE4A09">
        <w:t>ā</w:t>
      </w:r>
      <w:r w:rsidRPr="00882AA7">
        <w:t>s identitātes un drošības modeli;</w:t>
      </w:r>
    </w:p>
    <w:p w14:paraId="6C32B69A" w14:textId="1286E4FC" w:rsidR="00767906" w:rsidRPr="00882AA7" w:rsidRDefault="00767906" w:rsidP="00767906">
      <w:pPr>
        <w:pStyle w:val="ListBullet2"/>
      </w:pPr>
      <w:r w:rsidRPr="00882AA7">
        <w:t>Autentifikāciju;</w:t>
      </w:r>
    </w:p>
    <w:p w14:paraId="7094142C" w14:textId="5C0B45C7" w:rsidR="00767906" w:rsidRPr="00882AA7" w:rsidRDefault="00767906" w:rsidP="00767906">
      <w:pPr>
        <w:pStyle w:val="ListBullet2"/>
      </w:pPr>
      <w:r w:rsidRPr="00882AA7">
        <w:t>Autorizāciju;</w:t>
      </w:r>
    </w:p>
    <w:p w14:paraId="7BD6E147" w14:textId="2A276066" w:rsidR="00767906" w:rsidRPr="00882AA7" w:rsidRDefault="00767906" w:rsidP="00767906">
      <w:pPr>
        <w:pStyle w:val="ListBullet2"/>
      </w:pPr>
      <w:r w:rsidRPr="00882AA7">
        <w:t>Integrāciju ar ārējiem reģistriem un to servisiem.</w:t>
      </w:r>
    </w:p>
    <w:p w14:paraId="7D8D6663" w14:textId="77777777" w:rsidR="00767906" w:rsidRPr="00882AA7" w:rsidRDefault="00767906" w:rsidP="00767906">
      <w:pPr>
        <w:pStyle w:val="ListContinue"/>
      </w:pPr>
      <w:r w:rsidRPr="00882AA7">
        <w:t>Vajadzīgs drošas telpas izveidei un uzturēšanai, izmantojot WS-* standartus, federatīva drošības risinājuma izveidei VISS ietvaros.</w:t>
      </w:r>
    </w:p>
    <w:p w14:paraId="349DDF13" w14:textId="1478E28D" w:rsidR="00767906" w:rsidRPr="00882AA7" w:rsidRDefault="00767906" w:rsidP="00767906">
      <w:pPr>
        <w:pStyle w:val="ListBullet"/>
      </w:pPr>
      <w:r w:rsidRPr="00882AA7">
        <w:rPr>
          <w:b/>
          <w:u w:val="single"/>
        </w:rPr>
        <w:t>Klasifikatoru pārvaldība</w:t>
      </w:r>
      <w:r w:rsidRPr="00882AA7">
        <w:t xml:space="preserve"> (skat. </w:t>
      </w:r>
      <w:r w:rsidR="00AE4A09">
        <w:fldChar w:fldCharType="begin"/>
      </w:r>
      <w:r w:rsidR="00AE4A09">
        <w:instrText xml:space="preserve"> REF _Ref298416112 \n \h </w:instrText>
      </w:r>
      <w:r w:rsidR="00AE4A09">
        <w:fldChar w:fldCharType="separate"/>
      </w:r>
      <w:r w:rsidR="005C39F9">
        <w:t>2.3.7</w:t>
      </w:r>
      <w:r w:rsidR="00AE4A09">
        <w:fldChar w:fldCharType="end"/>
      </w:r>
      <w:r w:rsidR="00AE4A09">
        <w:t>.</w:t>
      </w:r>
      <w:r w:rsidRPr="00882AA7">
        <w:t xml:space="preserve">sadaļā). Ir adresēta veselības aprūpes IS izstrādātājiem, centrālas e-veselības IS izstrādātājiem, </w:t>
      </w:r>
      <w:r w:rsidR="00781CA0">
        <w:t>NVD</w:t>
      </w:r>
      <w:r w:rsidR="00781CA0" w:rsidRPr="00882AA7">
        <w:t xml:space="preserve"> </w:t>
      </w:r>
      <w:r w:rsidRPr="00882AA7">
        <w:t xml:space="preserve">administratoriem un citam ar sistēmu uzturēšanu saistītam personālam, veselības </w:t>
      </w:r>
      <w:r w:rsidR="00AE4A09" w:rsidRPr="00882AA7">
        <w:t>aprūpes</w:t>
      </w:r>
      <w:r w:rsidRPr="00882AA7">
        <w:t xml:space="preserve"> iestāžu sistēmu administratoriem. Ietver:</w:t>
      </w:r>
    </w:p>
    <w:p w14:paraId="2783A02A" w14:textId="3EFA217B" w:rsidR="00767906" w:rsidRPr="00882AA7" w:rsidRDefault="00574314" w:rsidP="00767906">
      <w:pPr>
        <w:pStyle w:val="ListBullet2"/>
      </w:pPr>
      <w:r>
        <w:t>K</w:t>
      </w:r>
      <w:r w:rsidR="00767906" w:rsidRPr="00882AA7">
        <w:t>lasifikatoru kataloga funkcionalitāti;</w:t>
      </w:r>
    </w:p>
    <w:p w14:paraId="7FA430F0" w14:textId="56EBEBF8" w:rsidR="00767906" w:rsidRPr="00882AA7" w:rsidRDefault="00574314" w:rsidP="00767906">
      <w:pPr>
        <w:pStyle w:val="ListBullet2"/>
      </w:pPr>
      <w:r>
        <w:t>K</w:t>
      </w:r>
      <w:r w:rsidR="00767906" w:rsidRPr="00882AA7">
        <w:t>lasifikatoru izplatīšanas servisu;</w:t>
      </w:r>
    </w:p>
    <w:p w14:paraId="58F6648B" w14:textId="2C9BD910" w:rsidR="00767906" w:rsidRPr="00882AA7" w:rsidRDefault="00574314" w:rsidP="00767906">
      <w:pPr>
        <w:pStyle w:val="ListBullet2"/>
      </w:pPr>
      <w:r>
        <w:t>D</w:t>
      </w:r>
      <w:r w:rsidR="00767906" w:rsidRPr="00882AA7">
        <w:t>atu izplatīšanas tīklu.</w:t>
      </w:r>
    </w:p>
    <w:p w14:paraId="7F7BFDFC" w14:textId="77777777" w:rsidR="00767906" w:rsidRPr="00882AA7" w:rsidRDefault="00767906" w:rsidP="00767906">
      <w:pPr>
        <w:pStyle w:val="ListContinue"/>
      </w:pPr>
      <w:r w:rsidRPr="00882AA7">
        <w:t>Nodrošina centrālo punktu klasifikatoru datu uzturēšanai un izplatīšanai.</w:t>
      </w:r>
    </w:p>
    <w:p w14:paraId="52CBB66A" w14:textId="7C980506" w:rsidR="00767906" w:rsidRPr="00882AA7" w:rsidRDefault="00767906" w:rsidP="00767906">
      <w:pPr>
        <w:pStyle w:val="ListBullet"/>
      </w:pPr>
      <w:r w:rsidRPr="00882AA7">
        <w:rPr>
          <w:b/>
          <w:u w:val="single"/>
        </w:rPr>
        <w:t>Pieraksti un audits</w:t>
      </w:r>
      <w:r w:rsidRPr="00882AA7">
        <w:t xml:space="preserve"> (skat. </w:t>
      </w:r>
      <w:r w:rsidR="00AE4A09">
        <w:fldChar w:fldCharType="begin"/>
      </w:r>
      <w:r w:rsidR="00AE4A09">
        <w:instrText xml:space="preserve"> REF _Ref298416125 \n \h </w:instrText>
      </w:r>
      <w:r w:rsidR="00AE4A09">
        <w:fldChar w:fldCharType="separate"/>
      </w:r>
      <w:r w:rsidR="005C39F9">
        <w:t>2.3.6</w:t>
      </w:r>
      <w:r w:rsidR="00AE4A09">
        <w:fldChar w:fldCharType="end"/>
      </w:r>
      <w:r w:rsidR="00AE4A09">
        <w:t>.</w:t>
      </w:r>
      <w:r w:rsidRPr="00882AA7">
        <w:t xml:space="preserve">sadaļā). Ir adresēti veselības </w:t>
      </w:r>
      <w:r w:rsidR="00574314" w:rsidRPr="00882AA7">
        <w:t>aprūpes</w:t>
      </w:r>
      <w:r w:rsidRPr="00882AA7">
        <w:t xml:space="preserve"> IS izstrādātājiem, centrālas e-veselības IS izstrādātājiem, </w:t>
      </w:r>
      <w:r w:rsidR="00781CA0">
        <w:t xml:space="preserve">NVD </w:t>
      </w:r>
      <w:r w:rsidRPr="00882AA7">
        <w:t xml:space="preserve">administratoriem, citam ar sistēmu uzturēšanu saistītam personālam un veselības </w:t>
      </w:r>
      <w:r w:rsidR="00574314" w:rsidRPr="00882AA7">
        <w:t>aprūpes</w:t>
      </w:r>
      <w:r w:rsidRPr="00882AA7">
        <w:t xml:space="preserve"> iestāžu sistēmu administratoriem. Ietver:</w:t>
      </w:r>
    </w:p>
    <w:p w14:paraId="6C21E2BD" w14:textId="5D8BC4CA" w:rsidR="00767906" w:rsidRPr="00882AA7" w:rsidRDefault="00767906" w:rsidP="00767906">
      <w:pPr>
        <w:pStyle w:val="ListBullet2"/>
      </w:pPr>
      <w:r w:rsidRPr="00882AA7">
        <w:t>Pierakstu un audita veidošanas principus;</w:t>
      </w:r>
    </w:p>
    <w:p w14:paraId="6B044B84" w14:textId="56095E29" w:rsidR="00767906" w:rsidRPr="00882AA7" w:rsidRDefault="00767906" w:rsidP="00767906">
      <w:pPr>
        <w:pStyle w:val="ListBullet2"/>
      </w:pPr>
      <w:r w:rsidRPr="00882AA7">
        <w:t>Pierakstu un audita lietotni.</w:t>
      </w:r>
    </w:p>
    <w:p w14:paraId="1ED205A9" w14:textId="77777777" w:rsidR="00767906" w:rsidRPr="00882AA7" w:rsidRDefault="00767906" w:rsidP="00767906">
      <w:pPr>
        <w:pStyle w:val="ListContinue"/>
      </w:pPr>
      <w:r w:rsidRPr="00882AA7">
        <w:t>Nodrošina sistēmas žurnālu un auditāciju veselības aprūpes IS.</w:t>
      </w:r>
    </w:p>
    <w:p w14:paraId="7A2FDDDC" w14:textId="6F05B428" w:rsidR="00767906" w:rsidRDefault="00767906" w:rsidP="00767906">
      <w:pPr>
        <w:pStyle w:val="ListBullet"/>
      </w:pPr>
      <w:r w:rsidRPr="00882AA7">
        <w:rPr>
          <w:b/>
          <w:u w:val="single"/>
        </w:rPr>
        <w:t xml:space="preserve">Ziņapmaiņa </w:t>
      </w:r>
      <w:r w:rsidRPr="00882AA7">
        <w:t xml:space="preserve">(skat. </w:t>
      </w:r>
      <w:r w:rsidR="00AE4A09">
        <w:fldChar w:fldCharType="begin"/>
      </w:r>
      <w:r w:rsidR="00AE4A09">
        <w:instrText xml:space="preserve"> REF _Ref298416136 \n \h </w:instrText>
      </w:r>
      <w:r w:rsidR="00AE4A09">
        <w:fldChar w:fldCharType="separate"/>
      </w:r>
      <w:r w:rsidR="005C39F9">
        <w:t>2.3.8</w:t>
      </w:r>
      <w:r w:rsidR="00AE4A09">
        <w:fldChar w:fldCharType="end"/>
      </w:r>
      <w:r w:rsidR="00AE4A09">
        <w:t>.</w:t>
      </w:r>
      <w:r w:rsidRPr="00882AA7">
        <w:t xml:space="preserve">sadaļā). Ir adresēta veselības aprūpes IS izstrādātājiem, centrālas e-veselības IS izstrādātājiem, </w:t>
      </w:r>
      <w:r w:rsidR="00781CA0">
        <w:t>NVD</w:t>
      </w:r>
      <w:r w:rsidR="00781CA0" w:rsidRPr="00882AA7">
        <w:t xml:space="preserve"> </w:t>
      </w:r>
      <w:r w:rsidRPr="00882AA7">
        <w:t>administratoriem, citam ar sistēmu uzturēšanu saistītam personālam un veselības aprūpes iestāžu sistēmu administratoriem. Nodrošina ziņojumu piegādes servisu veselības aprūpes IS.</w:t>
      </w:r>
    </w:p>
    <w:p w14:paraId="6614C811" w14:textId="48DD61D6" w:rsidR="00445F76" w:rsidRPr="00882AA7" w:rsidRDefault="00445F76">
      <w:pPr>
        <w:pStyle w:val="ListBullet"/>
      </w:pPr>
      <w:r w:rsidRPr="00445F76">
        <w:rPr>
          <w:b/>
          <w:u w:val="single"/>
        </w:rPr>
        <w:t>Apziņošanas serviss</w:t>
      </w:r>
      <w:r>
        <w:t xml:space="preserve"> (skat. </w:t>
      </w:r>
      <w:r w:rsidR="00B853ED">
        <w:fldChar w:fldCharType="begin"/>
      </w:r>
      <w:r w:rsidR="00B853ED">
        <w:instrText xml:space="preserve"> REF _Ref298587939 \n \h </w:instrText>
      </w:r>
      <w:r w:rsidR="00B853ED">
        <w:fldChar w:fldCharType="separate"/>
      </w:r>
      <w:r w:rsidR="005C39F9">
        <w:t>2.3.9</w:t>
      </w:r>
      <w:r w:rsidR="00B853ED">
        <w:fldChar w:fldCharType="end"/>
      </w:r>
      <w:r w:rsidR="00B853ED">
        <w:t>.</w:t>
      </w:r>
      <w:r>
        <w:t xml:space="preserve">sadaļā). </w:t>
      </w:r>
      <w:r w:rsidRPr="00882AA7">
        <w:t xml:space="preserve">Ir adresēta veselības aprūpes IS izstrādātājiem, centrālas e-veselības IS izstrādātājiem, </w:t>
      </w:r>
      <w:r w:rsidR="00781CA0">
        <w:t>NVD</w:t>
      </w:r>
      <w:r w:rsidR="00781CA0" w:rsidRPr="00882AA7">
        <w:t xml:space="preserve"> </w:t>
      </w:r>
      <w:r w:rsidRPr="00882AA7">
        <w:t xml:space="preserve">administratoriem, citam ar sistēmu uzturēšanu saistītam personālam un veselības aprūpes iestāžu sistēmas administratoriem. Nodrošina </w:t>
      </w:r>
      <w:r>
        <w:t xml:space="preserve">paziņojumu nodošanas un kontroles saskarnes. </w:t>
      </w:r>
    </w:p>
    <w:p w14:paraId="40DA2746" w14:textId="5C41C012" w:rsidR="00767906" w:rsidRPr="00882AA7" w:rsidRDefault="00767906" w:rsidP="00767906">
      <w:r w:rsidRPr="00882AA7">
        <w:t xml:space="preserve">Katrs skats, kas ir veidots uz kādu no </w:t>
      </w:r>
      <w:r w:rsidR="00574314" w:rsidRPr="00882AA7">
        <w:t>iepriekš minētajiem</w:t>
      </w:r>
      <w:r w:rsidRPr="00882AA7">
        <w:t xml:space="preserve"> skata punktiem, ir aprakstīts, izmantojot dabisko valodu, neformalizētas diagrammas ar paskaidrojumiem dabiskā valoda un UML diagrammas, kur tas ir iespējams.</w:t>
      </w:r>
    </w:p>
    <w:p w14:paraId="70758ADC" w14:textId="3CE97059" w:rsidR="00767906" w:rsidRPr="00882AA7" w:rsidRDefault="00767906" w:rsidP="00767906">
      <w:pPr>
        <w:pStyle w:val="Heading2"/>
      </w:pPr>
      <w:bookmarkStart w:id="65" w:name="_Ref298415749"/>
      <w:bookmarkStart w:id="66" w:name="_Toc380682262"/>
      <w:r w:rsidRPr="00882AA7">
        <w:t>Arhitektūras skatu apraksts</w:t>
      </w:r>
      <w:bookmarkEnd w:id="65"/>
      <w:bookmarkEnd w:id="66"/>
    </w:p>
    <w:p w14:paraId="21C9026D" w14:textId="7F5F380D" w:rsidR="0035158D" w:rsidRPr="00882AA7" w:rsidRDefault="0035158D" w:rsidP="0035158D">
      <w:r w:rsidRPr="00882AA7">
        <w:t xml:space="preserve">Sadaļā ir aprakstīta konkrēta skata punkta realizācijas arhitektūras vīzija atbilstoši </w:t>
      </w:r>
      <w:r w:rsidRPr="00882AA7">
        <w:fldChar w:fldCharType="begin"/>
      </w:r>
      <w:r w:rsidRPr="00882AA7">
        <w:instrText xml:space="preserve"> REF _Ref298337955 \n \h </w:instrText>
      </w:r>
      <w:r w:rsidRPr="00882AA7">
        <w:fldChar w:fldCharType="separate"/>
      </w:r>
      <w:r w:rsidR="005C39F9">
        <w:t>2.2</w:t>
      </w:r>
      <w:r w:rsidRPr="00882AA7">
        <w:fldChar w:fldCharType="end"/>
      </w:r>
      <w:r w:rsidRPr="00882AA7">
        <w:t>.nodaļā minētajam uzskaitījumam.</w:t>
      </w:r>
    </w:p>
    <w:p w14:paraId="02D706AF" w14:textId="3CBB405E" w:rsidR="0035158D" w:rsidRPr="00882AA7" w:rsidRDefault="0035158D" w:rsidP="0035158D">
      <w:pPr>
        <w:pStyle w:val="Heading3"/>
      </w:pPr>
      <w:bookmarkStart w:id="67" w:name="_Ref298402173"/>
      <w:bookmarkStart w:id="68" w:name="_Ref298402317"/>
      <w:bookmarkStart w:id="69" w:name="_Ref298402765"/>
      <w:bookmarkStart w:id="70" w:name="_Toc380682263"/>
      <w:r w:rsidRPr="00882AA7">
        <w:t>Vadlīnijas un standartu izstrāde</w:t>
      </w:r>
      <w:bookmarkEnd w:id="67"/>
      <w:bookmarkEnd w:id="68"/>
      <w:bookmarkEnd w:id="69"/>
      <w:bookmarkEnd w:id="70"/>
    </w:p>
    <w:p w14:paraId="4023EA89" w14:textId="581494AE" w:rsidR="00767906" w:rsidRPr="00882AA7" w:rsidRDefault="00767906" w:rsidP="00767906">
      <w:r w:rsidRPr="00882AA7">
        <w:t xml:space="preserve">Pavisam tiks izstrādāti 5 vadlīniju dokumenti, kas reglamentēs IP izmantošanu. To uzskaitījums dots </w:t>
      </w:r>
      <w:r w:rsidRPr="00882AA7">
        <w:fldChar w:fldCharType="begin"/>
      </w:r>
      <w:r w:rsidRPr="00882AA7">
        <w:instrText xml:space="preserve"> REF _Ref298336495 \h </w:instrText>
      </w:r>
      <w:r w:rsidRPr="00882AA7">
        <w:fldChar w:fldCharType="separate"/>
      </w:r>
      <w:r w:rsidR="005C39F9">
        <w:t>2</w:t>
      </w:r>
      <w:r w:rsidRPr="00882AA7">
        <w:fldChar w:fldCharType="end"/>
      </w:r>
      <w:r w:rsidRPr="00882AA7">
        <w:t>.tabulā.</w:t>
      </w:r>
    </w:p>
    <w:p w14:paraId="5A322DD1" w14:textId="77777777" w:rsidR="00767906" w:rsidRPr="00882AA7" w:rsidRDefault="00767906" w:rsidP="00767906">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71" w:name="_Ref298336495"/>
      <w:r w:rsidR="005C39F9">
        <w:t>2</w:t>
      </w:r>
      <w:bookmarkEnd w:id="71"/>
      <w:r w:rsidRPr="00882AA7">
        <w:rPr>
          <w:noProof w:val="0"/>
        </w:rPr>
        <w:fldChar w:fldCharType="end"/>
      </w:r>
      <w:r w:rsidRPr="00882AA7">
        <w:rPr>
          <w:noProof w:val="0"/>
        </w:rPr>
        <w:t>.tabula</w:t>
      </w:r>
    </w:p>
    <w:p w14:paraId="2898C0F0" w14:textId="306443D8" w:rsidR="00767906" w:rsidRPr="00882AA7" w:rsidRDefault="00767906" w:rsidP="00767906">
      <w:pPr>
        <w:pStyle w:val="Tabletitle"/>
      </w:pPr>
      <w:r w:rsidRPr="00882AA7">
        <w:t>Vadlīniju un standartu dokumenti</w:t>
      </w:r>
    </w:p>
    <w:tbl>
      <w:tblPr>
        <w:tblStyle w:val="TableGrid"/>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2943"/>
        <w:gridCol w:w="6911"/>
      </w:tblGrid>
      <w:tr w:rsidR="00767906" w:rsidRPr="00882AA7" w14:paraId="51E81221" w14:textId="77777777" w:rsidTr="00017F0B">
        <w:trPr>
          <w:tblHeader/>
        </w:trPr>
        <w:tc>
          <w:tcPr>
            <w:tcW w:w="2943" w:type="dxa"/>
            <w:tcBorders>
              <w:bottom w:val="single" w:sz="4" w:space="0" w:color="auto"/>
            </w:tcBorders>
          </w:tcPr>
          <w:p w14:paraId="22563726" w14:textId="7A04E55F" w:rsidR="00767906" w:rsidRPr="00882AA7" w:rsidRDefault="00767906" w:rsidP="00767906">
            <w:pPr>
              <w:pStyle w:val="Bold"/>
            </w:pPr>
            <w:r w:rsidRPr="00882AA7">
              <w:t>Dokumenta nosaukums</w:t>
            </w:r>
          </w:p>
        </w:tc>
        <w:tc>
          <w:tcPr>
            <w:tcW w:w="6911" w:type="dxa"/>
            <w:tcBorders>
              <w:bottom w:val="single" w:sz="4" w:space="0" w:color="auto"/>
            </w:tcBorders>
          </w:tcPr>
          <w:p w14:paraId="608E65E6" w14:textId="28E072A9" w:rsidR="00767906" w:rsidRPr="00882AA7" w:rsidRDefault="00767906" w:rsidP="00767906">
            <w:pPr>
              <w:pStyle w:val="Bold"/>
            </w:pPr>
            <w:r w:rsidRPr="00882AA7">
              <w:t>Dokumenta apraksts un saturs</w:t>
            </w:r>
          </w:p>
        </w:tc>
      </w:tr>
      <w:tr w:rsidR="00767906" w:rsidRPr="00882AA7" w14:paraId="1B6CFA28" w14:textId="77777777" w:rsidTr="00017F0B">
        <w:tc>
          <w:tcPr>
            <w:tcW w:w="2943" w:type="dxa"/>
            <w:tcBorders>
              <w:top w:val="single" w:sz="4" w:space="0" w:color="auto"/>
              <w:bottom w:val="nil"/>
            </w:tcBorders>
          </w:tcPr>
          <w:p w14:paraId="4F0C5334" w14:textId="54A116B5" w:rsidR="00767906" w:rsidRPr="00882AA7" w:rsidRDefault="00767906" w:rsidP="007057AA">
            <w:pPr>
              <w:pStyle w:val="Tablebody"/>
              <w:jc w:val="both"/>
            </w:pPr>
            <w:r w:rsidRPr="00882AA7">
              <w:t>E-veselības ziņojumapmaiņā izmantojamo datu struktūru standarts</w:t>
            </w:r>
          </w:p>
        </w:tc>
        <w:tc>
          <w:tcPr>
            <w:tcW w:w="6911" w:type="dxa"/>
            <w:tcBorders>
              <w:top w:val="single" w:sz="4" w:space="0" w:color="auto"/>
              <w:bottom w:val="nil"/>
            </w:tcBorders>
          </w:tcPr>
          <w:p w14:paraId="42F0EE74" w14:textId="77777777" w:rsidR="00767906" w:rsidRPr="00882AA7" w:rsidRDefault="00767906" w:rsidP="007057AA">
            <w:pPr>
              <w:pStyle w:val="Tablebody"/>
              <w:jc w:val="both"/>
            </w:pPr>
            <w:r w:rsidRPr="00882AA7">
              <w:t>Dokuments, ar kura palīdzību veselības aprūpes informācijas sistēmu izstrādātāji varēs iepazīties un saprast HL7 v3 standarta ziņojumu semantiku un saturu. Reglamentēs un aprakstīs IP izmantojamās datu struktūras. Tiek plānots, ka dokuments tiks papildināts tiklīdz izstrādātājam būs pieejami jaunie HL7 v3 ziņojumi. Standarta plānotais saturs ir:</w:t>
            </w:r>
          </w:p>
          <w:p w14:paraId="2FF8A3AB" w14:textId="77777777" w:rsidR="00767906" w:rsidRPr="00882AA7" w:rsidRDefault="00767906" w:rsidP="007057AA">
            <w:pPr>
              <w:pStyle w:val="TableListNumber"/>
              <w:numPr>
                <w:ilvl w:val="0"/>
                <w:numId w:val="18"/>
              </w:numPr>
            </w:pPr>
            <w:r w:rsidRPr="00882AA7">
              <w:t>Ievads;</w:t>
            </w:r>
          </w:p>
          <w:p w14:paraId="70ABB48E" w14:textId="77777777" w:rsidR="00767906" w:rsidRPr="00882AA7" w:rsidRDefault="00767906" w:rsidP="007057AA">
            <w:pPr>
              <w:pStyle w:val="TableListNumber"/>
            </w:pPr>
            <w:r w:rsidRPr="00882AA7">
              <w:t>HL7 standarta apraksts;</w:t>
            </w:r>
          </w:p>
          <w:p w14:paraId="063A98D6" w14:textId="77777777" w:rsidR="00767906" w:rsidRPr="00882AA7" w:rsidRDefault="00767906" w:rsidP="007057AA">
            <w:pPr>
              <w:pStyle w:val="TableListNumber"/>
            </w:pPr>
            <w:r w:rsidRPr="00882AA7">
              <w:t>Klasifikatoru izmantošana ziņojumos;</w:t>
            </w:r>
          </w:p>
          <w:p w14:paraId="1105F6ED" w14:textId="5B866595" w:rsidR="00767906" w:rsidRPr="00882AA7" w:rsidRDefault="00767906" w:rsidP="007057AA">
            <w:pPr>
              <w:pStyle w:val="TableListNumber"/>
            </w:pPr>
            <w:r w:rsidRPr="00882AA7">
              <w:t>Vadības darbīb</w:t>
            </w:r>
            <w:r w:rsidR="001F67DD">
              <w:t>u apvalks</w:t>
            </w:r>
            <w:r w:rsidRPr="00882AA7">
              <w:t xml:space="preserve"> (control act wrapper) specifikācijas apraksts; </w:t>
            </w:r>
          </w:p>
          <w:p w14:paraId="2CDEA9E1" w14:textId="77777777" w:rsidR="00767906" w:rsidRPr="00882AA7" w:rsidRDefault="00767906" w:rsidP="007057AA">
            <w:pPr>
              <w:pStyle w:val="TableListNumber"/>
            </w:pPr>
            <w:r w:rsidRPr="00882AA7">
              <w:t>Uzturēto mijiedarbību (interaction) apraksts;</w:t>
            </w:r>
          </w:p>
          <w:p w14:paraId="7527F706" w14:textId="77777777" w:rsidR="00767906" w:rsidRPr="00882AA7" w:rsidRDefault="00767906" w:rsidP="007057AA">
            <w:pPr>
              <w:pStyle w:val="TableListNumber"/>
            </w:pPr>
            <w:r w:rsidRPr="00882AA7">
              <w:t>VISS Resursu kataloga izmantošana;</w:t>
            </w:r>
          </w:p>
          <w:p w14:paraId="26E0DC37" w14:textId="193C9CAA" w:rsidR="00767906" w:rsidRPr="00882AA7" w:rsidRDefault="00767906" w:rsidP="007057AA">
            <w:pPr>
              <w:pStyle w:val="TableListNumber"/>
            </w:pPr>
            <w:r w:rsidRPr="00882AA7">
              <w:t>OID un URN lietošana.</w:t>
            </w:r>
          </w:p>
        </w:tc>
      </w:tr>
      <w:tr w:rsidR="00767906" w:rsidRPr="00882AA7" w14:paraId="5EEBF48B" w14:textId="77777777" w:rsidTr="00017F0B">
        <w:tc>
          <w:tcPr>
            <w:tcW w:w="2943" w:type="dxa"/>
            <w:tcBorders>
              <w:top w:val="nil"/>
            </w:tcBorders>
          </w:tcPr>
          <w:p w14:paraId="3EC591A5" w14:textId="4552E66C" w:rsidR="00767906" w:rsidRPr="00882AA7" w:rsidRDefault="00767906" w:rsidP="007057AA">
            <w:pPr>
              <w:pStyle w:val="Tablebody"/>
              <w:jc w:val="both"/>
            </w:pPr>
            <w:r w:rsidRPr="00882AA7">
              <w:t>E-veselības Integrācijas platformas saskarņu lietošanas vadlīnijas</w:t>
            </w:r>
          </w:p>
        </w:tc>
        <w:tc>
          <w:tcPr>
            <w:tcW w:w="6911" w:type="dxa"/>
            <w:tcBorders>
              <w:top w:val="nil"/>
            </w:tcBorders>
          </w:tcPr>
          <w:p w14:paraId="185E8DB6" w14:textId="43AC06B8" w:rsidR="00767906" w:rsidRPr="00882AA7" w:rsidRDefault="00767906" w:rsidP="007057AA">
            <w:pPr>
              <w:pStyle w:val="Tablebody"/>
              <w:jc w:val="both"/>
            </w:pPr>
            <w:r w:rsidRPr="00882AA7">
              <w:t xml:space="preserve">Dokuments ir paredzēts veselības aprūpes informācijas sistēmu izstrādātājiem, lai tie varētu saprast un izmantot IP risinājuma eksponētos tīkla servisus, ievērot drošības prasības un izmantot IP ziņojumapmaiņas funkcionalitāti. Vadlīnijas kā pamatu izmanto HL7 3.versijas transporta specifikāciju </w:t>
            </w:r>
            <w:r w:rsidRPr="00574314">
              <w:rPr>
                <w:i/>
              </w:rPr>
              <w:t>Web Services Profile, Release 2</w:t>
            </w:r>
            <w:r w:rsidRPr="00882AA7">
              <w:t xml:space="preserve"> </w:t>
            </w:r>
            <w:r w:rsidR="00574314">
              <w:fldChar w:fldCharType="begin"/>
            </w:r>
            <w:r w:rsidR="00574314">
              <w:instrText xml:space="preserve"> REF _Ref298416552 \n \h </w:instrText>
            </w:r>
            <w:r w:rsidR="007057AA">
              <w:instrText xml:space="preserve"> \* MERGEFORMAT </w:instrText>
            </w:r>
            <w:r w:rsidR="00574314">
              <w:fldChar w:fldCharType="separate"/>
            </w:r>
            <w:r w:rsidR="005C39F9">
              <w:t>[11]</w:t>
            </w:r>
            <w:r w:rsidR="00574314">
              <w:fldChar w:fldCharType="end"/>
            </w:r>
            <w:r w:rsidRPr="00882AA7">
              <w:t>. Vadlīniju plānotais saturs ir:</w:t>
            </w:r>
          </w:p>
          <w:p w14:paraId="7E6F35BD" w14:textId="77777777" w:rsidR="00767906" w:rsidRPr="00882AA7" w:rsidRDefault="00767906" w:rsidP="007057AA">
            <w:pPr>
              <w:pStyle w:val="TableListNumber"/>
              <w:numPr>
                <w:ilvl w:val="0"/>
                <w:numId w:val="19"/>
              </w:numPr>
            </w:pPr>
            <w:r w:rsidRPr="00882AA7">
              <w:t>Ievads;</w:t>
            </w:r>
          </w:p>
          <w:p w14:paraId="0B6D7D76" w14:textId="77777777" w:rsidR="00767906" w:rsidRPr="00882AA7" w:rsidRDefault="00767906" w:rsidP="007057AA">
            <w:pPr>
              <w:pStyle w:val="TableListNumber"/>
            </w:pPr>
            <w:r w:rsidRPr="00882AA7">
              <w:t>IP ziņojumapmaiņas infrastruktūras apraksts;</w:t>
            </w:r>
          </w:p>
          <w:p w14:paraId="0272DDA1" w14:textId="77777777" w:rsidR="00767906" w:rsidRPr="00882AA7" w:rsidRDefault="00767906" w:rsidP="007057AA">
            <w:pPr>
              <w:pStyle w:val="TableListNumber"/>
            </w:pPr>
            <w:r w:rsidRPr="00882AA7">
              <w:t xml:space="preserve">HL7 3.versijas transporta specifikācijas </w:t>
            </w:r>
            <w:r w:rsidRPr="00574314">
              <w:rPr>
                <w:i/>
              </w:rPr>
              <w:t>Web Services Profile, Release</w:t>
            </w:r>
            <w:r w:rsidRPr="00882AA7">
              <w:t xml:space="preserve"> 2 apraksts;</w:t>
            </w:r>
          </w:p>
          <w:p w14:paraId="0BAD2117" w14:textId="5BC125EE" w:rsidR="00767906" w:rsidRPr="00882AA7" w:rsidRDefault="001F67DD" w:rsidP="007057AA">
            <w:pPr>
              <w:pStyle w:val="TableListNumber"/>
            </w:pPr>
            <w:r>
              <w:t>Pārraides apvalks</w:t>
            </w:r>
            <w:r w:rsidR="00767906" w:rsidRPr="00882AA7">
              <w:t xml:space="preserve"> (transmission wrapper) apraksts;</w:t>
            </w:r>
          </w:p>
          <w:p w14:paraId="0BDB1A4C" w14:textId="77777777" w:rsidR="00767906" w:rsidRPr="00882AA7" w:rsidRDefault="00767906" w:rsidP="007057AA">
            <w:pPr>
              <w:pStyle w:val="TableListNumber"/>
            </w:pPr>
            <w:r w:rsidRPr="00882AA7">
              <w:t>Kļūdu un izņēmuma situāciju uzskaitījums;</w:t>
            </w:r>
          </w:p>
          <w:p w14:paraId="3C713ADD" w14:textId="6F8C7CC9" w:rsidR="00767906" w:rsidRPr="00882AA7" w:rsidRDefault="00767906" w:rsidP="007057AA">
            <w:pPr>
              <w:pStyle w:val="TableListNumber"/>
            </w:pPr>
            <w:r w:rsidRPr="00882AA7">
              <w:t>Servisu publikācijas kārtība IP.</w:t>
            </w:r>
          </w:p>
        </w:tc>
      </w:tr>
      <w:tr w:rsidR="00767906" w:rsidRPr="00882AA7" w14:paraId="5183A578" w14:textId="77777777" w:rsidTr="00017F0B">
        <w:tc>
          <w:tcPr>
            <w:tcW w:w="2943" w:type="dxa"/>
            <w:tcBorders>
              <w:top w:val="nil"/>
            </w:tcBorders>
          </w:tcPr>
          <w:p w14:paraId="66DD69AE" w14:textId="426FDC89" w:rsidR="00767906" w:rsidRPr="00882AA7" w:rsidRDefault="00767906" w:rsidP="007057AA">
            <w:pPr>
              <w:pStyle w:val="Tablebody"/>
              <w:jc w:val="both"/>
            </w:pPr>
            <w:r w:rsidRPr="00882AA7">
              <w:t>E-veselības Integrācijas platformas izstrādes vadlīnijas</w:t>
            </w:r>
          </w:p>
        </w:tc>
        <w:tc>
          <w:tcPr>
            <w:tcW w:w="6911" w:type="dxa"/>
            <w:tcBorders>
              <w:top w:val="nil"/>
            </w:tcBorders>
          </w:tcPr>
          <w:p w14:paraId="7FD5C9D8" w14:textId="37B91177" w:rsidR="00767906" w:rsidRPr="00882AA7" w:rsidRDefault="00767906" w:rsidP="007057AA">
            <w:pPr>
              <w:pStyle w:val="Tablebody"/>
              <w:jc w:val="both"/>
            </w:pPr>
            <w:r w:rsidRPr="00882AA7">
              <w:t xml:space="preserve">Dokuments saturēs vadlīnijas un noteikumus, kas obligāti jāņem vērā, izstrādājot </w:t>
            </w:r>
            <w:r w:rsidR="00574314">
              <w:t>e</w:t>
            </w:r>
            <w:r w:rsidRPr="00882AA7">
              <w:t xml:space="preserve">-veselības IP programmnodrošinājumus. Aprakstītās vadlīnijas un noteikumi ietver obligātos nosacījumus, kas ņemami vērā, piešķirot nosaukumus, kā arī izstrādes rekomendācijas. Šis dokuments ir paredzēts IP izstrādātājiem, kā arī citiem iesaistītajiem izstrādātājiem, kas līdzdarbojas </w:t>
            </w:r>
            <w:r w:rsidR="00574314">
              <w:t>e</w:t>
            </w:r>
            <w:r w:rsidRPr="00882AA7">
              <w:t>-veselības programmnodrošinājumu izstrādē un pilnveidošanā. Vadlīniju plānotais saturs</w:t>
            </w:r>
            <w:r w:rsidRPr="00882AA7">
              <w:rPr>
                <w:rStyle w:val="FootnoteReference"/>
              </w:rPr>
              <w:footnoteReference w:id="1"/>
            </w:r>
            <w:r w:rsidRPr="00882AA7">
              <w:t xml:space="preserve"> ir:</w:t>
            </w:r>
          </w:p>
          <w:p w14:paraId="47AD5882" w14:textId="77777777" w:rsidR="00767906" w:rsidRPr="00882AA7" w:rsidRDefault="00767906" w:rsidP="007057AA">
            <w:pPr>
              <w:pStyle w:val="TableListNumber"/>
              <w:numPr>
                <w:ilvl w:val="0"/>
                <w:numId w:val="20"/>
              </w:numPr>
            </w:pPr>
            <w:r w:rsidRPr="00882AA7">
              <w:t>Ievads;</w:t>
            </w:r>
          </w:p>
          <w:p w14:paraId="60294293" w14:textId="77777777" w:rsidR="00767906" w:rsidRPr="00882AA7" w:rsidRDefault="00767906" w:rsidP="007057AA">
            <w:pPr>
              <w:pStyle w:val="TableListNumber"/>
            </w:pPr>
            <w:r w:rsidRPr="00882AA7">
              <w:t>Kopējas programmēšanas vadlīnijas;</w:t>
            </w:r>
          </w:p>
          <w:p w14:paraId="29EBE8F4" w14:textId="77777777" w:rsidR="00767906" w:rsidRPr="00882AA7" w:rsidRDefault="00767906" w:rsidP="007057AA">
            <w:pPr>
              <w:pStyle w:val="TableListNumber"/>
            </w:pPr>
            <w:r w:rsidRPr="00882AA7">
              <w:t>.NET programmēšanas standarti;</w:t>
            </w:r>
          </w:p>
          <w:p w14:paraId="5A54B387" w14:textId="77777777" w:rsidR="00767906" w:rsidRPr="00882AA7" w:rsidRDefault="00767906" w:rsidP="007057AA">
            <w:pPr>
              <w:pStyle w:val="TableListNumber"/>
            </w:pPr>
            <w:r w:rsidRPr="00882AA7">
              <w:t>Java programmēšanas standarti;</w:t>
            </w:r>
          </w:p>
          <w:p w14:paraId="572C1738" w14:textId="7E78288B" w:rsidR="00767906" w:rsidRPr="00882AA7" w:rsidRDefault="00767906" w:rsidP="007057AA">
            <w:pPr>
              <w:pStyle w:val="TableListNumber"/>
            </w:pPr>
            <w:r w:rsidRPr="00882AA7">
              <w:t>Oracle un MS SQL programmēšanas standarti.</w:t>
            </w:r>
          </w:p>
        </w:tc>
      </w:tr>
      <w:tr w:rsidR="00767906" w:rsidRPr="00882AA7" w14:paraId="77F312C9" w14:textId="77777777" w:rsidTr="00017F0B">
        <w:tc>
          <w:tcPr>
            <w:tcW w:w="2943" w:type="dxa"/>
            <w:tcBorders>
              <w:top w:val="nil"/>
            </w:tcBorders>
          </w:tcPr>
          <w:p w14:paraId="1F4F9775" w14:textId="43249FDB" w:rsidR="00767906" w:rsidRPr="00882AA7" w:rsidRDefault="00767906" w:rsidP="007057AA">
            <w:pPr>
              <w:pStyle w:val="Tablebody"/>
              <w:jc w:val="both"/>
            </w:pPr>
            <w:r w:rsidRPr="00882AA7">
              <w:t>E-veselības Integrācijas platformas koplietojamo bibliotēku izmantošanas vadlīnijas</w:t>
            </w:r>
          </w:p>
        </w:tc>
        <w:tc>
          <w:tcPr>
            <w:tcW w:w="6911" w:type="dxa"/>
            <w:tcBorders>
              <w:top w:val="nil"/>
            </w:tcBorders>
          </w:tcPr>
          <w:p w14:paraId="6F1571B1" w14:textId="15692070" w:rsidR="00767906" w:rsidRPr="00882AA7" w:rsidRDefault="00767906" w:rsidP="007057AA">
            <w:pPr>
              <w:pStyle w:val="Tablebody"/>
              <w:jc w:val="both"/>
            </w:pPr>
            <w:r w:rsidRPr="00882AA7">
              <w:t xml:space="preserve">Dokuments saturēs koplietojamu bibliotēku aprakstu, kas ir obligāti jāizmanto, izstrādājot Web lietojumus IP infrastruktūrā. Šis dokuments ir paredzēts IP izstrādātājiem, kā arī citiem iesaistītajiem izstrādātājiem, kas līdzdarbojas </w:t>
            </w:r>
            <w:r w:rsidR="00574314">
              <w:t>e</w:t>
            </w:r>
            <w:r w:rsidRPr="00882AA7">
              <w:t>-veselības programmnodrošinājumu izstrādē un pilnveidošanā. Vadlīniju plānotais saturs ir:</w:t>
            </w:r>
          </w:p>
          <w:p w14:paraId="24B78B0A" w14:textId="77777777" w:rsidR="00767906" w:rsidRPr="00882AA7" w:rsidRDefault="00767906" w:rsidP="007057AA">
            <w:pPr>
              <w:pStyle w:val="TableListNumber"/>
              <w:numPr>
                <w:ilvl w:val="0"/>
                <w:numId w:val="21"/>
              </w:numPr>
            </w:pPr>
            <w:r w:rsidRPr="00882AA7">
              <w:t>Ievads;</w:t>
            </w:r>
          </w:p>
          <w:p w14:paraId="305DBC4D" w14:textId="77777777" w:rsidR="00767906" w:rsidRPr="00882AA7" w:rsidRDefault="00767906" w:rsidP="007057AA">
            <w:pPr>
              <w:pStyle w:val="TableListNumber"/>
            </w:pPr>
            <w:r w:rsidRPr="00882AA7">
              <w:t>E-veselības tehniskā portāla izstrādes karkass;</w:t>
            </w:r>
          </w:p>
          <w:p w14:paraId="170D9C42" w14:textId="77777777" w:rsidR="00767906" w:rsidRPr="00882AA7" w:rsidRDefault="00767906" w:rsidP="007057AA">
            <w:pPr>
              <w:pStyle w:val="TableListNumber"/>
            </w:pPr>
            <w:r w:rsidRPr="00882AA7">
              <w:t>Datu auditācijas un žurnālu pierakstu bibliotēkas apraksts;</w:t>
            </w:r>
          </w:p>
          <w:p w14:paraId="003051FE" w14:textId="77777777" w:rsidR="00767906" w:rsidRPr="00882AA7" w:rsidRDefault="00767906" w:rsidP="007057AA">
            <w:pPr>
              <w:pStyle w:val="TableListNumber"/>
            </w:pPr>
            <w:r w:rsidRPr="00882AA7">
              <w:t>Tīkla servisu publikācijas vadlīnijas IP infrastruktūrā;</w:t>
            </w:r>
          </w:p>
          <w:p w14:paraId="4B72389F" w14:textId="58C631B9" w:rsidR="00767906" w:rsidRPr="00882AA7" w:rsidRDefault="00767906" w:rsidP="007057AA">
            <w:pPr>
              <w:pStyle w:val="TableListNumber"/>
            </w:pPr>
            <w:r w:rsidRPr="00882AA7">
              <w:t>VISS Resursu kataloga izmantošanas vadlīnijas.</w:t>
            </w:r>
          </w:p>
        </w:tc>
      </w:tr>
      <w:tr w:rsidR="00767906" w:rsidRPr="00882AA7" w14:paraId="2191A379" w14:textId="77777777" w:rsidTr="00017F0B">
        <w:tc>
          <w:tcPr>
            <w:tcW w:w="2943" w:type="dxa"/>
            <w:tcBorders>
              <w:top w:val="nil"/>
            </w:tcBorders>
          </w:tcPr>
          <w:p w14:paraId="436A2928" w14:textId="6B3913D9" w:rsidR="00767906" w:rsidRPr="00882AA7" w:rsidRDefault="00767906" w:rsidP="007057AA">
            <w:pPr>
              <w:pStyle w:val="Tablebody"/>
              <w:jc w:val="both"/>
            </w:pPr>
            <w:r w:rsidRPr="00882AA7">
              <w:t>E-veselības klasifikatoru izveides un izplatīšanas vadlīnijas</w:t>
            </w:r>
          </w:p>
        </w:tc>
        <w:tc>
          <w:tcPr>
            <w:tcW w:w="6911" w:type="dxa"/>
            <w:tcBorders>
              <w:top w:val="nil"/>
            </w:tcBorders>
          </w:tcPr>
          <w:p w14:paraId="07BB6332" w14:textId="1D2B3A2F" w:rsidR="00767906" w:rsidRPr="00882AA7" w:rsidRDefault="00767906" w:rsidP="007057AA">
            <w:pPr>
              <w:pStyle w:val="Tablebody"/>
              <w:jc w:val="both"/>
            </w:pPr>
            <w:r w:rsidRPr="00882AA7">
              <w:t>Dokuments saturēs vadlīnijas un noteikumus, kas jāņem vērā izstrādājot klasifikatoru to izplatīšanai un/ vai izmantošanai IP. Dokuments ir paredzēts visām iesaistītajām pusēm, kuras uztur un/ vai izmanto klasifikatorus veselības aprūpē vai e-Veselības informācijas sistēmās. Vadlīniju plānotais saturs ir:</w:t>
            </w:r>
          </w:p>
          <w:p w14:paraId="3AD93647" w14:textId="77777777" w:rsidR="00767906" w:rsidRPr="00882AA7" w:rsidRDefault="00767906" w:rsidP="007057AA">
            <w:pPr>
              <w:pStyle w:val="TableListNumber"/>
              <w:numPr>
                <w:ilvl w:val="0"/>
                <w:numId w:val="33"/>
              </w:numPr>
            </w:pPr>
            <w:r w:rsidRPr="00882AA7">
              <w:t>Ievads;</w:t>
            </w:r>
          </w:p>
          <w:p w14:paraId="3A0415B7" w14:textId="74328BE0" w:rsidR="00767906" w:rsidRPr="00882AA7" w:rsidRDefault="00767906" w:rsidP="007057AA">
            <w:pPr>
              <w:pStyle w:val="TableListNumber"/>
            </w:pPr>
            <w:r w:rsidRPr="00882AA7">
              <w:t>Vadlīnijas klasifikatoru izstrādei un izmantošanai;</w:t>
            </w:r>
          </w:p>
          <w:p w14:paraId="5AB9B640" w14:textId="49C1D1BD" w:rsidR="00767906" w:rsidRPr="00882AA7" w:rsidRDefault="00767906" w:rsidP="007057AA">
            <w:pPr>
              <w:pStyle w:val="TableListNumber"/>
            </w:pPr>
            <w:r w:rsidRPr="00882AA7">
              <w:t>Klasifikatora reģistra spraudņu izstrādes vadlīnijas un tehniskā specifikācija.</w:t>
            </w:r>
          </w:p>
        </w:tc>
      </w:tr>
    </w:tbl>
    <w:p w14:paraId="1C70D9E7" w14:textId="6D06A16E" w:rsidR="00767906" w:rsidRPr="00882AA7" w:rsidRDefault="00767906" w:rsidP="00767906">
      <w:pPr>
        <w:pStyle w:val="Heading3"/>
      </w:pPr>
      <w:bookmarkStart w:id="72" w:name="_Ref298416068"/>
      <w:bookmarkStart w:id="73" w:name="_Toc380682264"/>
      <w:r w:rsidRPr="00882AA7">
        <w:t>Servisu un resursu uzturēšana</w:t>
      </w:r>
      <w:bookmarkEnd w:id="72"/>
      <w:bookmarkEnd w:id="73"/>
    </w:p>
    <w:p w14:paraId="47D8006B" w14:textId="5B4383C1" w:rsidR="00767906" w:rsidRPr="00882AA7" w:rsidRDefault="00767906" w:rsidP="00767906">
      <w:r w:rsidRPr="00882AA7">
        <w:t xml:space="preserve">Saskaņā ar </w:t>
      </w:r>
      <w:r w:rsidRPr="00882AA7">
        <w:fldChar w:fldCharType="begin"/>
      </w:r>
      <w:r w:rsidRPr="00882AA7">
        <w:instrText xml:space="preserve"> REF _Ref298336282 \n \h </w:instrText>
      </w:r>
      <w:r w:rsidRPr="00882AA7">
        <w:fldChar w:fldCharType="separate"/>
      </w:r>
      <w:r w:rsidR="005C39F9">
        <w:t>[4]</w:t>
      </w:r>
      <w:r w:rsidRPr="00882AA7">
        <w:fldChar w:fldCharType="end"/>
      </w:r>
      <w:r w:rsidRPr="00882AA7">
        <w:t xml:space="preserve"> un </w:t>
      </w:r>
      <w:r w:rsidRPr="00882AA7">
        <w:fldChar w:fldCharType="begin"/>
      </w:r>
      <w:r w:rsidRPr="00882AA7">
        <w:instrText xml:space="preserve"> REF _Ref298336296 \n \h </w:instrText>
      </w:r>
      <w:r w:rsidRPr="00882AA7">
        <w:fldChar w:fldCharType="separate"/>
      </w:r>
      <w:r w:rsidR="005C39F9">
        <w:t>[6]</w:t>
      </w:r>
      <w:r w:rsidRPr="00882AA7">
        <w:fldChar w:fldCharType="end"/>
      </w:r>
      <w:r w:rsidRPr="00882AA7">
        <w:t xml:space="preserve"> avotā publicētajām vadlīnijām dažādu iestāžu ietvaros koplietojamos resursus un IS servisus nepieciešams reģistrēt VISS XML shēmās un IS servisu katalogos. Esošo katalogu funkcionalitāte tiek papildināta ar jauno funkcionalitāti, kas nepieciešama E-veselības IP. </w:t>
      </w:r>
    </w:p>
    <w:p w14:paraId="678178DD" w14:textId="109FAA04" w:rsidR="00767906" w:rsidRPr="00882AA7" w:rsidRDefault="00767906" w:rsidP="00767906">
      <w:r w:rsidRPr="00882AA7">
        <w:t xml:space="preserve">Ņemot vērā HL7 v3 standarta specifiku (piemēram, tiek lietota specifiskā vārdtelpa, kas ir pretrunā ar IVIS XML shēmas izstrādes vadlīniju dokumentu, skat. </w:t>
      </w:r>
      <w:r w:rsidRPr="00882AA7">
        <w:fldChar w:fldCharType="begin"/>
      </w:r>
      <w:r w:rsidRPr="00882AA7">
        <w:instrText xml:space="preserve"> REF _Ref298336296 \n \h </w:instrText>
      </w:r>
      <w:r w:rsidRPr="00882AA7">
        <w:fldChar w:fldCharType="separate"/>
      </w:r>
      <w:r w:rsidR="005C39F9">
        <w:t>[6]</w:t>
      </w:r>
      <w:r w:rsidRPr="00882AA7">
        <w:fldChar w:fldCharType="end"/>
      </w:r>
      <w:r w:rsidRPr="00882AA7">
        <w:t xml:space="preserve">), tiek plānots pilnveidot esošo VISS IS servisu un XML shēmas katalogu. Jau notikušo intervija laikā ar VRAA </w:t>
      </w:r>
      <w:r w:rsidR="00574314" w:rsidRPr="00882AA7">
        <w:t>tika konstatēt</w:t>
      </w:r>
      <w:r w:rsidR="00574314">
        <w:t>s</w:t>
      </w:r>
      <w:r w:rsidRPr="00882AA7">
        <w:t xml:space="preserve">, ka pēc būtības, abus katalogus var apvienot vienotā Resursu katalogā, saglabājot visu esošo un plānoto funkcionalitāti, skat. </w:t>
      </w:r>
      <w:r w:rsidRPr="00882AA7">
        <w:fldChar w:fldCharType="begin"/>
      </w:r>
      <w:r w:rsidRPr="00882AA7">
        <w:instrText xml:space="preserve"> REF _Ref298335223 \h </w:instrText>
      </w:r>
      <w:r w:rsidRPr="00882AA7">
        <w:fldChar w:fldCharType="separate"/>
      </w:r>
      <w:r w:rsidR="005C39F9">
        <w:rPr>
          <w:noProof/>
        </w:rPr>
        <w:t>2</w:t>
      </w:r>
      <w:r w:rsidRPr="00882AA7">
        <w:fldChar w:fldCharType="end"/>
      </w:r>
      <w:r w:rsidRPr="00882AA7">
        <w:t>.attēlā. Resursu kataloga mijiedarbība ar IP ziņojumapmaiņas infrastruktūru tiktu precizēta analīzes un projektēšanas fāzē.</w:t>
      </w:r>
    </w:p>
    <w:p w14:paraId="4C91D7BB" w14:textId="33159BF1" w:rsidR="00017F0B" w:rsidRPr="00882AA7" w:rsidRDefault="00B67942" w:rsidP="00017F0B">
      <w:pPr>
        <w:pStyle w:val="Pictureposition"/>
      </w:pPr>
      <w:r w:rsidRPr="00882AA7">
        <w:object w:dxaOrig="13997" w:dyaOrig="7307" w14:anchorId="00BAA96E">
          <v:shape id="_x0000_i1027" type="#_x0000_t75" style="width:477.7pt;height:249.8pt" o:ole="">
            <v:imagedata r:id="rId22" o:title=""/>
          </v:shape>
          <o:OLEObject Type="Embed" ProgID="Visio.Drawing.11" ShapeID="_x0000_i1027" DrawAspect="Content" ObjectID="_1465214624" r:id="rId23"/>
        </w:object>
      </w:r>
    </w:p>
    <w:p w14:paraId="10A4AE63" w14:textId="665929D2" w:rsidR="00017F0B" w:rsidRPr="00882AA7" w:rsidRDefault="00CE54C1" w:rsidP="00017F0B">
      <w:pPr>
        <w:pStyle w:val="Picturecaption"/>
      </w:pPr>
      <w:fldSimple w:instr=" SEQ Attēls \* ARABIC ">
        <w:bookmarkStart w:id="74" w:name="_Toc380682293"/>
        <w:r w:rsidR="005C39F9">
          <w:rPr>
            <w:noProof/>
          </w:rPr>
          <w:t>3</w:t>
        </w:r>
      </w:fldSimple>
      <w:r w:rsidR="00017F0B" w:rsidRPr="00882AA7">
        <w:t>.attēls. Resursu kataloga mijiedarbība ar IP ziņojuma apmaiņas infrastruktūru</w:t>
      </w:r>
      <w:bookmarkEnd w:id="74"/>
    </w:p>
    <w:p w14:paraId="48A9B540" w14:textId="77777777" w:rsidR="00017F0B" w:rsidRPr="00882AA7" w:rsidRDefault="00017F0B" w:rsidP="00017F0B">
      <w:r w:rsidRPr="00882AA7">
        <w:t>Resursu katalogs ir IVIS sastāvdaļa, kas nodrošina vienotu nepieciešamo datņu krātuvi IVIS izmantošanai un attīstīšanai, kurā vienotā pieejā ir realizētas zemāk uzskaitītās iezīmes:</w:t>
      </w:r>
    </w:p>
    <w:p w14:paraId="319B2B59" w14:textId="3180B2B8" w:rsidR="00017F0B" w:rsidRPr="00882AA7" w:rsidRDefault="00017F0B" w:rsidP="00017F0B">
      <w:pPr>
        <w:pStyle w:val="ListBullet"/>
      </w:pPr>
      <w:r w:rsidRPr="00882AA7">
        <w:t>Resursu definējošo datņu pievienošana un aktualizācija;</w:t>
      </w:r>
    </w:p>
    <w:p w14:paraId="28DAB9AB" w14:textId="31550E97" w:rsidR="00017F0B" w:rsidRPr="00882AA7" w:rsidRDefault="00017F0B" w:rsidP="00017F0B">
      <w:pPr>
        <w:pStyle w:val="ListBullet"/>
      </w:pPr>
      <w:r w:rsidRPr="00882AA7">
        <w:t>Resursu versionēšana un dzīves cikla uzturēšana;</w:t>
      </w:r>
    </w:p>
    <w:p w14:paraId="6A11A1C5" w14:textId="271D9737" w:rsidR="00017F0B" w:rsidRPr="00882AA7" w:rsidRDefault="00017F0B" w:rsidP="00017F0B">
      <w:pPr>
        <w:pStyle w:val="ListBullet"/>
      </w:pPr>
      <w:r w:rsidRPr="00882AA7">
        <w:t>Resursu hierarhijas un sasaistes uzturēšana;</w:t>
      </w:r>
    </w:p>
    <w:p w14:paraId="4177FBCD" w14:textId="353EE316" w:rsidR="00017F0B" w:rsidRPr="00882AA7" w:rsidRDefault="00017F0B" w:rsidP="00017F0B">
      <w:pPr>
        <w:pStyle w:val="ListBullet"/>
      </w:pPr>
      <w:r w:rsidRPr="00882AA7">
        <w:t>Resursu pārlūkošana.</w:t>
      </w:r>
    </w:p>
    <w:p w14:paraId="59F79495" w14:textId="1194ADE3" w:rsidR="00017F0B" w:rsidRPr="00882AA7" w:rsidRDefault="00017F0B" w:rsidP="00017F0B">
      <w:r w:rsidRPr="00882AA7">
        <w:t xml:space="preserve">Atbilstošu entītiju ER diagrammu skat. </w:t>
      </w:r>
      <w:r w:rsidR="00574314">
        <w:fldChar w:fldCharType="begin"/>
      </w:r>
      <w:r w:rsidR="00574314">
        <w:instrText xml:space="preserve"> REF _Ref298416700 \h </w:instrText>
      </w:r>
      <w:r w:rsidR="00574314">
        <w:fldChar w:fldCharType="separate"/>
      </w:r>
      <w:r w:rsidR="005C39F9">
        <w:rPr>
          <w:noProof/>
        </w:rPr>
        <w:t>4</w:t>
      </w:r>
      <w:r w:rsidR="00574314">
        <w:fldChar w:fldCharType="end"/>
      </w:r>
      <w:r w:rsidRPr="00882AA7">
        <w:t>.attēlā.</w:t>
      </w:r>
    </w:p>
    <w:p w14:paraId="6AC7DE36" w14:textId="29EBE751" w:rsidR="00767906" w:rsidRPr="00882AA7" w:rsidRDefault="00B67942" w:rsidP="00017F0B">
      <w:pPr>
        <w:pStyle w:val="Pictureposition"/>
      </w:pPr>
      <w:r w:rsidRPr="00882AA7">
        <w:object w:dxaOrig="8640" w:dyaOrig="6570" w14:anchorId="23CB6CEE">
          <v:shape id="_x0000_i1028" type="#_x0000_t75" style="width:477.1pt;height:364.4pt" o:ole="">
            <v:imagedata r:id="rId24" o:title=""/>
          </v:shape>
          <o:OLEObject Type="Embed" ProgID="Visio.Drawing.11" ShapeID="_x0000_i1028" DrawAspect="Content" ObjectID="_1465214625" r:id="rId25"/>
        </w:object>
      </w:r>
    </w:p>
    <w:p w14:paraId="3847EE1A" w14:textId="3234CD39" w:rsidR="00017F0B" w:rsidRPr="00882AA7" w:rsidRDefault="00CE54C1" w:rsidP="00017F0B">
      <w:pPr>
        <w:pStyle w:val="Picturecaption"/>
      </w:pPr>
      <w:fldSimple w:instr=" SEQ Attēls \* ARABIC ">
        <w:bookmarkStart w:id="75" w:name="_Ref298416700"/>
        <w:bookmarkStart w:id="76" w:name="_Toc380682294"/>
        <w:r w:rsidR="005C39F9">
          <w:rPr>
            <w:noProof/>
          </w:rPr>
          <w:t>4</w:t>
        </w:r>
        <w:bookmarkEnd w:id="75"/>
      </w:fldSimple>
      <w:r w:rsidR="00017F0B" w:rsidRPr="00882AA7">
        <w:t>.attēls. Resursu kataloga pamata entītiju ER diagramma</w:t>
      </w:r>
      <w:bookmarkEnd w:id="76"/>
    </w:p>
    <w:p w14:paraId="648AB4D3" w14:textId="5E79E895" w:rsidR="00017F0B" w:rsidRPr="00882AA7" w:rsidRDefault="00017F0B" w:rsidP="00017F0B">
      <w:r w:rsidRPr="00882AA7">
        <w:t xml:space="preserve">E-pakalpojumu reģistra pamata entītiju apraksts ir dots </w:t>
      </w:r>
      <w:r w:rsidRPr="00882AA7">
        <w:fldChar w:fldCharType="begin"/>
      </w:r>
      <w:r w:rsidRPr="00882AA7">
        <w:instrText xml:space="preserve"> REF _Ref298337356 \h </w:instrText>
      </w:r>
      <w:r w:rsidRPr="00882AA7">
        <w:fldChar w:fldCharType="separate"/>
      </w:r>
      <w:r w:rsidR="005C39F9">
        <w:t>3</w:t>
      </w:r>
      <w:r w:rsidRPr="00882AA7">
        <w:fldChar w:fldCharType="end"/>
      </w:r>
      <w:r w:rsidRPr="00882AA7">
        <w:t>.tabulā.</w:t>
      </w:r>
    </w:p>
    <w:p w14:paraId="5CB5D429" w14:textId="77777777" w:rsidR="00017F0B" w:rsidRPr="00882AA7" w:rsidRDefault="00017F0B" w:rsidP="00017F0B">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77" w:name="_Ref298337356"/>
      <w:r w:rsidR="005C39F9">
        <w:t>3</w:t>
      </w:r>
      <w:bookmarkEnd w:id="77"/>
      <w:r w:rsidRPr="00882AA7">
        <w:rPr>
          <w:noProof w:val="0"/>
        </w:rPr>
        <w:fldChar w:fldCharType="end"/>
      </w:r>
      <w:r w:rsidRPr="00882AA7">
        <w:rPr>
          <w:noProof w:val="0"/>
        </w:rPr>
        <w:t>.tabula</w:t>
      </w:r>
    </w:p>
    <w:p w14:paraId="46991F82" w14:textId="667649F1" w:rsidR="00017F0B" w:rsidRPr="00882AA7" w:rsidRDefault="00017F0B" w:rsidP="00017F0B">
      <w:pPr>
        <w:pStyle w:val="Tabletitle"/>
      </w:pPr>
      <w:r w:rsidRPr="00882AA7">
        <w:t>E-pakalpojumu reģistra pamata entītiju apraksts</w:t>
      </w:r>
    </w:p>
    <w:tbl>
      <w:tblPr>
        <w:tblStyle w:val="TableGrid"/>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2802"/>
        <w:gridCol w:w="7052"/>
      </w:tblGrid>
      <w:tr w:rsidR="00017F0B" w:rsidRPr="00882AA7" w14:paraId="44B97736" w14:textId="77777777" w:rsidTr="00017F0B">
        <w:trPr>
          <w:tblHeader/>
        </w:trPr>
        <w:tc>
          <w:tcPr>
            <w:tcW w:w="2802" w:type="dxa"/>
            <w:tcBorders>
              <w:bottom w:val="single" w:sz="4" w:space="0" w:color="auto"/>
            </w:tcBorders>
          </w:tcPr>
          <w:p w14:paraId="7B5A864E" w14:textId="77777777" w:rsidR="00017F0B" w:rsidRPr="00882AA7" w:rsidRDefault="00017F0B" w:rsidP="00017F0B">
            <w:pPr>
              <w:pStyle w:val="Bold"/>
            </w:pPr>
            <w:r w:rsidRPr="00882AA7">
              <w:t>Dokumenta nosaukums</w:t>
            </w:r>
          </w:p>
        </w:tc>
        <w:tc>
          <w:tcPr>
            <w:tcW w:w="7052" w:type="dxa"/>
            <w:tcBorders>
              <w:bottom w:val="single" w:sz="4" w:space="0" w:color="auto"/>
            </w:tcBorders>
          </w:tcPr>
          <w:p w14:paraId="5ADF547F" w14:textId="77777777" w:rsidR="00017F0B" w:rsidRPr="00882AA7" w:rsidRDefault="00017F0B" w:rsidP="00017F0B">
            <w:pPr>
              <w:pStyle w:val="Bold"/>
            </w:pPr>
            <w:r w:rsidRPr="00882AA7">
              <w:t>Dokumenta apraksts un saturs</w:t>
            </w:r>
          </w:p>
        </w:tc>
      </w:tr>
      <w:tr w:rsidR="00017F0B" w:rsidRPr="00882AA7" w14:paraId="0658B3FF" w14:textId="77777777" w:rsidTr="00017F0B">
        <w:tc>
          <w:tcPr>
            <w:tcW w:w="2802" w:type="dxa"/>
            <w:tcBorders>
              <w:top w:val="single" w:sz="4" w:space="0" w:color="auto"/>
              <w:bottom w:val="nil"/>
            </w:tcBorders>
          </w:tcPr>
          <w:p w14:paraId="1A1F1BC0" w14:textId="7C364B3E" w:rsidR="00017F0B" w:rsidRPr="00882AA7" w:rsidRDefault="00017F0B" w:rsidP="008A1606">
            <w:pPr>
              <w:pStyle w:val="Tablebody"/>
              <w:jc w:val="both"/>
            </w:pPr>
            <w:r w:rsidRPr="00882AA7">
              <w:t>Resursu katalogs</w:t>
            </w:r>
          </w:p>
        </w:tc>
        <w:tc>
          <w:tcPr>
            <w:tcW w:w="7052" w:type="dxa"/>
            <w:tcBorders>
              <w:top w:val="single" w:sz="4" w:space="0" w:color="auto"/>
              <w:bottom w:val="nil"/>
            </w:tcBorders>
          </w:tcPr>
          <w:p w14:paraId="49F177BE" w14:textId="77777777" w:rsidR="00017F0B" w:rsidRPr="00882AA7" w:rsidRDefault="00017F0B" w:rsidP="008A1606">
            <w:pPr>
              <w:pStyle w:val="Tablebody"/>
              <w:jc w:val="both"/>
            </w:pPr>
            <w:r w:rsidRPr="00882AA7">
              <w:t>Resursu katalogs ir centralizēta datņu un to aprakstošo metadatu glabātuve, kas nodrošina:</w:t>
            </w:r>
          </w:p>
          <w:p w14:paraId="4F8B955B" w14:textId="77777777" w:rsidR="00017F0B" w:rsidRPr="00882AA7" w:rsidRDefault="00017F0B" w:rsidP="008A1606">
            <w:pPr>
              <w:pStyle w:val="Tablebody"/>
              <w:jc w:val="both"/>
            </w:pPr>
            <w:r w:rsidRPr="00882AA7">
              <w:t>Resursu pārlūkošanu hierarhiskā sarakstā;</w:t>
            </w:r>
          </w:p>
          <w:p w14:paraId="38ED9C06" w14:textId="77777777" w:rsidR="00017F0B" w:rsidRPr="00882AA7" w:rsidRDefault="00017F0B" w:rsidP="008A1606">
            <w:pPr>
              <w:pStyle w:val="Tablebody"/>
              <w:jc w:val="both"/>
            </w:pPr>
            <w:r w:rsidRPr="00882AA7">
              <w:t>Resursu meklēšanu pēc metadatu vērtībām, atslēgvārdiem un kategorijām;</w:t>
            </w:r>
          </w:p>
          <w:p w14:paraId="0E877577" w14:textId="77777777" w:rsidR="00017F0B" w:rsidRPr="00882AA7" w:rsidRDefault="00017F0B" w:rsidP="008A1606">
            <w:pPr>
              <w:pStyle w:val="Tablebody"/>
              <w:jc w:val="both"/>
            </w:pPr>
            <w:r w:rsidRPr="00882AA7">
              <w:t>Resursu pievienošanu un aktualizāciju;</w:t>
            </w:r>
          </w:p>
          <w:p w14:paraId="7DB1FD31" w14:textId="77777777" w:rsidR="00017F0B" w:rsidRPr="00882AA7" w:rsidRDefault="00017F0B" w:rsidP="008A1606">
            <w:pPr>
              <w:pStyle w:val="Tablebody"/>
              <w:jc w:val="both"/>
            </w:pPr>
            <w:r w:rsidRPr="00882AA7">
              <w:t>Resursu publicēšanu un dzēšanu;</w:t>
            </w:r>
          </w:p>
          <w:p w14:paraId="304B2C06" w14:textId="77777777" w:rsidR="00017F0B" w:rsidRPr="00882AA7" w:rsidRDefault="00017F0B" w:rsidP="008A1606">
            <w:pPr>
              <w:pStyle w:val="Tablebody"/>
              <w:jc w:val="both"/>
            </w:pPr>
            <w:r w:rsidRPr="00882AA7">
              <w:t>Resursu izmaiņu vēstures pārlūkošanu;</w:t>
            </w:r>
          </w:p>
          <w:p w14:paraId="7E2FAEFA" w14:textId="4EE4B952" w:rsidR="00017F0B" w:rsidRPr="00882AA7" w:rsidRDefault="00017F0B" w:rsidP="008A1606">
            <w:pPr>
              <w:pStyle w:val="Tablebody"/>
              <w:jc w:val="both"/>
            </w:pPr>
            <w:r w:rsidRPr="00882AA7">
              <w:t>Detalizētas informācijas apskati par resursu.</w:t>
            </w:r>
          </w:p>
        </w:tc>
      </w:tr>
      <w:tr w:rsidR="00017F0B" w:rsidRPr="00882AA7" w14:paraId="36E41099" w14:textId="77777777" w:rsidTr="00017F0B">
        <w:tc>
          <w:tcPr>
            <w:tcW w:w="2802" w:type="dxa"/>
            <w:tcBorders>
              <w:top w:val="nil"/>
              <w:bottom w:val="nil"/>
            </w:tcBorders>
          </w:tcPr>
          <w:p w14:paraId="47FC8456" w14:textId="37A66225" w:rsidR="00017F0B" w:rsidRPr="00882AA7" w:rsidRDefault="00017F0B" w:rsidP="008A1606">
            <w:pPr>
              <w:pStyle w:val="Tablebody"/>
              <w:jc w:val="both"/>
            </w:pPr>
            <w:r w:rsidRPr="00882AA7">
              <w:t>Resursu grupa</w:t>
            </w:r>
          </w:p>
        </w:tc>
        <w:tc>
          <w:tcPr>
            <w:tcW w:w="7052" w:type="dxa"/>
            <w:tcBorders>
              <w:top w:val="nil"/>
              <w:bottom w:val="nil"/>
            </w:tcBorders>
          </w:tcPr>
          <w:p w14:paraId="050FF9BD" w14:textId="77777777" w:rsidR="00017F0B" w:rsidRPr="00882AA7" w:rsidRDefault="00017F0B" w:rsidP="008A1606">
            <w:pPr>
              <w:pStyle w:val="Tablebody"/>
              <w:jc w:val="both"/>
            </w:pPr>
            <w:r w:rsidRPr="00882AA7">
              <w:t>Resursu grupa ir klasifikators, kas nosaka katalogā iekļaujamo resursu veidus:</w:t>
            </w:r>
          </w:p>
          <w:p w14:paraId="50EC8866" w14:textId="77777777" w:rsidR="00017F0B" w:rsidRPr="00882AA7" w:rsidRDefault="00017F0B" w:rsidP="008A1606">
            <w:pPr>
              <w:pStyle w:val="Tablebody"/>
              <w:jc w:val="both"/>
            </w:pPr>
            <w:r w:rsidRPr="00882AA7">
              <w:t>IS servisi;</w:t>
            </w:r>
          </w:p>
          <w:p w14:paraId="1D398880" w14:textId="77777777" w:rsidR="00017F0B" w:rsidRPr="00882AA7" w:rsidRDefault="00017F0B" w:rsidP="008A1606">
            <w:pPr>
              <w:pStyle w:val="Tablebody"/>
              <w:jc w:val="both"/>
            </w:pPr>
            <w:r w:rsidRPr="00882AA7">
              <w:t>Servisu politikas;</w:t>
            </w:r>
          </w:p>
          <w:p w14:paraId="43364900" w14:textId="77777777" w:rsidR="00017F0B" w:rsidRPr="00882AA7" w:rsidRDefault="00017F0B" w:rsidP="008A1606">
            <w:pPr>
              <w:pStyle w:val="Tablebody"/>
              <w:jc w:val="both"/>
            </w:pPr>
            <w:r w:rsidRPr="00882AA7">
              <w:t>Resursu apraksti;</w:t>
            </w:r>
          </w:p>
          <w:p w14:paraId="149B6F2D" w14:textId="77777777" w:rsidR="00017F0B" w:rsidRPr="00882AA7" w:rsidRDefault="00017F0B" w:rsidP="008A1606">
            <w:pPr>
              <w:pStyle w:val="Tablebody"/>
              <w:jc w:val="both"/>
            </w:pPr>
            <w:r w:rsidRPr="00882AA7">
              <w:t>XML dati;</w:t>
            </w:r>
          </w:p>
          <w:p w14:paraId="2A04D396" w14:textId="77777777" w:rsidR="00017F0B" w:rsidRPr="00882AA7" w:rsidRDefault="00017F0B" w:rsidP="008A1606">
            <w:pPr>
              <w:pStyle w:val="Tablebody"/>
              <w:jc w:val="both"/>
            </w:pPr>
            <w:r w:rsidRPr="00882AA7">
              <w:t>XML shēmas;</w:t>
            </w:r>
          </w:p>
          <w:p w14:paraId="3D6DC324" w14:textId="1635EADA" w:rsidR="00017F0B" w:rsidRPr="00882AA7" w:rsidRDefault="00017F0B" w:rsidP="008A1606">
            <w:pPr>
              <w:pStyle w:val="Tablebody"/>
              <w:jc w:val="both"/>
            </w:pPr>
            <w:r w:rsidRPr="00882AA7">
              <w:t>XML transformācijas.</w:t>
            </w:r>
          </w:p>
        </w:tc>
      </w:tr>
      <w:tr w:rsidR="00017F0B" w:rsidRPr="00882AA7" w14:paraId="42CC8F47" w14:textId="77777777" w:rsidTr="00017F0B">
        <w:tc>
          <w:tcPr>
            <w:tcW w:w="2802" w:type="dxa"/>
            <w:tcBorders>
              <w:top w:val="nil"/>
              <w:bottom w:val="nil"/>
            </w:tcBorders>
          </w:tcPr>
          <w:p w14:paraId="3F0F9FA7" w14:textId="3CA18191" w:rsidR="00017F0B" w:rsidRPr="00882AA7" w:rsidRDefault="00017F0B" w:rsidP="008A1606">
            <w:pPr>
              <w:pStyle w:val="Tablebody"/>
              <w:jc w:val="both"/>
            </w:pPr>
            <w:r w:rsidRPr="00882AA7">
              <w:t>Resursu tips</w:t>
            </w:r>
          </w:p>
        </w:tc>
        <w:tc>
          <w:tcPr>
            <w:tcW w:w="7052" w:type="dxa"/>
            <w:tcBorders>
              <w:top w:val="nil"/>
              <w:bottom w:val="nil"/>
            </w:tcBorders>
          </w:tcPr>
          <w:p w14:paraId="1AF46B4C" w14:textId="77777777" w:rsidR="00017F0B" w:rsidRPr="00882AA7" w:rsidRDefault="00017F0B" w:rsidP="008A1606">
            <w:pPr>
              <w:pStyle w:val="Tablebody"/>
              <w:jc w:val="both"/>
            </w:pPr>
            <w:r w:rsidRPr="00882AA7">
              <w:t>Resursu tips ir klasifikators, kas detalizē sekojošas resursu grupas:</w:t>
            </w:r>
          </w:p>
          <w:p w14:paraId="2DC5115C" w14:textId="77777777" w:rsidR="00017F0B" w:rsidRPr="00882AA7" w:rsidRDefault="00017F0B" w:rsidP="008A1606">
            <w:pPr>
              <w:pStyle w:val="Tablebody"/>
              <w:jc w:val="both"/>
            </w:pPr>
            <w:r w:rsidRPr="00882AA7">
              <w:t>IS servisi:</w:t>
            </w:r>
          </w:p>
          <w:p w14:paraId="7C37CC96" w14:textId="77777777" w:rsidR="00017F0B" w:rsidRPr="00882AA7" w:rsidRDefault="00017F0B" w:rsidP="008A1606">
            <w:pPr>
              <w:pStyle w:val="Tablebody"/>
              <w:jc w:val="both"/>
            </w:pPr>
            <w:r w:rsidRPr="00882AA7">
              <w:t>integrācijas IS;</w:t>
            </w:r>
          </w:p>
          <w:p w14:paraId="03B0925A" w14:textId="77777777" w:rsidR="00017F0B" w:rsidRPr="00882AA7" w:rsidRDefault="00017F0B" w:rsidP="008A1606">
            <w:pPr>
              <w:pStyle w:val="Tablebody"/>
              <w:jc w:val="both"/>
            </w:pPr>
            <w:r w:rsidRPr="00882AA7">
              <w:t>klasifikatora IS;</w:t>
            </w:r>
          </w:p>
          <w:p w14:paraId="27EB43EA" w14:textId="77777777" w:rsidR="00017F0B" w:rsidRPr="00882AA7" w:rsidRDefault="00017F0B" w:rsidP="008A1606">
            <w:pPr>
              <w:pStyle w:val="Tablebody"/>
              <w:jc w:val="both"/>
            </w:pPr>
            <w:r w:rsidRPr="00882AA7">
              <w:t>pieprasījuma IS;</w:t>
            </w:r>
          </w:p>
          <w:p w14:paraId="07992AD9" w14:textId="77777777" w:rsidR="00017F0B" w:rsidRPr="00882AA7" w:rsidRDefault="00017F0B" w:rsidP="008A1606">
            <w:pPr>
              <w:pStyle w:val="Tablebody"/>
              <w:jc w:val="both"/>
            </w:pPr>
            <w:r w:rsidRPr="00882AA7">
              <w:t>XML shēmas:</w:t>
            </w:r>
          </w:p>
          <w:p w14:paraId="1A0D7B36" w14:textId="77777777" w:rsidR="00017F0B" w:rsidRPr="00882AA7" w:rsidRDefault="00017F0B" w:rsidP="008A1606">
            <w:pPr>
              <w:pStyle w:val="Tablebody"/>
              <w:jc w:val="both"/>
            </w:pPr>
            <w:r w:rsidRPr="00882AA7">
              <w:t>Arhitektūras XML shēma;</w:t>
            </w:r>
          </w:p>
          <w:p w14:paraId="123C78D3" w14:textId="77777777" w:rsidR="00017F0B" w:rsidRPr="00882AA7" w:rsidRDefault="00017F0B" w:rsidP="008A1606">
            <w:pPr>
              <w:pStyle w:val="Tablebody"/>
              <w:jc w:val="both"/>
            </w:pPr>
            <w:r w:rsidRPr="00882AA7">
              <w:t>E-pakalpojumu XML shēma;</w:t>
            </w:r>
          </w:p>
          <w:p w14:paraId="556C9CEA" w14:textId="34F3DE97" w:rsidR="00017F0B" w:rsidRPr="00882AA7" w:rsidRDefault="00017F0B" w:rsidP="008A1606">
            <w:pPr>
              <w:pStyle w:val="Tablebody"/>
              <w:jc w:val="both"/>
              <w:rPr>
                <w:rFonts w:cs="Arial"/>
              </w:rPr>
            </w:pPr>
            <w:r w:rsidRPr="00882AA7">
              <w:t>Lietojumu XML shēma.</w:t>
            </w:r>
          </w:p>
        </w:tc>
      </w:tr>
      <w:tr w:rsidR="00017F0B" w:rsidRPr="00882AA7" w14:paraId="790B71C7" w14:textId="77777777" w:rsidTr="00017F0B">
        <w:tc>
          <w:tcPr>
            <w:tcW w:w="2802" w:type="dxa"/>
            <w:tcBorders>
              <w:top w:val="nil"/>
              <w:bottom w:val="nil"/>
            </w:tcBorders>
          </w:tcPr>
          <w:p w14:paraId="77255704" w14:textId="4718D169" w:rsidR="00017F0B" w:rsidRPr="00882AA7" w:rsidRDefault="00017F0B" w:rsidP="008A1606">
            <w:pPr>
              <w:pStyle w:val="Tablebody"/>
              <w:jc w:val="both"/>
            </w:pPr>
            <w:r w:rsidRPr="00882AA7">
              <w:t>Īpašnieks</w:t>
            </w:r>
          </w:p>
        </w:tc>
        <w:tc>
          <w:tcPr>
            <w:tcW w:w="7052" w:type="dxa"/>
            <w:tcBorders>
              <w:top w:val="nil"/>
              <w:bottom w:val="nil"/>
            </w:tcBorders>
          </w:tcPr>
          <w:p w14:paraId="6E882BF6" w14:textId="1E267533" w:rsidR="00017F0B" w:rsidRPr="00882AA7" w:rsidRDefault="00017F0B" w:rsidP="008A1606">
            <w:pPr>
              <w:pStyle w:val="Tablebody"/>
              <w:jc w:val="both"/>
            </w:pPr>
            <w:r w:rsidRPr="00882AA7">
              <w:t>Īpašnieku reģistrs klasificē resursus, pēc to piederības organizācijai vai indivīdam, kas nodrošina elektroniska pakalpojuma sniegšanu.</w:t>
            </w:r>
          </w:p>
        </w:tc>
      </w:tr>
      <w:tr w:rsidR="00017F0B" w:rsidRPr="00882AA7" w14:paraId="08FC3185" w14:textId="77777777" w:rsidTr="00017F0B">
        <w:tc>
          <w:tcPr>
            <w:tcW w:w="2802" w:type="dxa"/>
            <w:tcBorders>
              <w:top w:val="nil"/>
              <w:bottom w:val="nil"/>
            </w:tcBorders>
          </w:tcPr>
          <w:p w14:paraId="6A1D0536" w14:textId="4E047696" w:rsidR="00017F0B" w:rsidRPr="00882AA7" w:rsidRDefault="00017F0B" w:rsidP="008A1606">
            <w:pPr>
              <w:pStyle w:val="Tablebody"/>
              <w:jc w:val="both"/>
            </w:pPr>
            <w:r w:rsidRPr="00882AA7">
              <w:t>Izplatītājs</w:t>
            </w:r>
          </w:p>
        </w:tc>
        <w:tc>
          <w:tcPr>
            <w:tcW w:w="7052" w:type="dxa"/>
            <w:tcBorders>
              <w:top w:val="nil"/>
              <w:bottom w:val="nil"/>
            </w:tcBorders>
          </w:tcPr>
          <w:p w14:paraId="765DD689" w14:textId="1C4625F8" w:rsidR="00017F0B" w:rsidRPr="00882AA7" w:rsidRDefault="00017F0B" w:rsidP="008A1606">
            <w:pPr>
              <w:pStyle w:val="Tablebody"/>
              <w:jc w:val="both"/>
            </w:pPr>
            <w:r w:rsidRPr="00882AA7">
              <w:t>Izplatītājs ir organizācija vai indivīds, kas realizējot pakalpojuma elektronizāciju, reģistrē resursus katalogā.</w:t>
            </w:r>
          </w:p>
        </w:tc>
      </w:tr>
      <w:tr w:rsidR="00017F0B" w:rsidRPr="00882AA7" w14:paraId="382EBA01" w14:textId="77777777" w:rsidTr="00017F0B">
        <w:tc>
          <w:tcPr>
            <w:tcW w:w="2802" w:type="dxa"/>
            <w:tcBorders>
              <w:top w:val="nil"/>
              <w:bottom w:val="nil"/>
            </w:tcBorders>
          </w:tcPr>
          <w:p w14:paraId="12BDEDCF" w14:textId="73A292F3" w:rsidR="00017F0B" w:rsidRPr="00882AA7" w:rsidRDefault="00017F0B" w:rsidP="008A1606">
            <w:pPr>
              <w:pStyle w:val="Tablebody"/>
              <w:jc w:val="both"/>
            </w:pPr>
            <w:r w:rsidRPr="00882AA7">
              <w:t>Izpildes rezultāts</w:t>
            </w:r>
          </w:p>
        </w:tc>
        <w:tc>
          <w:tcPr>
            <w:tcW w:w="7052" w:type="dxa"/>
            <w:tcBorders>
              <w:top w:val="nil"/>
              <w:bottom w:val="nil"/>
            </w:tcBorders>
          </w:tcPr>
          <w:p w14:paraId="1B58C949" w14:textId="3EEC6545" w:rsidR="00017F0B" w:rsidRPr="00882AA7" w:rsidRDefault="00017F0B" w:rsidP="008A1606">
            <w:pPr>
              <w:pStyle w:val="Tablebody"/>
              <w:jc w:val="both"/>
            </w:pPr>
            <w:r w:rsidRPr="00882AA7">
              <w:t>Izpildes rezultāts ir klasifikators, kas klasificē Publiskos pakalpojumus. Publiskiem pakalpojumiem klasifikators definē izpildes rezultātu kopu, kuru pakalpojums var atgriezt izpildes rezultātā.</w:t>
            </w:r>
          </w:p>
        </w:tc>
      </w:tr>
      <w:tr w:rsidR="00017F0B" w:rsidRPr="00882AA7" w14:paraId="415110DE" w14:textId="77777777" w:rsidTr="00017F0B">
        <w:tc>
          <w:tcPr>
            <w:tcW w:w="2802" w:type="dxa"/>
            <w:tcBorders>
              <w:top w:val="nil"/>
              <w:bottom w:val="nil"/>
            </w:tcBorders>
          </w:tcPr>
          <w:p w14:paraId="73A900D7" w14:textId="5E00F8E7" w:rsidR="00017F0B" w:rsidRPr="00882AA7" w:rsidRDefault="00017F0B" w:rsidP="008A1606">
            <w:pPr>
              <w:pStyle w:val="Tablebody"/>
              <w:jc w:val="both"/>
            </w:pPr>
            <w:r w:rsidRPr="00882AA7">
              <w:t>Resurss</w:t>
            </w:r>
          </w:p>
        </w:tc>
        <w:tc>
          <w:tcPr>
            <w:tcW w:w="7052" w:type="dxa"/>
            <w:tcBorders>
              <w:top w:val="nil"/>
              <w:bottom w:val="nil"/>
            </w:tcBorders>
          </w:tcPr>
          <w:p w14:paraId="35921C36" w14:textId="6659911B" w:rsidR="00017F0B" w:rsidRPr="00882AA7" w:rsidRDefault="00017F0B" w:rsidP="008A1606">
            <w:pPr>
              <w:pStyle w:val="Tablebody"/>
              <w:jc w:val="both"/>
            </w:pPr>
            <w:r w:rsidRPr="00882AA7">
              <w:t>Resurss ir resursu katalogā reģistrēta vienība, kas apraksta vai definē elektroniska pakalpojuma atkārtoti izmantojumu komponenti.</w:t>
            </w:r>
          </w:p>
        </w:tc>
      </w:tr>
      <w:tr w:rsidR="00017F0B" w:rsidRPr="00882AA7" w14:paraId="72E537EB" w14:textId="77777777" w:rsidTr="00017F0B">
        <w:tc>
          <w:tcPr>
            <w:tcW w:w="2802" w:type="dxa"/>
            <w:tcBorders>
              <w:top w:val="nil"/>
              <w:bottom w:val="nil"/>
            </w:tcBorders>
          </w:tcPr>
          <w:p w14:paraId="1E803E0B" w14:textId="5E9F34F8" w:rsidR="00017F0B" w:rsidRPr="00882AA7" w:rsidRDefault="00017F0B" w:rsidP="008A1606">
            <w:pPr>
              <w:pStyle w:val="Tablebody"/>
              <w:jc w:val="both"/>
            </w:pPr>
            <w:r w:rsidRPr="00882AA7">
              <w:t>Resursa vēsture</w:t>
            </w:r>
          </w:p>
        </w:tc>
        <w:tc>
          <w:tcPr>
            <w:tcW w:w="7052" w:type="dxa"/>
            <w:tcBorders>
              <w:top w:val="nil"/>
              <w:bottom w:val="nil"/>
            </w:tcBorders>
          </w:tcPr>
          <w:p w14:paraId="38D8DEB9" w14:textId="1CBFFF03" w:rsidR="00017F0B" w:rsidRPr="00882AA7" w:rsidRDefault="00017F0B" w:rsidP="008A1606">
            <w:pPr>
              <w:pStyle w:val="Tablebody"/>
              <w:jc w:val="both"/>
            </w:pPr>
            <w:r w:rsidRPr="00882AA7">
              <w:t>Resursa vēsture uzkrāj paplašinātus metadatus par resursa un/vai tā metadatu izmaiņām.</w:t>
            </w:r>
          </w:p>
        </w:tc>
      </w:tr>
      <w:tr w:rsidR="00017F0B" w:rsidRPr="00882AA7" w14:paraId="57D3B073" w14:textId="77777777" w:rsidTr="00017F0B">
        <w:tc>
          <w:tcPr>
            <w:tcW w:w="2802" w:type="dxa"/>
            <w:tcBorders>
              <w:top w:val="nil"/>
              <w:bottom w:val="nil"/>
            </w:tcBorders>
          </w:tcPr>
          <w:p w14:paraId="28ECF9B9" w14:textId="6F250E28" w:rsidR="00017F0B" w:rsidRPr="00882AA7" w:rsidRDefault="00017F0B" w:rsidP="008A1606">
            <w:pPr>
              <w:pStyle w:val="Tablebody"/>
              <w:jc w:val="both"/>
            </w:pPr>
            <w:r w:rsidRPr="00882AA7">
              <w:t>Resursa sasaiste</w:t>
            </w:r>
          </w:p>
        </w:tc>
        <w:tc>
          <w:tcPr>
            <w:tcW w:w="7052" w:type="dxa"/>
            <w:tcBorders>
              <w:top w:val="nil"/>
              <w:bottom w:val="nil"/>
            </w:tcBorders>
          </w:tcPr>
          <w:p w14:paraId="2634EF79" w14:textId="7B9D0153" w:rsidR="00017F0B" w:rsidRPr="00882AA7" w:rsidRDefault="00017F0B" w:rsidP="008A1606">
            <w:pPr>
              <w:pStyle w:val="Tablebody"/>
              <w:jc w:val="both"/>
            </w:pPr>
            <w:r w:rsidRPr="00882AA7">
              <w:t>Resursa sasaiste reprezentē saistību starp diviem resursiem. Sasaistei nav virziena un pakārtojuma, tas ir – sasaiste nenosaka resursa piederību citam resursam, ne arī resursu attiecību vienam pret otru.</w:t>
            </w:r>
          </w:p>
        </w:tc>
      </w:tr>
      <w:tr w:rsidR="00017F0B" w:rsidRPr="00882AA7" w14:paraId="40A6963A" w14:textId="77777777" w:rsidTr="00017F0B">
        <w:tc>
          <w:tcPr>
            <w:tcW w:w="2802" w:type="dxa"/>
            <w:tcBorders>
              <w:top w:val="nil"/>
              <w:bottom w:val="nil"/>
            </w:tcBorders>
          </w:tcPr>
          <w:p w14:paraId="09333EA1" w14:textId="51DE11C0" w:rsidR="00017F0B" w:rsidRPr="00882AA7" w:rsidRDefault="00017F0B" w:rsidP="008A1606">
            <w:pPr>
              <w:pStyle w:val="Tablebody"/>
              <w:jc w:val="both"/>
            </w:pPr>
            <w:r w:rsidRPr="00882AA7">
              <w:t>Atslēgvārds</w:t>
            </w:r>
          </w:p>
        </w:tc>
        <w:tc>
          <w:tcPr>
            <w:tcW w:w="7052" w:type="dxa"/>
            <w:tcBorders>
              <w:top w:val="nil"/>
              <w:bottom w:val="nil"/>
            </w:tcBorders>
          </w:tcPr>
          <w:p w14:paraId="0DF665A8" w14:textId="4F5BD50E" w:rsidR="00017F0B" w:rsidRPr="00882AA7" w:rsidRDefault="00017F0B" w:rsidP="008A1606">
            <w:pPr>
              <w:pStyle w:val="Tablebody"/>
              <w:jc w:val="both"/>
            </w:pPr>
            <w:r w:rsidRPr="00882AA7">
              <w:t>Atslēgvārds ir klasifikators, kas satur vārdus, ar ko lietotājam varētu asociēties viens vai vairāki resursi.</w:t>
            </w:r>
          </w:p>
        </w:tc>
      </w:tr>
      <w:tr w:rsidR="00017F0B" w:rsidRPr="00882AA7" w14:paraId="1A5CC93A" w14:textId="77777777" w:rsidTr="00017F0B">
        <w:tc>
          <w:tcPr>
            <w:tcW w:w="2802" w:type="dxa"/>
            <w:tcBorders>
              <w:top w:val="nil"/>
              <w:bottom w:val="nil"/>
            </w:tcBorders>
          </w:tcPr>
          <w:p w14:paraId="43F29976" w14:textId="74A08471" w:rsidR="00017F0B" w:rsidRPr="00882AA7" w:rsidRDefault="00017F0B" w:rsidP="008A1606">
            <w:pPr>
              <w:pStyle w:val="Tablebody"/>
              <w:jc w:val="both"/>
            </w:pPr>
            <w:r w:rsidRPr="00882AA7">
              <w:t>Kategorija</w:t>
            </w:r>
          </w:p>
        </w:tc>
        <w:tc>
          <w:tcPr>
            <w:tcW w:w="7052" w:type="dxa"/>
            <w:tcBorders>
              <w:top w:val="nil"/>
              <w:bottom w:val="nil"/>
            </w:tcBorders>
          </w:tcPr>
          <w:p w14:paraId="4CF627AC" w14:textId="4D05E31A" w:rsidR="00017F0B" w:rsidRPr="00882AA7" w:rsidRDefault="00017F0B" w:rsidP="008A1606">
            <w:pPr>
              <w:pStyle w:val="Tablebody"/>
              <w:jc w:val="both"/>
            </w:pPr>
            <w:r w:rsidRPr="00882AA7">
              <w:t>Kategorija ir hierarhisks klasifikators, kas nodrošina resursu vienlaicīgu kategorizāciju vairāk kā vienā kategoriju kokā.</w:t>
            </w:r>
          </w:p>
        </w:tc>
      </w:tr>
      <w:tr w:rsidR="00017F0B" w:rsidRPr="00882AA7" w14:paraId="6BB565BC" w14:textId="77777777" w:rsidTr="00E974AA">
        <w:tc>
          <w:tcPr>
            <w:tcW w:w="2802" w:type="dxa"/>
            <w:tcBorders>
              <w:top w:val="nil"/>
              <w:bottom w:val="nil"/>
            </w:tcBorders>
          </w:tcPr>
          <w:p w14:paraId="33163D5B" w14:textId="290CCC44" w:rsidR="00017F0B" w:rsidRPr="00882AA7" w:rsidRDefault="00017F0B" w:rsidP="008A1606">
            <w:pPr>
              <w:pStyle w:val="Tablebody"/>
              <w:jc w:val="both"/>
            </w:pPr>
            <w:r w:rsidRPr="00882AA7">
              <w:t>Virskategorija</w:t>
            </w:r>
          </w:p>
        </w:tc>
        <w:tc>
          <w:tcPr>
            <w:tcW w:w="7052" w:type="dxa"/>
            <w:tcBorders>
              <w:top w:val="nil"/>
              <w:bottom w:val="nil"/>
            </w:tcBorders>
          </w:tcPr>
          <w:p w14:paraId="773C9F3A" w14:textId="6B0526FD" w:rsidR="00017F0B" w:rsidRPr="00882AA7" w:rsidRDefault="00017F0B" w:rsidP="008A1606">
            <w:pPr>
              <w:pStyle w:val="Tablebody"/>
              <w:jc w:val="both"/>
            </w:pPr>
            <w:r w:rsidRPr="00882AA7">
              <w:t>Virskategorija ir kategorija, kam pakārtota vismaz viena cita kategorija.</w:t>
            </w:r>
          </w:p>
        </w:tc>
      </w:tr>
      <w:tr w:rsidR="00017F0B" w:rsidRPr="00882AA7" w14:paraId="694E4920" w14:textId="77777777" w:rsidTr="00E974AA">
        <w:tc>
          <w:tcPr>
            <w:tcW w:w="2802" w:type="dxa"/>
            <w:tcBorders>
              <w:top w:val="nil"/>
              <w:bottom w:val="nil"/>
              <w:right w:val="single" w:sz="4" w:space="0" w:color="auto"/>
            </w:tcBorders>
          </w:tcPr>
          <w:p w14:paraId="4FBE7588" w14:textId="7B583CBE" w:rsidR="00017F0B" w:rsidRPr="00882AA7" w:rsidRDefault="00017F0B" w:rsidP="008A1606">
            <w:pPr>
              <w:pStyle w:val="Tablebody"/>
              <w:jc w:val="both"/>
            </w:pPr>
            <w:r w:rsidRPr="00882AA7">
              <w:t>XML shēma</w:t>
            </w:r>
          </w:p>
        </w:tc>
        <w:tc>
          <w:tcPr>
            <w:tcW w:w="7052" w:type="dxa"/>
            <w:tcBorders>
              <w:top w:val="nil"/>
              <w:left w:val="single" w:sz="4" w:space="0" w:color="auto"/>
              <w:bottom w:val="nil"/>
            </w:tcBorders>
          </w:tcPr>
          <w:p w14:paraId="58AFBF64" w14:textId="031F495A" w:rsidR="00017F0B" w:rsidRPr="00882AA7" w:rsidRDefault="00017F0B" w:rsidP="008A1606">
            <w:pPr>
              <w:pStyle w:val="Tablebody"/>
              <w:jc w:val="both"/>
              <w:rPr>
                <w:rFonts w:cs="Arial"/>
              </w:rPr>
            </w:pPr>
            <w:r w:rsidRPr="00882AA7">
              <w:rPr>
                <w:rFonts w:cs="Arial"/>
              </w:rPr>
              <w:t>XML shēma ir resurss, kas apraksta un definē XML shēmas, un atšķirībā no citiem resursiem, ir pakārtots XML shēmu hierarhijai.</w:t>
            </w:r>
          </w:p>
        </w:tc>
      </w:tr>
      <w:tr w:rsidR="00017F0B" w:rsidRPr="00882AA7" w14:paraId="593CAEB9" w14:textId="77777777" w:rsidTr="00E974AA">
        <w:tc>
          <w:tcPr>
            <w:tcW w:w="2802" w:type="dxa"/>
            <w:tcBorders>
              <w:top w:val="nil"/>
              <w:bottom w:val="nil"/>
            </w:tcBorders>
          </w:tcPr>
          <w:p w14:paraId="2C9F0BAC" w14:textId="0807E79F" w:rsidR="00017F0B" w:rsidRPr="00882AA7" w:rsidRDefault="00017F0B" w:rsidP="008A1606">
            <w:pPr>
              <w:pStyle w:val="Tablebody"/>
              <w:jc w:val="both"/>
            </w:pPr>
            <w:r w:rsidRPr="00882AA7">
              <w:t>Vārdtelpa</w:t>
            </w:r>
          </w:p>
        </w:tc>
        <w:tc>
          <w:tcPr>
            <w:tcW w:w="7052" w:type="dxa"/>
            <w:tcBorders>
              <w:top w:val="nil"/>
              <w:bottom w:val="nil"/>
            </w:tcBorders>
          </w:tcPr>
          <w:p w14:paraId="6C8F870B" w14:textId="2E4DB990" w:rsidR="00017F0B" w:rsidRPr="00882AA7" w:rsidRDefault="00017F0B" w:rsidP="008A1606">
            <w:pPr>
              <w:pStyle w:val="Tablebody"/>
              <w:jc w:val="both"/>
              <w:rPr>
                <w:rFonts w:cs="Arial"/>
              </w:rPr>
            </w:pPr>
            <w:r w:rsidRPr="00882AA7">
              <w:rPr>
                <w:rFonts w:cs="Arial"/>
              </w:rPr>
              <w:t>Vārdtelpa ir nosacīta resursu vide, kurā ir nodrošināt</w:t>
            </w:r>
            <w:r w:rsidR="00574314">
              <w:rPr>
                <w:rFonts w:cs="Arial"/>
              </w:rPr>
              <w:t>a</w:t>
            </w:r>
            <w:r w:rsidRPr="00882AA7">
              <w:rPr>
                <w:rFonts w:cs="Arial"/>
              </w:rPr>
              <w:t xml:space="preserve"> resursu nosaukumu un identifikatoru unikalitāte.</w:t>
            </w:r>
          </w:p>
        </w:tc>
      </w:tr>
      <w:tr w:rsidR="00017F0B" w:rsidRPr="00882AA7" w14:paraId="743DA96F" w14:textId="77777777" w:rsidTr="00017F0B">
        <w:tc>
          <w:tcPr>
            <w:tcW w:w="2802" w:type="dxa"/>
            <w:tcBorders>
              <w:top w:val="nil"/>
              <w:bottom w:val="nil"/>
            </w:tcBorders>
          </w:tcPr>
          <w:p w14:paraId="286A840C" w14:textId="7C99F803" w:rsidR="00017F0B" w:rsidRPr="00882AA7" w:rsidRDefault="00017F0B" w:rsidP="008A1606">
            <w:pPr>
              <w:pStyle w:val="Tablebody"/>
              <w:jc w:val="both"/>
            </w:pPr>
            <w:r w:rsidRPr="00882AA7">
              <w:t>XML shēmu hierarhija</w:t>
            </w:r>
          </w:p>
        </w:tc>
        <w:tc>
          <w:tcPr>
            <w:tcW w:w="7052" w:type="dxa"/>
            <w:tcBorders>
              <w:top w:val="nil"/>
              <w:bottom w:val="nil"/>
            </w:tcBorders>
          </w:tcPr>
          <w:p w14:paraId="195886F2" w14:textId="39CC927C" w:rsidR="00017F0B" w:rsidRPr="00882AA7" w:rsidRDefault="00017F0B" w:rsidP="008A1606">
            <w:pPr>
              <w:pStyle w:val="Tablebody"/>
              <w:jc w:val="both"/>
              <w:rPr>
                <w:rFonts w:cs="Arial"/>
              </w:rPr>
            </w:pPr>
            <w:r w:rsidRPr="00882AA7">
              <w:rPr>
                <w:rFonts w:cs="Arial"/>
              </w:rPr>
              <w:t xml:space="preserve">XML shēmu hierarhija apvieno vienas vārdtelpas XML shēmas. </w:t>
            </w:r>
          </w:p>
        </w:tc>
      </w:tr>
      <w:tr w:rsidR="00017F0B" w:rsidRPr="00882AA7" w14:paraId="57879F7A" w14:textId="77777777" w:rsidTr="00017F0B">
        <w:tc>
          <w:tcPr>
            <w:tcW w:w="2802" w:type="dxa"/>
            <w:tcBorders>
              <w:top w:val="nil"/>
              <w:bottom w:val="nil"/>
            </w:tcBorders>
          </w:tcPr>
          <w:p w14:paraId="41B40992" w14:textId="08FDEE9B" w:rsidR="00017F0B" w:rsidRPr="00882AA7" w:rsidRDefault="00017F0B" w:rsidP="008A1606">
            <w:pPr>
              <w:pStyle w:val="Tablebody"/>
              <w:jc w:val="both"/>
            </w:pPr>
            <w:r w:rsidRPr="00882AA7">
              <w:t>IS serviss</w:t>
            </w:r>
          </w:p>
        </w:tc>
        <w:tc>
          <w:tcPr>
            <w:tcW w:w="7052" w:type="dxa"/>
            <w:tcBorders>
              <w:top w:val="nil"/>
              <w:bottom w:val="nil"/>
            </w:tcBorders>
          </w:tcPr>
          <w:p w14:paraId="32E0075F" w14:textId="10EC1944" w:rsidR="00017F0B" w:rsidRPr="00882AA7" w:rsidRDefault="00017F0B" w:rsidP="008A1606">
            <w:pPr>
              <w:pStyle w:val="Tablebody"/>
              <w:jc w:val="both"/>
              <w:rPr>
                <w:rFonts w:cs="Arial"/>
              </w:rPr>
            </w:pPr>
            <w:r w:rsidRPr="00882AA7">
              <w:rPr>
                <w:rFonts w:cs="Arial"/>
              </w:rPr>
              <w:t xml:space="preserve">Resursu kataloga instance, kas satur metadatus par IS servisu. Atšķirībā no citiem resursiem, IS servisam ir savi specifiski atribūti, </w:t>
            </w:r>
            <w:r w:rsidR="00574314" w:rsidRPr="00882AA7">
              <w:rPr>
                <w:rFonts w:cs="Arial"/>
              </w:rPr>
              <w:t>piemēram,</w:t>
            </w:r>
            <w:r w:rsidRPr="00882AA7">
              <w:rPr>
                <w:rFonts w:cs="Arial"/>
              </w:rPr>
              <w:t xml:space="preserve"> notikumi, pakalpojuma maksa u.tml.</w:t>
            </w:r>
          </w:p>
        </w:tc>
      </w:tr>
      <w:tr w:rsidR="00017F0B" w:rsidRPr="00882AA7" w14:paraId="25534CB7" w14:textId="77777777" w:rsidTr="00017F0B">
        <w:tc>
          <w:tcPr>
            <w:tcW w:w="2802" w:type="dxa"/>
            <w:tcBorders>
              <w:top w:val="nil"/>
              <w:bottom w:val="nil"/>
            </w:tcBorders>
          </w:tcPr>
          <w:p w14:paraId="7399E4A9" w14:textId="07B2BD29" w:rsidR="00017F0B" w:rsidRPr="00882AA7" w:rsidRDefault="00017F0B" w:rsidP="008A1606">
            <w:pPr>
              <w:pStyle w:val="Tablebody"/>
              <w:jc w:val="both"/>
            </w:pPr>
            <w:r w:rsidRPr="00882AA7">
              <w:t>ATVK</w:t>
            </w:r>
          </w:p>
        </w:tc>
        <w:tc>
          <w:tcPr>
            <w:tcW w:w="7052" w:type="dxa"/>
            <w:tcBorders>
              <w:top w:val="nil"/>
              <w:bottom w:val="nil"/>
            </w:tcBorders>
          </w:tcPr>
          <w:p w14:paraId="71E6262C" w14:textId="6F0F759B" w:rsidR="00017F0B" w:rsidRPr="00882AA7" w:rsidRDefault="00017F0B" w:rsidP="008A1606">
            <w:pPr>
              <w:pStyle w:val="Tablebody"/>
              <w:jc w:val="both"/>
              <w:rPr>
                <w:rFonts w:cs="Arial"/>
              </w:rPr>
            </w:pPr>
            <w:r w:rsidRPr="00882AA7">
              <w:rPr>
                <w:rFonts w:cs="Arial"/>
              </w:rPr>
              <w:t>Administratīvi teritoriālo vienību klasifikators, kas satur informāciju par Latvijas reģioniem/rajoniem. IS servisam nosaka teritoriju, kurā ir pieejams pakalpojums.</w:t>
            </w:r>
          </w:p>
        </w:tc>
      </w:tr>
      <w:tr w:rsidR="00017F0B" w:rsidRPr="00882AA7" w14:paraId="3BDFC5D9" w14:textId="77777777" w:rsidTr="00017F0B">
        <w:tc>
          <w:tcPr>
            <w:tcW w:w="2802" w:type="dxa"/>
            <w:tcBorders>
              <w:top w:val="nil"/>
              <w:bottom w:val="single" w:sz="4" w:space="0" w:color="auto"/>
            </w:tcBorders>
          </w:tcPr>
          <w:p w14:paraId="2E0FAA7E" w14:textId="12B5D9A5" w:rsidR="00017F0B" w:rsidRPr="00882AA7" w:rsidRDefault="00017F0B" w:rsidP="008A1606">
            <w:pPr>
              <w:pStyle w:val="Tablebody"/>
              <w:jc w:val="both"/>
            </w:pPr>
            <w:r w:rsidRPr="00882AA7">
              <w:t>IS servisa notikums</w:t>
            </w:r>
          </w:p>
        </w:tc>
        <w:tc>
          <w:tcPr>
            <w:tcW w:w="7052" w:type="dxa"/>
            <w:tcBorders>
              <w:top w:val="nil"/>
              <w:bottom w:val="single" w:sz="4" w:space="0" w:color="auto"/>
            </w:tcBorders>
          </w:tcPr>
          <w:p w14:paraId="2A0C7B37" w14:textId="656B512D" w:rsidR="00017F0B" w:rsidRPr="00882AA7" w:rsidRDefault="00017F0B" w:rsidP="008A1606">
            <w:pPr>
              <w:pStyle w:val="Tablebody"/>
              <w:jc w:val="both"/>
              <w:rPr>
                <w:rFonts w:cs="Arial"/>
              </w:rPr>
            </w:pPr>
            <w:r w:rsidRPr="00882AA7">
              <w:rPr>
                <w:rFonts w:cs="Arial"/>
              </w:rPr>
              <w:t>IS servisam piekārtotais notikums. Katram IS servisam var būt daudz notikumu vai arī nebūt vispār.</w:t>
            </w:r>
          </w:p>
        </w:tc>
      </w:tr>
    </w:tbl>
    <w:p w14:paraId="063BC4C1" w14:textId="6200A220" w:rsidR="00017F0B" w:rsidRPr="00882AA7" w:rsidRDefault="0035158D" w:rsidP="00017F0B">
      <w:pPr>
        <w:pStyle w:val="Heading3"/>
      </w:pPr>
      <w:bookmarkStart w:id="78" w:name="_Ref298416083"/>
      <w:bookmarkStart w:id="79" w:name="_Toc380682265"/>
      <w:r w:rsidRPr="00882AA7">
        <w:t>E-veselības autentifikācijas un autorizācijas datu uzturēšana</w:t>
      </w:r>
      <w:bookmarkEnd w:id="78"/>
      <w:bookmarkEnd w:id="79"/>
    </w:p>
    <w:p w14:paraId="05CD97E1" w14:textId="5DB77C07" w:rsidR="0035158D" w:rsidRPr="00882AA7" w:rsidRDefault="0035158D" w:rsidP="0035158D">
      <w:r w:rsidRPr="00882AA7">
        <w:t xml:space="preserve">E-veselības autentifikācijas un autorizācijas datu uzturēšanai tiek veidots </w:t>
      </w:r>
      <w:r w:rsidR="00541E24">
        <w:t>e</w:t>
      </w:r>
      <w:r w:rsidRPr="00882AA7">
        <w:t>-veselības autorizācijas modulis – lietotāju autentifikācijas un autorizācijas komponente, kas nodrošina vienotu lietotāju autorizācijas un autentifikācijas mehānismu datu apmaiņai IP vides ietvaros, centrālajiem e-veselības sistēmu lietotājiem un veselības aprūpes iestāžu IS lietotājiem. E-veselības autorizācijas modulis tiek izstrādāts, balstoties uz</w:t>
      </w:r>
      <w:r w:rsidR="00541E24" w:rsidRPr="00882AA7">
        <w:t>.</w:t>
      </w:r>
      <w:r w:rsidRPr="00882AA7">
        <w:t>NET SQL „Authorization Manager” komponenti.</w:t>
      </w:r>
    </w:p>
    <w:p w14:paraId="3B483B0D" w14:textId="77777777" w:rsidR="0035158D" w:rsidRPr="00882AA7" w:rsidRDefault="0035158D" w:rsidP="0035158D">
      <w:r w:rsidRPr="00882AA7">
        <w:t>E-veselības autorizācijas moduļa lietotāju autorizācijas komponentes pamata funkcijas:</w:t>
      </w:r>
    </w:p>
    <w:p w14:paraId="5D0E3C6B" w14:textId="580A2CE7" w:rsidR="0035158D" w:rsidRPr="00882AA7" w:rsidRDefault="0035158D" w:rsidP="0035158D">
      <w:pPr>
        <w:pStyle w:val="ListBullet"/>
      </w:pPr>
      <w:r w:rsidRPr="00882AA7">
        <w:t xml:space="preserve">lietotāju </w:t>
      </w:r>
      <w:r w:rsidR="00511434">
        <w:t>autentifikācija (</w:t>
      </w:r>
      <w:r w:rsidR="000E4453">
        <w:t>t.i.</w:t>
      </w:r>
      <w:r w:rsidR="00511434">
        <w:t xml:space="preserve"> citu sistēmu, piemēram, PFAS AUTH drošības talonu atzīšana) un </w:t>
      </w:r>
      <w:r w:rsidRPr="00882AA7">
        <w:t>autorizācija;</w:t>
      </w:r>
    </w:p>
    <w:p w14:paraId="0630B588" w14:textId="37CC8DDB" w:rsidR="0035158D" w:rsidRPr="00882AA7" w:rsidRDefault="0035158D" w:rsidP="0035158D">
      <w:pPr>
        <w:pStyle w:val="ListBullet"/>
      </w:pPr>
      <w:r w:rsidRPr="00882AA7">
        <w:t>lietotāju pievienošana;</w:t>
      </w:r>
    </w:p>
    <w:p w14:paraId="15B0E206" w14:textId="3D6ACFDE" w:rsidR="0035158D" w:rsidRPr="00882AA7" w:rsidRDefault="0035158D" w:rsidP="0035158D">
      <w:pPr>
        <w:pStyle w:val="ListBullet"/>
      </w:pPr>
      <w:r w:rsidRPr="00882AA7">
        <w:t>lietotāju dzēšana;</w:t>
      </w:r>
    </w:p>
    <w:p w14:paraId="3DDBBBD3" w14:textId="581DD8EB" w:rsidR="0035158D" w:rsidRPr="00882AA7" w:rsidRDefault="0035158D" w:rsidP="0035158D">
      <w:pPr>
        <w:pStyle w:val="ListBullet"/>
      </w:pPr>
      <w:r w:rsidRPr="00882AA7">
        <w:t>lietotāju bloķēšana, aktivizēšana un slēgšana;</w:t>
      </w:r>
    </w:p>
    <w:p w14:paraId="31C1579C" w14:textId="0C178A0A" w:rsidR="0035158D" w:rsidRPr="00882AA7" w:rsidRDefault="0035158D" w:rsidP="0035158D">
      <w:pPr>
        <w:pStyle w:val="ListBullet"/>
      </w:pPr>
      <w:r w:rsidRPr="00882AA7">
        <w:t>lietotāju tiesību pārvalde;</w:t>
      </w:r>
    </w:p>
    <w:p w14:paraId="614AB9DC" w14:textId="7E174CDD" w:rsidR="0035158D" w:rsidRPr="00882AA7" w:rsidRDefault="0035158D" w:rsidP="0035158D">
      <w:pPr>
        <w:pStyle w:val="ListBullet"/>
      </w:pPr>
      <w:r w:rsidRPr="00882AA7">
        <w:t>lietotāju grupu izveidošana un pārvalde;</w:t>
      </w:r>
    </w:p>
    <w:p w14:paraId="0AC923FD" w14:textId="5EECB311" w:rsidR="0035158D" w:rsidRPr="00882AA7" w:rsidRDefault="0035158D" w:rsidP="0035158D">
      <w:pPr>
        <w:pStyle w:val="ListBullet"/>
      </w:pPr>
      <w:r w:rsidRPr="00882AA7">
        <w:t>lietotāju lomu, uzdevumu, operāciju izveidošana un pārvalde;</w:t>
      </w:r>
    </w:p>
    <w:p w14:paraId="13CAB14D" w14:textId="399E8BE3" w:rsidR="0035158D" w:rsidRPr="00882AA7" w:rsidRDefault="0035158D" w:rsidP="0035158D">
      <w:pPr>
        <w:pStyle w:val="ListBullet"/>
      </w:pPr>
      <w:r w:rsidRPr="00882AA7">
        <w:t>Informācijas par lietotāju pārvaldīšana.</w:t>
      </w:r>
    </w:p>
    <w:p w14:paraId="12694ED9" w14:textId="6D582D45" w:rsidR="0035158D" w:rsidRPr="00882AA7" w:rsidRDefault="0035158D" w:rsidP="0035158D">
      <w:pPr>
        <w:pStyle w:val="Heading4"/>
      </w:pPr>
      <w:bookmarkStart w:id="80" w:name="_Toc380682266"/>
      <w:r w:rsidRPr="00882AA7">
        <w:t>E-veselības autorizācijas moduļa lietotnes datu modelis</w:t>
      </w:r>
      <w:bookmarkEnd w:id="80"/>
    </w:p>
    <w:p w14:paraId="2E617F2A" w14:textId="3A809D94" w:rsidR="0035158D" w:rsidRPr="00882AA7" w:rsidRDefault="0035158D" w:rsidP="0035158D">
      <w:r w:rsidRPr="00882AA7">
        <w:t xml:space="preserve">E-veselības autorizācijas lietotnes risinājuma konceptuāls datu modelis ir aplūkojams </w:t>
      </w:r>
      <w:r w:rsidRPr="00882AA7">
        <w:fldChar w:fldCharType="begin"/>
      </w:r>
      <w:r w:rsidRPr="00882AA7">
        <w:instrText xml:space="preserve"> REF _Ref298338272 \h </w:instrText>
      </w:r>
      <w:r w:rsidRPr="00882AA7">
        <w:fldChar w:fldCharType="separate"/>
      </w:r>
      <w:r w:rsidR="005C39F9">
        <w:rPr>
          <w:noProof/>
        </w:rPr>
        <w:t>5</w:t>
      </w:r>
      <w:r w:rsidRPr="00882AA7">
        <w:fldChar w:fldCharType="end"/>
      </w:r>
      <w:r w:rsidRPr="00882AA7">
        <w:t>.attēlā.</w:t>
      </w:r>
    </w:p>
    <w:p w14:paraId="706523A6" w14:textId="196991E1" w:rsidR="0035158D" w:rsidRPr="00882AA7" w:rsidRDefault="00F5230F" w:rsidP="0035158D">
      <w:pPr>
        <w:pStyle w:val="Pictureposition"/>
      </w:pPr>
      <w:r>
        <w:object w:dxaOrig="16368" w:dyaOrig="15417" w14:anchorId="55EE046C">
          <v:shape id="_x0000_i1029" type="#_x0000_t75" style="width:481.45pt;height:453.3pt" o:ole="">
            <v:imagedata r:id="rId26" o:title=""/>
          </v:shape>
          <o:OLEObject Type="Embed" ProgID="Visio.Drawing.11" ShapeID="_x0000_i1029" DrawAspect="Content" ObjectID="_1465214626" r:id="rId27"/>
        </w:object>
      </w:r>
    </w:p>
    <w:p w14:paraId="6DB25AF9" w14:textId="32F7D276" w:rsidR="0035158D" w:rsidRPr="00882AA7" w:rsidRDefault="00CE54C1" w:rsidP="0035158D">
      <w:pPr>
        <w:pStyle w:val="Picturecaption"/>
      </w:pPr>
      <w:fldSimple w:instr=" SEQ Attēls \* ARABIC ">
        <w:bookmarkStart w:id="81" w:name="_Ref298338272"/>
        <w:bookmarkStart w:id="82" w:name="_Toc380682295"/>
        <w:r w:rsidR="005C39F9">
          <w:rPr>
            <w:noProof/>
          </w:rPr>
          <w:t>5</w:t>
        </w:r>
        <w:bookmarkEnd w:id="81"/>
      </w:fldSimple>
      <w:r w:rsidR="0035158D" w:rsidRPr="00882AA7">
        <w:t>.attēls. E-veselības autorizācijas moduļa datu modelis</w:t>
      </w:r>
      <w:bookmarkEnd w:id="82"/>
    </w:p>
    <w:p w14:paraId="7D638355" w14:textId="7F14274E" w:rsidR="0035158D" w:rsidRPr="00882AA7" w:rsidRDefault="0035158D" w:rsidP="0035158D">
      <w:r w:rsidRPr="00882AA7">
        <w:t xml:space="preserve">Katras entītijas atribūtu apraksts ir dots </w:t>
      </w:r>
      <w:r w:rsidRPr="00882AA7">
        <w:fldChar w:fldCharType="begin"/>
      </w:r>
      <w:r w:rsidRPr="00882AA7">
        <w:instrText xml:space="preserve"> REF _Ref298338313 \h </w:instrText>
      </w:r>
      <w:r w:rsidRPr="00882AA7">
        <w:fldChar w:fldCharType="separate"/>
      </w:r>
      <w:r w:rsidR="005C39F9">
        <w:t>4</w:t>
      </w:r>
      <w:r w:rsidRPr="00882AA7">
        <w:fldChar w:fldCharType="end"/>
      </w:r>
      <w:r w:rsidRPr="00882AA7">
        <w:t>.tabulā.</w:t>
      </w:r>
    </w:p>
    <w:p w14:paraId="023EB465" w14:textId="77777777" w:rsidR="0035158D" w:rsidRPr="00882AA7" w:rsidRDefault="0035158D">
      <w:pPr>
        <w:spacing w:before="0" w:after="200" w:line="276" w:lineRule="auto"/>
        <w:jc w:val="left"/>
        <w:rPr>
          <w:rFonts w:eastAsia="Batang" w:cs="Times New Roman"/>
          <w:b/>
          <w:bCs/>
          <w:sz w:val="20"/>
          <w:szCs w:val="20"/>
        </w:rPr>
      </w:pPr>
      <w:r w:rsidRPr="00882AA7">
        <w:br w:type="page"/>
      </w:r>
    </w:p>
    <w:p w14:paraId="4B7226C7" w14:textId="1D312AAB" w:rsidR="0035158D" w:rsidRPr="00882AA7" w:rsidRDefault="0035158D" w:rsidP="0035158D">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83" w:name="_Ref298338313"/>
      <w:r w:rsidR="005C39F9">
        <w:t>4</w:t>
      </w:r>
      <w:bookmarkEnd w:id="83"/>
      <w:r w:rsidRPr="00882AA7">
        <w:rPr>
          <w:noProof w:val="0"/>
        </w:rPr>
        <w:fldChar w:fldCharType="end"/>
      </w:r>
      <w:r w:rsidRPr="00882AA7">
        <w:rPr>
          <w:noProof w:val="0"/>
        </w:rPr>
        <w:t>.tabula</w:t>
      </w:r>
    </w:p>
    <w:p w14:paraId="75466E84" w14:textId="23D842B2" w:rsidR="0035158D" w:rsidRPr="00882AA7" w:rsidRDefault="0035158D" w:rsidP="0035158D">
      <w:pPr>
        <w:pStyle w:val="Tabletitle"/>
      </w:pPr>
      <w:r w:rsidRPr="00882AA7">
        <w:t>E-veselības autorizācijas moduļa entītiju apraksts</w:t>
      </w:r>
    </w:p>
    <w:tbl>
      <w:tblPr>
        <w:tblW w:w="0" w:type="auto"/>
        <w:tblBorders>
          <w:top w:val="single" w:sz="12" w:space="0" w:color="auto"/>
          <w:bottom w:val="single" w:sz="4" w:space="0" w:color="auto"/>
          <w:insideV w:val="single" w:sz="4" w:space="0" w:color="auto"/>
        </w:tblBorders>
        <w:tblLook w:val="00A0" w:firstRow="1" w:lastRow="0" w:firstColumn="1" w:lastColumn="0" w:noHBand="0" w:noVBand="0"/>
      </w:tblPr>
      <w:tblGrid>
        <w:gridCol w:w="2090"/>
        <w:gridCol w:w="2129"/>
        <w:gridCol w:w="5635"/>
      </w:tblGrid>
      <w:tr w:rsidR="00DB7C5E" w:rsidRPr="00882AA7" w14:paraId="6D1DAEE4" w14:textId="77777777" w:rsidTr="008A1606">
        <w:trPr>
          <w:tblHeader/>
        </w:trPr>
        <w:tc>
          <w:tcPr>
            <w:tcW w:w="2090" w:type="dxa"/>
            <w:tcBorders>
              <w:top w:val="single" w:sz="12" w:space="0" w:color="auto"/>
              <w:bottom w:val="single" w:sz="4" w:space="0" w:color="auto"/>
            </w:tcBorders>
          </w:tcPr>
          <w:p w14:paraId="14DEA6F3" w14:textId="77777777" w:rsidR="00DB7C5E" w:rsidRPr="00882AA7" w:rsidRDefault="00DB7C5E" w:rsidP="00DB7C5E">
            <w:pPr>
              <w:pStyle w:val="Bold"/>
              <w:rPr>
                <w:rStyle w:val="BookTitle"/>
                <w:b/>
                <w:bCs w:val="0"/>
                <w:smallCaps/>
                <w:spacing w:val="0"/>
              </w:rPr>
            </w:pPr>
            <w:r w:rsidRPr="00882AA7">
              <w:rPr>
                <w:rStyle w:val="BookTitle"/>
                <w:b/>
                <w:bCs w:val="0"/>
                <w:smallCaps/>
                <w:spacing w:val="0"/>
              </w:rPr>
              <w:t>Entītija un tās apraksts</w:t>
            </w:r>
          </w:p>
        </w:tc>
        <w:tc>
          <w:tcPr>
            <w:tcW w:w="2129" w:type="dxa"/>
            <w:tcBorders>
              <w:top w:val="single" w:sz="12" w:space="0" w:color="auto"/>
              <w:bottom w:val="single" w:sz="4" w:space="0" w:color="auto"/>
            </w:tcBorders>
          </w:tcPr>
          <w:p w14:paraId="3CB768AE" w14:textId="77777777" w:rsidR="00DB7C5E" w:rsidRPr="00882AA7" w:rsidRDefault="00DB7C5E" w:rsidP="00DB7C5E">
            <w:pPr>
              <w:pStyle w:val="Bold"/>
              <w:rPr>
                <w:rStyle w:val="BookTitle"/>
                <w:b/>
                <w:bCs w:val="0"/>
                <w:smallCaps/>
                <w:spacing w:val="0"/>
              </w:rPr>
            </w:pPr>
            <w:r w:rsidRPr="00882AA7">
              <w:rPr>
                <w:rStyle w:val="BookTitle"/>
                <w:b/>
                <w:bCs w:val="0"/>
                <w:smallCaps/>
                <w:spacing w:val="0"/>
              </w:rPr>
              <w:t>Entītijas atribūti</w:t>
            </w:r>
          </w:p>
        </w:tc>
        <w:tc>
          <w:tcPr>
            <w:tcW w:w="5635" w:type="dxa"/>
            <w:tcBorders>
              <w:top w:val="single" w:sz="12" w:space="0" w:color="auto"/>
              <w:bottom w:val="single" w:sz="4" w:space="0" w:color="auto"/>
            </w:tcBorders>
          </w:tcPr>
          <w:p w14:paraId="6337C216" w14:textId="77777777" w:rsidR="00DB7C5E" w:rsidRPr="00882AA7" w:rsidRDefault="00DB7C5E" w:rsidP="00DB7C5E">
            <w:pPr>
              <w:pStyle w:val="Bold"/>
              <w:rPr>
                <w:rStyle w:val="BookTitle"/>
                <w:b/>
                <w:bCs w:val="0"/>
                <w:smallCaps/>
                <w:spacing w:val="0"/>
              </w:rPr>
            </w:pPr>
            <w:r w:rsidRPr="00882AA7">
              <w:rPr>
                <w:rStyle w:val="BookTitle"/>
                <w:b/>
                <w:bCs w:val="0"/>
                <w:smallCaps/>
                <w:spacing w:val="0"/>
              </w:rPr>
              <w:t>Entītiju atribūtu apraksts</w:t>
            </w:r>
          </w:p>
        </w:tc>
      </w:tr>
      <w:tr w:rsidR="00DB7C5E" w:rsidRPr="00882AA7" w14:paraId="6C1C9B62" w14:textId="77777777" w:rsidTr="00536C43">
        <w:tc>
          <w:tcPr>
            <w:tcW w:w="2090" w:type="dxa"/>
            <w:vMerge w:val="restart"/>
          </w:tcPr>
          <w:p w14:paraId="26CB460F" w14:textId="77777777" w:rsidR="00DB7C5E" w:rsidRPr="00882AA7" w:rsidRDefault="00DB7C5E" w:rsidP="008A1606">
            <w:pPr>
              <w:pStyle w:val="Tablebody"/>
              <w:jc w:val="both"/>
            </w:pPr>
            <w:r w:rsidRPr="00882AA7">
              <w:t>Lietotājs – entītija, kas nodrošina lietotāja pamata datu, profila datu un darbavietas personalizācijas datu uzkrāšanu.</w:t>
            </w:r>
          </w:p>
        </w:tc>
        <w:tc>
          <w:tcPr>
            <w:tcW w:w="7764" w:type="dxa"/>
            <w:gridSpan w:val="2"/>
          </w:tcPr>
          <w:p w14:paraId="5F4B7035" w14:textId="77777777" w:rsidR="00DB7C5E" w:rsidRPr="00882AA7" w:rsidRDefault="00DB7C5E" w:rsidP="00536C43">
            <w:pPr>
              <w:pStyle w:val="MessageHeader"/>
              <w:jc w:val="left"/>
              <w:rPr>
                <w:b/>
              </w:rPr>
            </w:pPr>
            <w:r w:rsidRPr="00882AA7">
              <w:rPr>
                <w:b/>
              </w:rPr>
              <w:t>Lietotāju identificējoša informācija</w:t>
            </w:r>
          </w:p>
        </w:tc>
      </w:tr>
      <w:tr w:rsidR="00DB7C5E" w:rsidRPr="00882AA7" w14:paraId="1F2C7739" w14:textId="77777777" w:rsidTr="008A1606">
        <w:tc>
          <w:tcPr>
            <w:tcW w:w="2090" w:type="dxa"/>
            <w:vMerge/>
          </w:tcPr>
          <w:p w14:paraId="208201A7" w14:textId="77777777" w:rsidR="00DB7C5E" w:rsidRPr="00882AA7" w:rsidRDefault="00DB7C5E" w:rsidP="008A1606">
            <w:pPr>
              <w:pStyle w:val="Tablebody"/>
              <w:jc w:val="both"/>
            </w:pPr>
          </w:p>
        </w:tc>
        <w:tc>
          <w:tcPr>
            <w:tcW w:w="2129" w:type="dxa"/>
          </w:tcPr>
          <w:p w14:paraId="368631AB" w14:textId="77777777" w:rsidR="00DB7C5E" w:rsidRPr="00882AA7" w:rsidRDefault="00DB7C5E" w:rsidP="008A1606">
            <w:pPr>
              <w:pStyle w:val="TableListBullet"/>
              <w:ind w:left="320"/>
              <w:rPr>
                <w:noProof w:val="0"/>
              </w:rPr>
            </w:pPr>
            <w:r w:rsidRPr="00882AA7">
              <w:rPr>
                <w:noProof w:val="0"/>
              </w:rPr>
              <w:t>personas kods</w:t>
            </w:r>
          </w:p>
        </w:tc>
        <w:tc>
          <w:tcPr>
            <w:tcW w:w="5635" w:type="dxa"/>
          </w:tcPr>
          <w:p w14:paraId="552C4A55" w14:textId="77777777" w:rsidR="00DB7C5E" w:rsidRPr="00882AA7" w:rsidRDefault="00DB7C5E" w:rsidP="008A1606">
            <w:pPr>
              <w:pStyle w:val="Tablebody"/>
              <w:jc w:val="both"/>
            </w:pPr>
            <w:r w:rsidRPr="00882AA7">
              <w:t>Universāls personas identifikators. Personas kods vairākiem lietotājiem nedrīkst atkārtoties. Personas kods ir skaitliskā vērtība formātā NNNNNN-NNNNN.</w:t>
            </w:r>
          </w:p>
        </w:tc>
      </w:tr>
      <w:tr w:rsidR="00DB7C5E" w:rsidRPr="00882AA7" w14:paraId="0E0D1324" w14:textId="77777777" w:rsidTr="00536C43">
        <w:tc>
          <w:tcPr>
            <w:tcW w:w="2090" w:type="dxa"/>
            <w:vMerge/>
          </w:tcPr>
          <w:p w14:paraId="07E67F1B" w14:textId="77777777" w:rsidR="00DB7C5E" w:rsidRPr="00882AA7" w:rsidRDefault="00DB7C5E" w:rsidP="008A1606">
            <w:pPr>
              <w:pStyle w:val="Tablebody"/>
              <w:jc w:val="both"/>
            </w:pPr>
          </w:p>
        </w:tc>
        <w:tc>
          <w:tcPr>
            <w:tcW w:w="7764" w:type="dxa"/>
            <w:gridSpan w:val="2"/>
          </w:tcPr>
          <w:p w14:paraId="30A6E788" w14:textId="77777777" w:rsidR="00DB7C5E" w:rsidRPr="00882AA7" w:rsidRDefault="00DB7C5E" w:rsidP="00536C43">
            <w:pPr>
              <w:pStyle w:val="MessageHeader"/>
              <w:jc w:val="left"/>
              <w:rPr>
                <w:b/>
              </w:rPr>
            </w:pPr>
            <w:r w:rsidRPr="00882AA7">
              <w:rPr>
                <w:b/>
              </w:rPr>
              <w:t>Lietotāja īpašības</w:t>
            </w:r>
          </w:p>
        </w:tc>
      </w:tr>
      <w:tr w:rsidR="00DB7C5E" w:rsidRPr="00882AA7" w14:paraId="189D5A1D" w14:textId="77777777" w:rsidTr="008A1606">
        <w:tc>
          <w:tcPr>
            <w:tcW w:w="2090" w:type="dxa"/>
            <w:vMerge/>
          </w:tcPr>
          <w:p w14:paraId="26A4118A" w14:textId="77777777" w:rsidR="00DB7C5E" w:rsidRPr="00882AA7" w:rsidRDefault="00DB7C5E" w:rsidP="008A1606">
            <w:pPr>
              <w:pStyle w:val="Tablebody"/>
              <w:jc w:val="both"/>
            </w:pPr>
          </w:p>
        </w:tc>
        <w:tc>
          <w:tcPr>
            <w:tcW w:w="2129" w:type="dxa"/>
          </w:tcPr>
          <w:p w14:paraId="7F419D37" w14:textId="77777777" w:rsidR="00DB7C5E" w:rsidRPr="00882AA7" w:rsidRDefault="00DB7C5E" w:rsidP="008A1606">
            <w:pPr>
              <w:pStyle w:val="TableListBullet"/>
              <w:ind w:left="320"/>
              <w:rPr>
                <w:noProof w:val="0"/>
              </w:rPr>
            </w:pPr>
            <w:r w:rsidRPr="00882AA7">
              <w:rPr>
                <w:noProof w:val="0"/>
              </w:rPr>
              <w:t>uzvārds</w:t>
            </w:r>
          </w:p>
        </w:tc>
        <w:tc>
          <w:tcPr>
            <w:tcW w:w="5635" w:type="dxa"/>
          </w:tcPr>
          <w:p w14:paraId="13394F21" w14:textId="77777777" w:rsidR="00DB7C5E" w:rsidRPr="00882AA7" w:rsidRDefault="00DB7C5E" w:rsidP="008A1606">
            <w:pPr>
              <w:pStyle w:val="Tablebody"/>
              <w:jc w:val="both"/>
            </w:pPr>
            <w:r w:rsidRPr="00882AA7">
              <w:t>Lietotāja uzvārds, teksta vērtībā.</w:t>
            </w:r>
          </w:p>
        </w:tc>
      </w:tr>
      <w:tr w:rsidR="00DB7C5E" w:rsidRPr="00882AA7" w14:paraId="0B93EAF9" w14:textId="77777777" w:rsidTr="008A1606">
        <w:tc>
          <w:tcPr>
            <w:tcW w:w="2090" w:type="dxa"/>
            <w:vMerge/>
          </w:tcPr>
          <w:p w14:paraId="6796DC0E" w14:textId="77777777" w:rsidR="00DB7C5E" w:rsidRPr="00882AA7" w:rsidRDefault="00DB7C5E" w:rsidP="008A1606">
            <w:pPr>
              <w:pStyle w:val="Tablebody"/>
              <w:jc w:val="both"/>
            </w:pPr>
          </w:p>
        </w:tc>
        <w:tc>
          <w:tcPr>
            <w:tcW w:w="2129" w:type="dxa"/>
          </w:tcPr>
          <w:p w14:paraId="2184F6E7" w14:textId="77777777" w:rsidR="00DB7C5E" w:rsidRPr="00882AA7" w:rsidRDefault="00DB7C5E" w:rsidP="008A1606">
            <w:pPr>
              <w:pStyle w:val="TableListBullet"/>
              <w:ind w:left="320"/>
              <w:rPr>
                <w:noProof w:val="0"/>
              </w:rPr>
            </w:pPr>
            <w:r w:rsidRPr="00882AA7">
              <w:rPr>
                <w:noProof w:val="0"/>
              </w:rPr>
              <w:t>vārds</w:t>
            </w:r>
          </w:p>
        </w:tc>
        <w:tc>
          <w:tcPr>
            <w:tcW w:w="5635" w:type="dxa"/>
          </w:tcPr>
          <w:p w14:paraId="0500D264" w14:textId="77777777" w:rsidR="00DB7C5E" w:rsidRPr="00882AA7" w:rsidRDefault="00DB7C5E" w:rsidP="008A1606">
            <w:pPr>
              <w:pStyle w:val="Tablebody"/>
              <w:jc w:val="both"/>
            </w:pPr>
            <w:r w:rsidRPr="00882AA7">
              <w:t>Lietotāja vārds, teksta vērtībā.</w:t>
            </w:r>
          </w:p>
        </w:tc>
      </w:tr>
      <w:tr w:rsidR="00DB7C5E" w:rsidRPr="00882AA7" w14:paraId="6DFE8ED0" w14:textId="77777777" w:rsidTr="008A1606">
        <w:tc>
          <w:tcPr>
            <w:tcW w:w="2090" w:type="dxa"/>
            <w:vMerge/>
          </w:tcPr>
          <w:p w14:paraId="44A9FF1D" w14:textId="77777777" w:rsidR="00DB7C5E" w:rsidRPr="00882AA7" w:rsidRDefault="00DB7C5E" w:rsidP="008A1606">
            <w:pPr>
              <w:pStyle w:val="Tablebody"/>
              <w:jc w:val="both"/>
            </w:pPr>
          </w:p>
        </w:tc>
        <w:tc>
          <w:tcPr>
            <w:tcW w:w="2129" w:type="dxa"/>
          </w:tcPr>
          <w:p w14:paraId="48ACDF44" w14:textId="4EC1BF3D" w:rsidR="00DB7C5E" w:rsidRPr="00882AA7" w:rsidRDefault="00DB7C5E" w:rsidP="008A1606">
            <w:pPr>
              <w:pStyle w:val="TableListBullet"/>
              <w:ind w:left="320"/>
              <w:rPr>
                <w:noProof w:val="0"/>
              </w:rPr>
            </w:pPr>
            <w:r w:rsidRPr="00882AA7">
              <w:rPr>
                <w:noProof w:val="0"/>
              </w:rPr>
              <w:t>kontakta tālrunis</w:t>
            </w:r>
          </w:p>
        </w:tc>
        <w:tc>
          <w:tcPr>
            <w:tcW w:w="5635" w:type="dxa"/>
          </w:tcPr>
          <w:p w14:paraId="2AFE047A" w14:textId="33E3B214" w:rsidR="00DB7C5E" w:rsidRPr="00882AA7" w:rsidRDefault="00DB7C5E" w:rsidP="008A1606">
            <w:pPr>
              <w:pStyle w:val="Tablebody"/>
              <w:jc w:val="both"/>
            </w:pPr>
            <w:r w:rsidRPr="00882AA7">
              <w:t xml:space="preserve">Lietotāja kontakta tālrunis. Tālrunī ir pieļaujami tikai cipari (0-9). </w:t>
            </w:r>
          </w:p>
        </w:tc>
      </w:tr>
      <w:tr w:rsidR="00DB7C5E" w:rsidRPr="00882AA7" w14:paraId="03A4F303" w14:textId="77777777" w:rsidTr="008A1606">
        <w:tc>
          <w:tcPr>
            <w:tcW w:w="2090" w:type="dxa"/>
            <w:vMerge/>
          </w:tcPr>
          <w:p w14:paraId="59B9C13D" w14:textId="77777777" w:rsidR="00DB7C5E" w:rsidRPr="00882AA7" w:rsidRDefault="00DB7C5E" w:rsidP="008A1606">
            <w:pPr>
              <w:pStyle w:val="Tablebody"/>
              <w:jc w:val="both"/>
            </w:pPr>
          </w:p>
        </w:tc>
        <w:tc>
          <w:tcPr>
            <w:tcW w:w="2129" w:type="dxa"/>
          </w:tcPr>
          <w:p w14:paraId="46372EC8" w14:textId="1672D397" w:rsidR="00DB7C5E" w:rsidRPr="00882AA7" w:rsidRDefault="00DB7C5E" w:rsidP="008A1606">
            <w:pPr>
              <w:pStyle w:val="TableListBullet"/>
              <w:ind w:left="320"/>
              <w:rPr>
                <w:noProof w:val="0"/>
              </w:rPr>
            </w:pPr>
            <w:r w:rsidRPr="00882AA7">
              <w:rPr>
                <w:noProof w:val="0"/>
              </w:rPr>
              <w:t>mobilais tālrunis</w:t>
            </w:r>
          </w:p>
        </w:tc>
        <w:tc>
          <w:tcPr>
            <w:tcW w:w="5635" w:type="dxa"/>
          </w:tcPr>
          <w:p w14:paraId="4E0A7E87" w14:textId="7EC3CB7A" w:rsidR="00DB7C5E" w:rsidRPr="00882AA7" w:rsidRDefault="00DB7C5E" w:rsidP="008A1606">
            <w:pPr>
              <w:pStyle w:val="Tablebody"/>
              <w:jc w:val="both"/>
            </w:pPr>
            <w:r w:rsidRPr="00882AA7">
              <w:t xml:space="preserve">Lietotāja mobilais tālrunis. Mobilajā tālrunī ir pieļaujami tikai cipari (0-9). </w:t>
            </w:r>
          </w:p>
        </w:tc>
      </w:tr>
      <w:tr w:rsidR="00DB7C5E" w:rsidRPr="00882AA7" w14:paraId="418AD406" w14:textId="77777777" w:rsidTr="008A1606">
        <w:tc>
          <w:tcPr>
            <w:tcW w:w="2090" w:type="dxa"/>
            <w:vMerge/>
          </w:tcPr>
          <w:p w14:paraId="6A0B7821" w14:textId="77777777" w:rsidR="00DB7C5E" w:rsidRPr="00882AA7" w:rsidRDefault="00DB7C5E" w:rsidP="008A1606">
            <w:pPr>
              <w:pStyle w:val="Tablebody"/>
              <w:jc w:val="both"/>
            </w:pPr>
          </w:p>
        </w:tc>
        <w:tc>
          <w:tcPr>
            <w:tcW w:w="2129" w:type="dxa"/>
          </w:tcPr>
          <w:p w14:paraId="550C731D" w14:textId="4E2BFE07" w:rsidR="00DB7C5E" w:rsidRPr="00882AA7" w:rsidRDefault="00DB7C5E" w:rsidP="008A1606">
            <w:pPr>
              <w:pStyle w:val="TableListBullet"/>
              <w:ind w:left="320"/>
              <w:rPr>
                <w:noProof w:val="0"/>
              </w:rPr>
            </w:pPr>
            <w:r w:rsidRPr="00882AA7">
              <w:rPr>
                <w:noProof w:val="0"/>
              </w:rPr>
              <w:t>fakss</w:t>
            </w:r>
          </w:p>
        </w:tc>
        <w:tc>
          <w:tcPr>
            <w:tcW w:w="5635" w:type="dxa"/>
          </w:tcPr>
          <w:p w14:paraId="59A8F34E" w14:textId="24686A30" w:rsidR="00DB7C5E" w:rsidRPr="00882AA7" w:rsidRDefault="00DB7C5E" w:rsidP="008A1606">
            <w:pPr>
              <w:pStyle w:val="Tablebody"/>
              <w:jc w:val="both"/>
            </w:pPr>
            <w:r w:rsidRPr="00882AA7">
              <w:t xml:space="preserve">Lietotāja </w:t>
            </w:r>
            <w:smartTag w:uri="schemas-tilde-lv/tildestengine" w:element="veidnes">
              <w:smartTagPr>
                <w:attr w:name="text" w:val="Fakss"/>
                <w:attr w:name="baseform" w:val="Fakss"/>
                <w:attr w:name="id" w:val="-1"/>
              </w:smartTagPr>
              <w:r w:rsidRPr="00882AA7">
                <w:t>fakss</w:t>
              </w:r>
            </w:smartTag>
            <w:r w:rsidRPr="00882AA7">
              <w:t>. Faksam ir pieļaujami tikai cipari (0-9).</w:t>
            </w:r>
          </w:p>
        </w:tc>
      </w:tr>
      <w:tr w:rsidR="00DB7C5E" w:rsidRPr="00882AA7" w14:paraId="6CD22775" w14:textId="77777777" w:rsidTr="008A1606">
        <w:tc>
          <w:tcPr>
            <w:tcW w:w="2090" w:type="dxa"/>
            <w:vMerge/>
          </w:tcPr>
          <w:p w14:paraId="05F4B81C" w14:textId="77777777" w:rsidR="00DB7C5E" w:rsidRPr="00882AA7" w:rsidRDefault="00DB7C5E" w:rsidP="008A1606">
            <w:pPr>
              <w:pStyle w:val="Tablebody"/>
              <w:jc w:val="both"/>
            </w:pPr>
          </w:p>
        </w:tc>
        <w:tc>
          <w:tcPr>
            <w:tcW w:w="2129" w:type="dxa"/>
          </w:tcPr>
          <w:p w14:paraId="1847BA0E" w14:textId="08BD38E6" w:rsidR="00DB7C5E" w:rsidRPr="00882AA7" w:rsidRDefault="00DB7C5E" w:rsidP="008A1606">
            <w:pPr>
              <w:pStyle w:val="TableListBullet"/>
              <w:ind w:left="320"/>
              <w:rPr>
                <w:noProof w:val="0"/>
              </w:rPr>
            </w:pPr>
            <w:r w:rsidRPr="00882AA7">
              <w:rPr>
                <w:noProof w:val="0"/>
              </w:rPr>
              <w:t>lietotāja tips</w:t>
            </w:r>
          </w:p>
        </w:tc>
        <w:tc>
          <w:tcPr>
            <w:tcW w:w="5635" w:type="dxa"/>
          </w:tcPr>
          <w:p w14:paraId="12B96130" w14:textId="28620677" w:rsidR="00DB7C5E" w:rsidRPr="00882AA7" w:rsidRDefault="00DB7C5E" w:rsidP="008A1606">
            <w:pPr>
              <w:pStyle w:val="Tablebody"/>
              <w:jc w:val="both"/>
            </w:pPr>
            <w:r w:rsidRPr="00882AA7">
              <w:t>Lietotāja tips norāda, vai lietotājs ir organizācijas darbinieks, vai arī sistēmas tehniskais lietotājs.</w:t>
            </w:r>
          </w:p>
        </w:tc>
      </w:tr>
      <w:tr w:rsidR="00DB7C5E" w:rsidRPr="00882AA7" w14:paraId="1045660C" w14:textId="77777777" w:rsidTr="008A1606">
        <w:tc>
          <w:tcPr>
            <w:tcW w:w="2090" w:type="dxa"/>
            <w:vMerge/>
          </w:tcPr>
          <w:p w14:paraId="5540961C" w14:textId="77777777" w:rsidR="00DB7C5E" w:rsidRPr="00882AA7" w:rsidRDefault="00DB7C5E" w:rsidP="008A1606">
            <w:pPr>
              <w:pStyle w:val="Tablebody"/>
              <w:jc w:val="both"/>
            </w:pPr>
          </w:p>
        </w:tc>
        <w:tc>
          <w:tcPr>
            <w:tcW w:w="2129" w:type="dxa"/>
          </w:tcPr>
          <w:p w14:paraId="29CB8B83" w14:textId="5E3C87AD" w:rsidR="00DB7C5E" w:rsidRPr="00882AA7" w:rsidRDefault="00DB7C5E" w:rsidP="008A1606">
            <w:pPr>
              <w:pStyle w:val="TableListBullet"/>
              <w:ind w:left="320"/>
              <w:rPr>
                <w:noProof w:val="0"/>
              </w:rPr>
            </w:pPr>
            <w:r w:rsidRPr="00882AA7">
              <w:rPr>
                <w:noProof w:val="0"/>
              </w:rPr>
              <w:t>lietotāja apraksts</w:t>
            </w:r>
          </w:p>
        </w:tc>
        <w:tc>
          <w:tcPr>
            <w:tcW w:w="5635" w:type="dxa"/>
          </w:tcPr>
          <w:p w14:paraId="00B3E42E" w14:textId="3910EFE3" w:rsidR="00DB7C5E" w:rsidRPr="00882AA7" w:rsidRDefault="00DB7C5E" w:rsidP="008A1606">
            <w:pPr>
              <w:pStyle w:val="Tablebody"/>
              <w:jc w:val="both"/>
            </w:pPr>
            <w:r w:rsidRPr="00882AA7">
              <w:t>Īsa informācija par lietotāju.</w:t>
            </w:r>
          </w:p>
        </w:tc>
      </w:tr>
      <w:tr w:rsidR="00DB7C5E" w:rsidRPr="00882AA7" w14:paraId="753DE3C7" w14:textId="77777777" w:rsidTr="008A1606">
        <w:tc>
          <w:tcPr>
            <w:tcW w:w="2090" w:type="dxa"/>
            <w:tcBorders>
              <w:bottom w:val="single" w:sz="4" w:space="0" w:color="auto"/>
            </w:tcBorders>
          </w:tcPr>
          <w:p w14:paraId="516889B7" w14:textId="77777777" w:rsidR="00DB7C5E" w:rsidRPr="00882AA7" w:rsidRDefault="00DB7C5E" w:rsidP="008A1606">
            <w:pPr>
              <w:pStyle w:val="Tablebody"/>
              <w:jc w:val="both"/>
            </w:pPr>
          </w:p>
        </w:tc>
        <w:tc>
          <w:tcPr>
            <w:tcW w:w="2129" w:type="dxa"/>
            <w:tcBorders>
              <w:bottom w:val="single" w:sz="4" w:space="0" w:color="auto"/>
            </w:tcBorders>
          </w:tcPr>
          <w:p w14:paraId="32780F08" w14:textId="532DD38F" w:rsidR="00DB7C5E" w:rsidRPr="00882AA7" w:rsidRDefault="00DB7C5E" w:rsidP="008A1606">
            <w:pPr>
              <w:pStyle w:val="TableListBullet"/>
              <w:ind w:left="320"/>
              <w:rPr>
                <w:noProof w:val="0"/>
              </w:rPr>
            </w:pPr>
            <w:r w:rsidRPr="00882AA7">
              <w:rPr>
                <w:noProof w:val="0"/>
              </w:rPr>
              <w:t>e-pasta adrese</w:t>
            </w:r>
          </w:p>
        </w:tc>
        <w:tc>
          <w:tcPr>
            <w:tcW w:w="5635" w:type="dxa"/>
            <w:tcBorders>
              <w:bottom w:val="single" w:sz="4" w:space="0" w:color="auto"/>
            </w:tcBorders>
          </w:tcPr>
          <w:p w14:paraId="7BE3D3A7" w14:textId="020E372A" w:rsidR="000E4453" w:rsidRDefault="00DB7C5E" w:rsidP="008A1606">
            <w:pPr>
              <w:pStyle w:val="Tablebody"/>
              <w:jc w:val="both"/>
            </w:pPr>
            <w:r w:rsidRPr="00882AA7">
              <w:t>E-pasta adresei ir jābūt noteiktajā formātā: teksts@domēna vārds.domēns.</w:t>
            </w:r>
          </w:p>
          <w:p w14:paraId="42E56419" w14:textId="7666F23D" w:rsidR="006C18BD" w:rsidRPr="00882AA7" w:rsidRDefault="006C18BD" w:rsidP="008A1606">
            <w:pPr>
              <w:pStyle w:val="Tablebody"/>
              <w:jc w:val="both"/>
            </w:pPr>
            <w:r>
              <w:t>Atribūti ir atomāri (datums, skaitlis, teksta rinda). Profila atribūti ir papildināmi ar atbilstoš</w:t>
            </w:r>
            <w:r w:rsidR="000E4453">
              <w:t>u</w:t>
            </w:r>
            <w:r>
              <w:t xml:space="preserve"> konfigurāciju.</w:t>
            </w:r>
          </w:p>
        </w:tc>
      </w:tr>
      <w:tr w:rsidR="00DB7C5E" w:rsidRPr="00882AA7" w14:paraId="4D0F0C5A" w14:textId="77777777" w:rsidTr="008A1606">
        <w:trPr>
          <w:trHeight w:val="720"/>
        </w:trPr>
        <w:tc>
          <w:tcPr>
            <w:tcW w:w="2090" w:type="dxa"/>
            <w:tcBorders>
              <w:top w:val="single" w:sz="4" w:space="0" w:color="auto"/>
              <w:bottom w:val="nil"/>
            </w:tcBorders>
          </w:tcPr>
          <w:p w14:paraId="62583B2F" w14:textId="77777777" w:rsidR="00DB7C5E" w:rsidRPr="00882AA7" w:rsidRDefault="00DB7C5E" w:rsidP="008A1606">
            <w:pPr>
              <w:pStyle w:val="Tablebody"/>
              <w:jc w:val="both"/>
            </w:pPr>
            <w:r w:rsidRPr="00882AA7">
              <w:t>Iestāde</w:t>
            </w:r>
          </w:p>
        </w:tc>
        <w:tc>
          <w:tcPr>
            <w:tcW w:w="2129" w:type="dxa"/>
            <w:tcBorders>
              <w:top w:val="single" w:sz="4" w:space="0" w:color="auto"/>
              <w:bottom w:val="nil"/>
            </w:tcBorders>
          </w:tcPr>
          <w:p w14:paraId="6DE35782" w14:textId="77777777" w:rsidR="00DB7C5E" w:rsidRPr="00882AA7" w:rsidRDefault="00DB7C5E" w:rsidP="00DB7C5E">
            <w:pPr>
              <w:pStyle w:val="Tablebody"/>
            </w:pPr>
            <w:r w:rsidRPr="00882AA7">
              <w:t>Var nodrošināt datu saglabāšanu divos gadījumos:</w:t>
            </w:r>
          </w:p>
        </w:tc>
        <w:tc>
          <w:tcPr>
            <w:tcW w:w="5635" w:type="dxa"/>
            <w:tcBorders>
              <w:top w:val="single" w:sz="4" w:space="0" w:color="auto"/>
              <w:bottom w:val="nil"/>
            </w:tcBorders>
          </w:tcPr>
          <w:p w14:paraId="45A10379" w14:textId="0EBA6D59" w:rsidR="00DB7C5E" w:rsidRPr="00882AA7" w:rsidRDefault="00DB7C5E" w:rsidP="008A1606">
            <w:pPr>
              <w:pStyle w:val="Tablebody"/>
              <w:jc w:val="both"/>
            </w:pPr>
            <w:r w:rsidRPr="00882AA7">
              <w:t xml:space="preserve">Tiek </w:t>
            </w:r>
            <w:r w:rsidR="00541E24" w:rsidRPr="00882AA7">
              <w:t>saņemts</w:t>
            </w:r>
            <w:r w:rsidRPr="00882AA7">
              <w:t xml:space="preserve"> kā klasifikators no VI.</w:t>
            </w:r>
          </w:p>
        </w:tc>
      </w:tr>
      <w:tr w:rsidR="00DB7C5E" w:rsidRPr="00882AA7" w14:paraId="3FAA6183" w14:textId="77777777" w:rsidTr="008A1606">
        <w:trPr>
          <w:trHeight w:val="744"/>
        </w:trPr>
        <w:tc>
          <w:tcPr>
            <w:tcW w:w="2090" w:type="dxa"/>
            <w:tcBorders>
              <w:top w:val="nil"/>
              <w:left w:val="nil"/>
              <w:bottom w:val="nil"/>
              <w:right w:val="single" w:sz="4" w:space="0" w:color="auto"/>
            </w:tcBorders>
          </w:tcPr>
          <w:p w14:paraId="5559B8E7" w14:textId="77777777" w:rsidR="00DB7C5E" w:rsidRPr="00882AA7" w:rsidRDefault="00DB7C5E" w:rsidP="008A1606">
            <w:pPr>
              <w:pStyle w:val="Tablebody"/>
              <w:jc w:val="both"/>
            </w:pPr>
          </w:p>
        </w:tc>
        <w:tc>
          <w:tcPr>
            <w:tcW w:w="2129" w:type="dxa"/>
            <w:tcBorders>
              <w:top w:val="nil"/>
              <w:left w:val="single" w:sz="4" w:space="0" w:color="auto"/>
              <w:bottom w:val="nil"/>
              <w:right w:val="single" w:sz="4" w:space="0" w:color="auto"/>
            </w:tcBorders>
          </w:tcPr>
          <w:p w14:paraId="6E175872" w14:textId="77777777" w:rsidR="00DB7C5E" w:rsidRPr="00882AA7" w:rsidRDefault="00DB7C5E" w:rsidP="008A1606">
            <w:pPr>
              <w:pStyle w:val="TableListBullet"/>
              <w:ind w:left="320"/>
              <w:rPr>
                <w:noProof w:val="0"/>
              </w:rPr>
            </w:pPr>
            <w:r w:rsidRPr="00882AA7">
              <w:rPr>
                <w:noProof w:val="0"/>
              </w:rPr>
              <w:t>Iestāde, kur darbojas persona</w:t>
            </w:r>
          </w:p>
        </w:tc>
        <w:tc>
          <w:tcPr>
            <w:tcW w:w="5635" w:type="dxa"/>
            <w:tcBorders>
              <w:top w:val="nil"/>
              <w:left w:val="single" w:sz="4" w:space="0" w:color="auto"/>
              <w:bottom w:val="nil"/>
              <w:right w:val="nil"/>
            </w:tcBorders>
          </w:tcPr>
          <w:p w14:paraId="10A90826" w14:textId="77777777" w:rsidR="00DB7C5E" w:rsidRPr="00882AA7" w:rsidRDefault="00DB7C5E" w:rsidP="008A1606">
            <w:pPr>
              <w:pStyle w:val="Tablebody"/>
              <w:jc w:val="both"/>
            </w:pPr>
            <w:r w:rsidRPr="00882AA7">
              <w:t>Iestāde ir entītija, kas reprezentē institūciju, kur darbojas persona.</w:t>
            </w:r>
          </w:p>
        </w:tc>
      </w:tr>
      <w:tr w:rsidR="00DB7C5E" w:rsidRPr="00882AA7" w14:paraId="2A18841C" w14:textId="77777777" w:rsidTr="008A1606">
        <w:trPr>
          <w:trHeight w:val="996"/>
        </w:trPr>
        <w:tc>
          <w:tcPr>
            <w:tcW w:w="2090" w:type="dxa"/>
            <w:tcBorders>
              <w:top w:val="nil"/>
              <w:bottom w:val="single" w:sz="4" w:space="0" w:color="auto"/>
            </w:tcBorders>
          </w:tcPr>
          <w:p w14:paraId="066BB1EA" w14:textId="77777777" w:rsidR="00DB7C5E" w:rsidRPr="00882AA7" w:rsidRDefault="00DB7C5E" w:rsidP="008A1606">
            <w:pPr>
              <w:pStyle w:val="Tablebody"/>
              <w:jc w:val="both"/>
            </w:pPr>
          </w:p>
        </w:tc>
        <w:tc>
          <w:tcPr>
            <w:tcW w:w="2129" w:type="dxa"/>
            <w:tcBorders>
              <w:top w:val="nil"/>
              <w:bottom w:val="single" w:sz="4" w:space="0" w:color="auto"/>
            </w:tcBorders>
          </w:tcPr>
          <w:p w14:paraId="6C9510E2" w14:textId="72D9734B" w:rsidR="00DB7C5E" w:rsidRPr="00882AA7" w:rsidRDefault="00DB7C5E" w:rsidP="008A1606">
            <w:pPr>
              <w:pStyle w:val="TableListBullet"/>
              <w:ind w:left="320"/>
              <w:rPr>
                <w:noProof w:val="0"/>
              </w:rPr>
            </w:pPr>
            <w:r w:rsidRPr="00882AA7">
              <w:rPr>
                <w:noProof w:val="0"/>
              </w:rPr>
              <w:t>Iestāde – autentifikācijas informācijas īpašnieks</w:t>
            </w:r>
          </w:p>
        </w:tc>
        <w:tc>
          <w:tcPr>
            <w:tcW w:w="5635" w:type="dxa"/>
            <w:tcBorders>
              <w:top w:val="nil"/>
              <w:bottom w:val="single" w:sz="4" w:space="0" w:color="auto"/>
            </w:tcBorders>
          </w:tcPr>
          <w:p w14:paraId="2DB594C1" w14:textId="77777777" w:rsidR="00DB7C5E" w:rsidRPr="00882AA7" w:rsidRDefault="00DB7C5E" w:rsidP="008A1606">
            <w:pPr>
              <w:pStyle w:val="Tablebody"/>
              <w:jc w:val="both"/>
            </w:pPr>
            <w:r w:rsidRPr="00882AA7">
              <w:t>Iestāde ir entītija, kas reprezentē institūciju, kurai pieder informācija par lietotāja autentifikāciju. Tas varētu būt lietderīgi situācijā, kad, piemēram, ģimenes ārsts izmanto citu veselības aprūpes iestāžu IS. Attiecīgi šis ģimenes ārsts darbojas vienā iestāde, bet izmanto citas iestādes IS.</w:t>
            </w:r>
          </w:p>
        </w:tc>
      </w:tr>
      <w:tr w:rsidR="00DB7C5E" w:rsidRPr="00882AA7" w14:paraId="715C7C1E" w14:textId="77777777" w:rsidTr="008A1606">
        <w:tc>
          <w:tcPr>
            <w:tcW w:w="2090" w:type="dxa"/>
            <w:tcBorders>
              <w:top w:val="single" w:sz="4" w:space="0" w:color="auto"/>
              <w:bottom w:val="single" w:sz="4" w:space="0" w:color="auto"/>
            </w:tcBorders>
          </w:tcPr>
          <w:p w14:paraId="0990F167" w14:textId="77777777" w:rsidR="00DB7C5E" w:rsidRPr="00882AA7" w:rsidDel="00801D33" w:rsidRDefault="00DB7C5E" w:rsidP="008A1606">
            <w:pPr>
              <w:pStyle w:val="Tablebody"/>
              <w:jc w:val="both"/>
            </w:pPr>
            <w:r w:rsidRPr="00882AA7">
              <w:t>Ārstniecības iestāde</w:t>
            </w:r>
          </w:p>
        </w:tc>
        <w:tc>
          <w:tcPr>
            <w:tcW w:w="2129" w:type="dxa"/>
            <w:tcBorders>
              <w:top w:val="single" w:sz="4" w:space="0" w:color="auto"/>
              <w:bottom w:val="single" w:sz="4" w:space="0" w:color="auto"/>
            </w:tcBorders>
          </w:tcPr>
          <w:p w14:paraId="1889BDFC" w14:textId="07F2BB78" w:rsidR="00DB7C5E" w:rsidRPr="00882AA7" w:rsidRDefault="00DB7C5E" w:rsidP="00DB7C5E">
            <w:pPr>
              <w:pStyle w:val="Tablebody"/>
            </w:pPr>
            <w:r w:rsidRPr="00882AA7">
              <w:t>VI klasifikators –Ārstniecības iestāžu reģistrs</w:t>
            </w:r>
          </w:p>
        </w:tc>
        <w:tc>
          <w:tcPr>
            <w:tcW w:w="5635" w:type="dxa"/>
            <w:tcBorders>
              <w:top w:val="single" w:sz="4" w:space="0" w:color="auto"/>
              <w:bottom w:val="single" w:sz="4" w:space="0" w:color="auto"/>
            </w:tcBorders>
          </w:tcPr>
          <w:p w14:paraId="774A1D8C" w14:textId="04210CEC" w:rsidR="00DB7C5E" w:rsidRPr="00882AA7" w:rsidRDefault="00DB7C5E" w:rsidP="008A1606">
            <w:pPr>
              <w:pStyle w:val="Tablebody"/>
              <w:jc w:val="both"/>
            </w:pPr>
            <w:r w:rsidRPr="00882AA7">
              <w:t xml:space="preserve">Informācija par veselības aprūpes iestādi (tiek uzskaitīti atribūti saskaņā ar </w:t>
            </w:r>
            <w:r w:rsidR="00D96D91">
              <w:fldChar w:fldCharType="begin"/>
            </w:r>
            <w:r w:rsidR="00D96D91">
              <w:instrText xml:space="preserve"> REF _Ref298401204 \h </w:instrText>
            </w:r>
            <w:r w:rsidR="00E974AA">
              <w:instrText xml:space="preserve"> \* MERGEFORMAT </w:instrText>
            </w:r>
            <w:r w:rsidR="00D96D91">
              <w:fldChar w:fldCharType="separate"/>
            </w:r>
            <w:r w:rsidR="005C39F9">
              <w:t>5</w:t>
            </w:r>
            <w:r w:rsidR="00D96D91">
              <w:fldChar w:fldCharType="end"/>
            </w:r>
            <w:r w:rsidRPr="00882AA7">
              <w:t>.tabulā definētiem atribūtiem sadaļā „Informācija par ārstniecības iestādi”);</w:t>
            </w:r>
          </w:p>
        </w:tc>
      </w:tr>
      <w:tr w:rsidR="00DB7C5E" w:rsidRPr="00882AA7" w14:paraId="22F81CBE" w14:textId="77777777" w:rsidTr="008A1606">
        <w:tc>
          <w:tcPr>
            <w:tcW w:w="2090" w:type="dxa"/>
            <w:tcBorders>
              <w:top w:val="single" w:sz="4" w:space="0" w:color="auto"/>
              <w:bottom w:val="single" w:sz="4" w:space="0" w:color="auto"/>
            </w:tcBorders>
          </w:tcPr>
          <w:p w14:paraId="04127946" w14:textId="77777777" w:rsidR="00DB7C5E" w:rsidRPr="00882AA7" w:rsidRDefault="00DB7C5E" w:rsidP="008A1606">
            <w:pPr>
              <w:pStyle w:val="Tablebody"/>
              <w:jc w:val="both"/>
            </w:pPr>
            <w:r w:rsidRPr="00882AA7">
              <w:t>Aptieka</w:t>
            </w:r>
          </w:p>
        </w:tc>
        <w:tc>
          <w:tcPr>
            <w:tcW w:w="2129" w:type="dxa"/>
            <w:tcBorders>
              <w:top w:val="single" w:sz="4" w:space="0" w:color="auto"/>
              <w:bottom w:val="single" w:sz="4" w:space="0" w:color="auto"/>
            </w:tcBorders>
          </w:tcPr>
          <w:p w14:paraId="53C314F9" w14:textId="7A7F6273" w:rsidR="00DB7C5E" w:rsidRPr="00882AA7" w:rsidRDefault="00DB7C5E" w:rsidP="00DB7C5E">
            <w:pPr>
              <w:pStyle w:val="Tablebody"/>
            </w:pPr>
            <w:r w:rsidRPr="00882AA7">
              <w:t>ZVA klasifikators – Aptieku un aptieku filiāļu reģistrs</w:t>
            </w:r>
          </w:p>
        </w:tc>
        <w:tc>
          <w:tcPr>
            <w:tcW w:w="5635" w:type="dxa"/>
            <w:tcBorders>
              <w:top w:val="single" w:sz="4" w:space="0" w:color="auto"/>
              <w:bottom w:val="single" w:sz="4" w:space="0" w:color="auto"/>
            </w:tcBorders>
          </w:tcPr>
          <w:p w14:paraId="7E08642D" w14:textId="02F97814" w:rsidR="00DB7C5E" w:rsidRPr="00882AA7" w:rsidRDefault="00DB7C5E" w:rsidP="008A1606">
            <w:pPr>
              <w:pStyle w:val="Tablebody"/>
              <w:jc w:val="both"/>
            </w:pPr>
            <w:r w:rsidRPr="00882AA7">
              <w:t>Informācija par aptieku (tiek uzskaitīti atribūti saskaņā ar</w:t>
            </w:r>
            <w:r w:rsidR="00D96D91">
              <w:t xml:space="preserve"> </w:t>
            </w:r>
            <w:r w:rsidR="00D96D91">
              <w:fldChar w:fldCharType="begin"/>
            </w:r>
            <w:r w:rsidR="00D96D91">
              <w:instrText xml:space="preserve"> REF _Ref298401204 \h </w:instrText>
            </w:r>
            <w:r w:rsidR="00E974AA">
              <w:instrText xml:space="preserve"> \* MERGEFORMAT </w:instrText>
            </w:r>
            <w:r w:rsidR="00D96D91">
              <w:fldChar w:fldCharType="separate"/>
            </w:r>
            <w:r w:rsidR="005C39F9">
              <w:t>5</w:t>
            </w:r>
            <w:r w:rsidR="00D96D91">
              <w:fldChar w:fldCharType="end"/>
            </w:r>
            <w:r w:rsidRPr="00882AA7">
              <w:t>.tabulā definētiem atribūtiem sadaļā „Informācija par aptieku”);</w:t>
            </w:r>
          </w:p>
        </w:tc>
      </w:tr>
      <w:tr w:rsidR="00DB7C5E" w:rsidRPr="00882AA7" w14:paraId="7E242886" w14:textId="77777777" w:rsidTr="008A1606">
        <w:tc>
          <w:tcPr>
            <w:tcW w:w="2090" w:type="dxa"/>
            <w:tcBorders>
              <w:top w:val="single" w:sz="4" w:space="0" w:color="auto"/>
              <w:bottom w:val="single" w:sz="4" w:space="0" w:color="auto"/>
            </w:tcBorders>
          </w:tcPr>
          <w:p w14:paraId="23736B62" w14:textId="77777777" w:rsidR="00DB7C5E" w:rsidRPr="00882AA7" w:rsidRDefault="00DB7C5E" w:rsidP="008A1606">
            <w:pPr>
              <w:pStyle w:val="Tablebody"/>
              <w:jc w:val="both"/>
            </w:pPr>
            <w:r w:rsidRPr="00882AA7">
              <w:t>Iestādes tips</w:t>
            </w:r>
          </w:p>
        </w:tc>
        <w:tc>
          <w:tcPr>
            <w:tcW w:w="2129" w:type="dxa"/>
            <w:tcBorders>
              <w:top w:val="single" w:sz="4" w:space="0" w:color="auto"/>
              <w:bottom w:val="single" w:sz="4" w:space="0" w:color="auto"/>
            </w:tcBorders>
          </w:tcPr>
          <w:p w14:paraId="1DEB5796" w14:textId="77777777" w:rsidR="00DB7C5E" w:rsidRPr="00882AA7" w:rsidRDefault="00DB7C5E" w:rsidP="00DB7C5E">
            <w:pPr>
              <w:pStyle w:val="Tablebody"/>
            </w:pPr>
            <w:r w:rsidRPr="00882AA7">
              <w:t>VI klasifikators</w:t>
            </w:r>
          </w:p>
        </w:tc>
        <w:tc>
          <w:tcPr>
            <w:tcW w:w="5635" w:type="dxa"/>
            <w:tcBorders>
              <w:top w:val="single" w:sz="4" w:space="0" w:color="auto"/>
              <w:bottom w:val="single" w:sz="4" w:space="0" w:color="auto"/>
            </w:tcBorders>
          </w:tcPr>
          <w:p w14:paraId="688BC5D2" w14:textId="3ED12758" w:rsidR="00DB7C5E" w:rsidRPr="00882AA7" w:rsidRDefault="00DB7C5E" w:rsidP="008A1606">
            <w:pPr>
              <w:pStyle w:val="Tablebody"/>
              <w:jc w:val="both"/>
            </w:pPr>
            <w:r w:rsidRPr="00882AA7">
              <w:t xml:space="preserve">Tiek </w:t>
            </w:r>
            <w:r w:rsidR="00027E9C" w:rsidRPr="00882AA7">
              <w:t>saņemts</w:t>
            </w:r>
            <w:r w:rsidRPr="00882AA7">
              <w:t xml:space="preserve"> kā klasifikators no VI. Iestādes tips:</w:t>
            </w:r>
          </w:p>
          <w:p w14:paraId="5530E932" w14:textId="77777777" w:rsidR="00DB7C5E" w:rsidRPr="00882AA7" w:rsidRDefault="00DB7C5E" w:rsidP="008A1606">
            <w:pPr>
              <w:pStyle w:val="Tablebody"/>
              <w:jc w:val="both"/>
            </w:pPr>
            <w:r w:rsidRPr="00882AA7">
              <w:t>Slimnīca</w:t>
            </w:r>
          </w:p>
          <w:p w14:paraId="506F102F" w14:textId="77777777" w:rsidR="00DB7C5E" w:rsidRPr="00882AA7" w:rsidRDefault="00DB7C5E" w:rsidP="008A1606">
            <w:pPr>
              <w:pStyle w:val="Tablebody"/>
              <w:jc w:val="both"/>
            </w:pPr>
            <w:r w:rsidRPr="00882AA7">
              <w:t>Ģimenes ārsta prakse</w:t>
            </w:r>
          </w:p>
          <w:p w14:paraId="4FCCBFED" w14:textId="77777777" w:rsidR="00DB7C5E" w:rsidRPr="00882AA7" w:rsidRDefault="00DB7C5E" w:rsidP="008A1606">
            <w:pPr>
              <w:pStyle w:val="Tablebody"/>
              <w:jc w:val="both"/>
            </w:pPr>
            <w:r w:rsidRPr="00882AA7">
              <w:t>Laboratorija</w:t>
            </w:r>
          </w:p>
          <w:p w14:paraId="7CEBD3AA" w14:textId="77777777" w:rsidR="00DB7C5E" w:rsidRPr="00882AA7" w:rsidRDefault="00DB7C5E" w:rsidP="008A1606">
            <w:pPr>
              <w:pStyle w:val="Tablebody"/>
              <w:jc w:val="both"/>
            </w:pPr>
            <w:r w:rsidRPr="00882AA7">
              <w:t>utt.</w:t>
            </w:r>
          </w:p>
        </w:tc>
      </w:tr>
      <w:tr w:rsidR="00DB7C5E" w:rsidRPr="00882AA7" w14:paraId="1FA847BA" w14:textId="77777777" w:rsidTr="008A1606">
        <w:tc>
          <w:tcPr>
            <w:tcW w:w="2090" w:type="dxa"/>
            <w:tcBorders>
              <w:top w:val="single" w:sz="4" w:space="0" w:color="auto"/>
              <w:bottom w:val="nil"/>
            </w:tcBorders>
          </w:tcPr>
          <w:p w14:paraId="4C33A1FA" w14:textId="77777777" w:rsidR="00DB7C5E" w:rsidRPr="00882AA7" w:rsidRDefault="00DB7C5E" w:rsidP="008A1606">
            <w:pPr>
              <w:pStyle w:val="Tablebody"/>
              <w:jc w:val="both"/>
            </w:pPr>
            <w:r w:rsidRPr="00882AA7">
              <w:t>Iestādes darbinieks</w:t>
            </w:r>
          </w:p>
        </w:tc>
        <w:tc>
          <w:tcPr>
            <w:tcW w:w="2129" w:type="dxa"/>
            <w:tcBorders>
              <w:top w:val="single" w:sz="4" w:space="0" w:color="auto"/>
              <w:bottom w:val="nil"/>
            </w:tcBorders>
          </w:tcPr>
          <w:p w14:paraId="73D9D30D" w14:textId="77777777" w:rsidR="00DB7C5E" w:rsidRPr="00882AA7" w:rsidRDefault="00DB7C5E" w:rsidP="008A1606">
            <w:pPr>
              <w:pStyle w:val="TableListBullet"/>
              <w:ind w:left="320"/>
              <w:rPr>
                <w:noProof w:val="0"/>
              </w:rPr>
            </w:pPr>
            <w:r w:rsidRPr="00882AA7">
              <w:rPr>
                <w:noProof w:val="0"/>
              </w:rPr>
              <w:t xml:space="preserve">Atsauce uz iestādi, kur darbojas persona </w:t>
            </w:r>
          </w:p>
        </w:tc>
        <w:tc>
          <w:tcPr>
            <w:tcW w:w="5635" w:type="dxa"/>
            <w:tcBorders>
              <w:top w:val="single" w:sz="4" w:space="0" w:color="auto"/>
              <w:bottom w:val="nil"/>
            </w:tcBorders>
          </w:tcPr>
          <w:p w14:paraId="068294C2" w14:textId="77777777" w:rsidR="00DB7C5E" w:rsidRPr="00882AA7" w:rsidRDefault="00DB7C5E" w:rsidP="008A1606">
            <w:pPr>
              <w:pStyle w:val="Tablebody"/>
              <w:jc w:val="both"/>
            </w:pPr>
            <w:r w:rsidRPr="00882AA7">
              <w:t>Informācija par veselības aprūpes iestādes darbinieku, kas, tai skaitā, veidojas no:</w:t>
            </w:r>
          </w:p>
          <w:p w14:paraId="5A9193B1" w14:textId="37804F8A" w:rsidR="00DB7C5E" w:rsidRPr="00882AA7" w:rsidRDefault="00DB7C5E" w:rsidP="008A1606">
            <w:pPr>
              <w:pStyle w:val="Tablebody"/>
              <w:jc w:val="both"/>
            </w:pPr>
            <w:r w:rsidRPr="00882AA7">
              <w:t xml:space="preserve">Ārstniecības personas (tiek uzskaitīti atribūti </w:t>
            </w:r>
            <w:r w:rsidR="00027E9C" w:rsidRPr="00882AA7">
              <w:t>saskaņā</w:t>
            </w:r>
            <w:r w:rsidRPr="00882AA7">
              <w:t xml:space="preserve"> ar</w:t>
            </w:r>
            <w:r w:rsidR="00D96D91">
              <w:t xml:space="preserve"> </w:t>
            </w:r>
            <w:r w:rsidR="00D96D91">
              <w:fldChar w:fldCharType="begin"/>
            </w:r>
            <w:r w:rsidR="00D96D91">
              <w:instrText xml:space="preserve"> REF _Ref298401204 \h </w:instrText>
            </w:r>
            <w:r w:rsidR="00E974AA">
              <w:instrText xml:space="preserve"> \* MERGEFORMAT </w:instrText>
            </w:r>
            <w:r w:rsidR="00D96D91">
              <w:fldChar w:fldCharType="separate"/>
            </w:r>
            <w:r w:rsidR="005C39F9">
              <w:t>5</w:t>
            </w:r>
            <w:r w:rsidR="00D96D91">
              <w:fldChar w:fldCharType="end"/>
            </w:r>
            <w:r w:rsidRPr="00882AA7">
              <w:t>.tabulā definētiem atribūtiem sadaļā „Informācija par ārstniecības personu”);</w:t>
            </w:r>
          </w:p>
          <w:p w14:paraId="1DDBD681" w14:textId="5078246C" w:rsidR="00DB7C5E" w:rsidRPr="00882AA7" w:rsidRDefault="00DB7C5E" w:rsidP="008A1606">
            <w:pPr>
              <w:pStyle w:val="Tablebody"/>
              <w:jc w:val="both"/>
            </w:pPr>
            <w:r w:rsidRPr="00882AA7">
              <w:t>Farmaceiti un farmaceitu asistenti (tiek uzskaitīti atribūti saskaņā ar</w:t>
            </w:r>
            <w:r w:rsidR="00D96D91">
              <w:t xml:space="preserve"> </w:t>
            </w:r>
            <w:r w:rsidR="00D96D91">
              <w:fldChar w:fldCharType="begin"/>
            </w:r>
            <w:r w:rsidR="00D96D91">
              <w:instrText xml:space="preserve"> REF _Ref298401204 \h </w:instrText>
            </w:r>
            <w:r w:rsidR="00E974AA">
              <w:instrText xml:space="preserve"> \* MERGEFORMAT </w:instrText>
            </w:r>
            <w:r w:rsidR="00D96D91">
              <w:fldChar w:fldCharType="separate"/>
            </w:r>
            <w:r w:rsidR="005C39F9">
              <w:t>5</w:t>
            </w:r>
            <w:r w:rsidR="00D96D91">
              <w:fldChar w:fldCharType="end"/>
            </w:r>
            <w:r w:rsidR="00541E24">
              <w:t>.</w:t>
            </w:r>
            <w:r w:rsidRPr="00882AA7">
              <w:t>tabulā definētiem atribūtiem sadaļā „Informācija par farmaceitiem, farmaceitu asistentiem”);</w:t>
            </w:r>
          </w:p>
          <w:p w14:paraId="15C0C73E" w14:textId="77777777" w:rsidR="00DB7C5E" w:rsidRPr="00882AA7" w:rsidRDefault="00DB7C5E" w:rsidP="008A1606">
            <w:pPr>
              <w:pStyle w:val="Tablebody"/>
              <w:jc w:val="both"/>
            </w:pPr>
            <w:r w:rsidRPr="00882AA7">
              <w:t>Citas personas.</w:t>
            </w:r>
          </w:p>
        </w:tc>
      </w:tr>
      <w:tr w:rsidR="00912F4D" w:rsidRPr="00882AA7" w14:paraId="113AA9EE" w14:textId="77777777" w:rsidTr="008A1606">
        <w:tc>
          <w:tcPr>
            <w:tcW w:w="2090" w:type="dxa"/>
            <w:tcBorders>
              <w:top w:val="nil"/>
              <w:bottom w:val="single" w:sz="4" w:space="0" w:color="auto"/>
            </w:tcBorders>
          </w:tcPr>
          <w:p w14:paraId="0057737F" w14:textId="77777777" w:rsidR="00912F4D" w:rsidRPr="00882AA7" w:rsidRDefault="00912F4D" w:rsidP="008A1606">
            <w:pPr>
              <w:pStyle w:val="Tablebody"/>
              <w:jc w:val="both"/>
            </w:pPr>
          </w:p>
        </w:tc>
        <w:tc>
          <w:tcPr>
            <w:tcW w:w="2129" w:type="dxa"/>
            <w:tcBorders>
              <w:top w:val="nil"/>
              <w:bottom w:val="single" w:sz="4" w:space="0" w:color="auto"/>
            </w:tcBorders>
          </w:tcPr>
          <w:p w14:paraId="35F68EAD" w14:textId="1295C87C" w:rsidR="00912F4D" w:rsidRPr="00882AA7" w:rsidRDefault="00912F4D" w:rsidP="008A1606">
            <w:pPr>
              <w:pStyle w:val="TableListBullet"/>
              <w:ind w:left="320"/>
              <w:rPr>
                <w:noProof w:val="0"/>
              </w:rPr>
            </w:pPr>
            <w:r>
              <w:t>Personas koda un ārstniecības iestādes reģ.numura apvienojums</w:t>
            </w:r>
          </w:p>
        </w:tc>
        <w:tc>
          <w:tcPr>
            <w:tcW w:w="5635" w:type="dxa"/>
            <w:tcBorders>
              <w:top w:val="nil"/>
              <w:bottom w:val="single" w:sz="4" w:space="0" w:color="auto"/>
            </w:tcBorders>
          </w:tcPr>
          <w:p w14:paraId="4ECC5DE3" w14:textId="69D90444" w:rsidR="00912F4D" w:rsidRPr="00882AA7" w:rsidRDefault="00912F4D" w:rsidP="008A1606">
            <w:pPr>
              <w:pStyle w:val="Tablebody"/>
              <w:jc w:val="both"/>
            </w:pPr>
            <w:r>
              <w:t>Iestādes darbinieka unikāls identifikators, piemēram: 15057511226_40003627089</w:t>
            </w:r>
          </w:p>
        </w:tc>
      </w:tr>
      <w:tr w:rsidR="006C18BD" w:rsidRPr="00882AA7" w14:paraId="03FAE45E" w14:textId="77777777" w:rsidTr="008A1606">
        <w:tc>
          <w:tcPr>
            <w:tcW w:w="2090" w:type="dxa"/>
            <w:vMerge w:val="restart"/>
          </w:tcPr>
          <w:p w14:paraId="35020DE5" w14:textId="570A0908" w:rsidR="006C18BD" w:rsidRPr="00882AA7" w:rsidRDefault="006C18BD" w:rsidP="008A1606">
            <w:pPr>
              <w:pStyle w:val="Tablebody"/>
              <w:jc w:val="both"/>
            </w:pPr>
            <w:r w:rsidRPr="006C18BD">
              <w:t>Iestādes darbinieka īpašības</w:t>
            </w:r>
          </w:p>
        </w:tc>
        <w:tc>
          <w:tcPr>
            <w:tcW w:w="2129" w:type="dxa"/>
          </w:tcPr>
          <w:p w14:paraId="2ADBECCC" w14:textId="77777777" w:rsidR="006C18BD" w:rsidRPr="00882AA7" w:rsidRDefault="006C18BD" w:rsidP="008A1606">
            <w:pPr>
              <w:pStyle w:val="TableListBullet"/>
              <w:ind w:left="320"/>
              <w:rPr>
                <w:noProof w:val="0"/>
              </w:rPr>
            </w:pPr>
            <w:r w:rsidRPr="00882AA7">
              <w:rPr>
                <w:noProof w:val="0"/>
              </w:rPr>
              <w:t>kontakta tālrunis</w:t>
            </w:r>
          </w:p>
        </w:tc>
        <w:tc>
          <w:tcPr>
            <w:tcW w:w="5635" w:type="dxa"/>
          </w:tcPr>
          <w:p w14:paraId="52182972" w14:textId="77777777" w:rsidR="006C18BD" w:rsidRPr="00882AA7" w:rsidRDefault="006C18BD" w:rsidP="008A1606">
            <w:pPr>
              <w:pStyle w:val="Tablebody"/>
              <w:jc w:val="both"/>
            </w:pPr>
            <w:r w:rsidRPr="00882AA7">
              <w:t xml:space="preserve">Lietotāja kontakta tālrunis. Tālrunī ir pieļaujami tikai cipari (0-9). </w:t>
            </w:r>
          </w:p>
        </w:tc>
      </w:tr>
      <w:tr w:rsidR="006C18BD" w:rsidRPr="00882AA7" w14:paraId="1D369F1A" w14:textId="77777777" w:rsidTr="008A1606">
        <w:tc>
          <w:tcPr>
            <w:tcW w:w="2090" w:type="dxa"/>
            <w:vMerge/>
          </w:tcPr>
          <w:p w14:paraId="4B17977B" w14:textId="77777777" w:rsidR="006C18BD" w:rsidRPr="00882AA7" w:rsidRDefault="006C18BD" w:rsidP="008A1606">
            <w:pPr>
              <w:pStyle w:val="Tablebody"/>
              <w:jc w:val="both"/>
            </w:pPr>
          </w:p>
        </w:tc>
        <w:tc>
          <w:tcPr>
            <w:tcW w:w="2129" w:type="dxa"/>
          </w:tcPr>
          <w:p w14:paraId="631B1F66" w14:textId="77777777" w:rsidR="006C18BD" w:rsidRPr="00882AA7" w:rsidRDefault="006C18BD" w:rsidP="008A1606">
            <w:pPr>
              <w:pStyle w:val="TableListBullet"/>
              <w:ind w:left="320"/>
              <w:rPr>
                <w:noProof w:val="0"/>
              </w:rPr>
            </w:pPr>
            <w:r w:rsidRPr="00882AA7">
              <w:rPr>
                <w:noProof w:val="0"/>
              </w:rPr>
              <w:t>mobilais tālrunis</w:t>
            </w:r>
          </w:p>
        </w:tc>
        <w:tc>
          <w:tcPr>
            <w:tcW w:w="5635" w:type="dxa"/>
          </w:tcPr>
          <w:p w14:paraId="22908477" w14:textId="77777777" w:rsidR="006C18BD" w:rsidRPr="00882AA7" w:rsidRDefault="006C18BD" w:rsidP="008A1606">
            <w:pPr>
              <w:pStyle w:val="Tablebody"/>
              <w:jc w:val="both"/>
            </w:pPr>
            <w:r w:rsidRPr="00882AA7">
              <w:t xml:space="preserve">Lietotāja mobilais tālrunis. Mobilajā tālrunī ir pieļaujami tikai cipari (0-9). </w:t>
            </w:r>
          </w:p>
        </w:tc>
      </w:tr>
      <w:tr w:rsidR="006C18BD" w:rsidRPr="00882AA7" w14:paraId="317F17D6" w14:textId="77777777" w:rsidTr="008A1606">
        <w:tc>
          <w:tcPr>
            <w:tcW w:w="2090" w:type="dxa"/>
            <w:vMerge/>
          </w:tcPr>
          <w:p w14:paraId="53826210" w14:textId="77777777" w:rsidR="006C18BD" w:rsidRPr="00882AA7" w:rsidRDefault="006C18BD" w:rsidP="008A1606">
            <w:pPr>
              <w:pStyle w:val="Tablebody"/>
              <w:jc w:val="both"/>
            </w:pPr>
          </w:p>
        </w:tc>
        <w:tc>
          <w:tcPr>
            <w:tcW w:w="2129" w:type="dxa"/>
          </w:tcPr>
          <w:p w14:paraId="4BF8F3CD" w14:textId="77777777" w:rsidR="006C18BD" w:rsidRPr="00882AA7" w:rsidRDefault="006C18BD" w:rsidP="008A1606">
            <w:pPr>
              <w:pStyle w:val="TableListBullet"/>
              <w:ind w:left="320"/>
              <w:rPr>
                <w:noProof w:val="0"/>
              </w:rPr>
            </w:pPr>
            <w:r w:rsidRPr="00882AA7">
              <w:rPr>
                <w:noProof w:val="0"/>
              </w:rPr>
              <w:t>fakss</w:t>
            </w:r>
          </w:p>
        </w:tc>
        <w:tc>
          <w:tcPr>
            <w:tcW w:w="5635" w:type="dxa"/>
          </w:tcPr>
          <w:p w14:paraId="28ADE035" w14:textId="77777777" w:rsidR="006C18BD" w:rsidRPr="00882AA7" w:rsidRDefault="006C18BD" w:rsidP="008A1606">
            <w:pPr>
              <w:pStyle w:val="Tablebody"/>
              <w:jc w:val="both"/>
            </w:pPr>
            <w:r w:rsidRPr="00882AA7">
              <w:t xml:space="preserve">Lietotāja </w:t>
            </w:r>
            <w:smartTag w:uri="schemas-tilde-lv/tildestengine" w:element="veidnes">
              <w:smartTagPr>
                <w:attr w:name="text" w:val="Fakss"/>
                <w:attr w:name="baseform" w:val="Fakss"/>
                <w:attr w:name="id" w:val="-1"/>
              </w:smartTagPr>
              <w:r w:rsidRPr="00882AA7">
                <w:t>fakss</w:t>
              </w:r>
            </w:smartTag>
            <w:r w:rsidRPr="00882AA7">
              <w:t>. Faksam ir pieļaujami tikai cipari (0-9).</w:t>
            </w:r>
          </w:p>
        </w:tc>
      </w:tr>
      <w:tr w:rsidR="006C18BD" w:rsidRPr="00882AA7" w14:paraId="3B04EF89" w14:textId="77777777" w:rsidTr="008A1606">
        <w:tc>
          <w:tcPr>
            <w:tcW w:w="2090" w:type="dxa"/>
            <w:vMerge/>
          </w:tcPr>
          <w:p w14:paraId="73C24AA0" w14:textId="77777777" w:rsidR="006C18BD" w:rsidRPr="00882AA7" w:rsidRDefault="006C18BD" w:rsidP="008A1606">
            <w:pPr>
              <w:pStyle w:val="Tablebody"/>
              <w:jc w:val="both"/>
            </w:pPr>
          </w:p>
        </w:tc>
        <w:tc>
          <w:tcPr>
            <w:tcW w:w="2129" w:type="dxa"/>
          </w:tcPr>
          <w:p w14:paraId="7FB5CCD0" w14:textId="77777777" w:rsidR="006C18BD" w:rsidRPr="00882AA7" w:rsidRDefault="006C18BD" w:rsidP="008A1606">
            <w:pPr>
              <w:pStyle w:val="TableListBullet"/>
              <w:ind w:left="320"/>
              <w:rPr>
                <w:noProof w:val="0"/>
              </w:rPr>
            </w:pPr>
            <w:r w:rsidRPr="00882AA7">
              <w:rPr>
                <w:noProof w:val="0"/>
              </w:rPr>
              <w:t>lietotāja tips</w:t>
            </w:r>
          </w:p>
        </w:tc>
        <w:tc>
          <w:tcPr>
            <w:tcW w:w="5635" w:type="dxa"/>
          </w:tcPr>
          <w:p w14:paraId="7C7F4EF4" w14:textId="77777777" w:rsidR="006C18BD" w:rsidRPr="00882AA7" w:rsidRDefault="006C18BD" w:rsidP="008A1606">
            <w:pPr>
              <w:pStyle w:val="Tablebody"/>
              <w:jc w:val="both"/>
            </w:pPr>
            <w:r w:rsidRPr="00882AA7">
              <w:t>Lietotāja tips norāda, vai lietotājs ir organizācijas darbinieks, vai arī sistēmas tehniskais lietotājs.</w:t>
            </w:r>
          </w:p>
        </w:tc>
      </w:tr>
      <w:tr w:rsidR="006C18BD" w:rsidRPr="00882AA7" w14:paraId="5363940C" w14:textId="77777777" w:rsidTr="008A1606">
        <w:tc>
          <w:tcPr>
            <w:tcW w:w="2090" w:type="dxa"/>
            <w:vMerge/>
          </w:tcPr>
          <w:p w14:paraId="47662F37" w14:textId="77777777" w:rsidR="006C18BD" w:rsidRPr="00882AA7" w:rsidRDefault="006C18BD" w:rsidP="008A1606">
            <w:pPr>
              <w:pStyle w:val="Tablebody"/>
              <w:jc w:val="both"/>
            </w:pPr>
          </w:p>
        </w:tc>
        <w:tc>
          <w:tcPr>
            <w:tcW w:w="2129" w:type="dxa"/>
          </w:tcPr>
          <w:p w14:paraId="362E1FA8" w14:textId="77777777" w:rsidR="006C18BD" w:rsidRPr="00882AA7" w:rsidRDefault="006C18BD" w:rsidP="008A1606">
            <w:pPr>
              <w:pStyle w:val="TableListBullet"/>
              <w:ind w:left="320"/>
              <w:rPr>
                <w:noProof w:val="0"/>
              </w:rPr>
            </w:pPr>
            <w:r w:rsidRPr="00882AA7">
              <w:rPr>
                <w:noProof w:val="0"/>
              </w:rPr>
              <w:t>lietotāja apraksts</w:t>
            </w:r>
          </w:p>
        </w:tc>
        <w:tc>
          <w:tcPr>
            <w:tcW w:w="5635" w:type="dxa"/>
          </w:tcPr>
          <w:p w14:paraId="22813F3C" w14:textId="77777777" w:rsidR="006C18BD" w:rsidRPr="00882AA7" w:rsidRDefault="006C18BD" w:rsidP="008A1606">
            <w:pPr>
              <w:pStyle w:val="Tablebody"/>
              <w:jc w:val="both"/>
            </w:pPr>
            <w:r w:rsidRPr="00882AA7">
              <w:t>Īsa informācija par lietotāju.</w:t>
            </w:r>
          </w:p>
        </w:tc>
      </w:tr>
      <w:tr w:rsidR="006C18BD" w:rsidRPr="00882AA7" w14:paraId="6D25FFBD" w14:textId="77777777" w:rsidTr="008A1606">
        <w:tc>
          <w:tcPr>
            <w:tcW w:w="2090" w:type="dxa"/>
            <w:tcBorders>
              <w:bottom w:val="single" w:sz="4" w:space="0" w:color="auto"/>
            </w:tcBorders>
          </w:tcPr>
          <w:p w14:paraId="2E33737E" w14:textId="77777777" w:rsidR="006C18BD" w:rsidRPr="00882AA7" w:rsidRDefault="006C18BD" w:rsidP="008A1606">
            <w:pPr>
              <w:pStyle w:val="Tablebody"/>
              <w:jc w:val="both"/>
            </w:pPr>
          </w:p>
        </w:tc>
        <w:tc>
          <w:tcPr>
            <w:tcW w:w="2129" w:type="dxa"/>
            <w:tcBorders>
              <w:bottom w:val="single" w:sz="4" w:space="0" w:color="auto"/>
            </w:tcBorders>
          </w:tcPr>
          <w:p w14:paraId="06E2682B" w14:textId="77777777" w:rsidR="006C18BD" w:rsidRPr="00882AA7" w:rsidRDefault="006C18BD" w:rsidP="008A1606">
            <w:pPr>
              <w:pStyle w:val="TableListBullet"/>
              <w:ind w:left="320"/>
              <w:rPr>
                <w:noProof w:val="0"/>
              </w:rPr>
            </w:pPr>
            <w:r w:rsidRPr="00882AA7">
              <w:rPr>
                <w:noProof w:val="0"/>
              </w:rPr>
              <w:t>e-pasta adrese</w:t>
            </w:r>
          </w:p>
        </w:tc>
        <w:tc>
          <w:tcPr>
            <w:tcW w:w="5635" w:type="dxa"/>
            <w:tcBorders>
              <w:bottom w:val="single" w:sz="4" w:space="0" w:color="auto"/>
            </w:tcBorders>
          </w:tcPr>
          <w:p w14:paraId="237C6F2D" w14:textId="77777777" w:rsidR="006C18BD" w:rsidRDefault="006C18BD" w:rsidP="008A1606">
            <w:pPr>
              <w:pStyle w:val="Tablebody"/>
              <w:jc w:val="both"/>
            </w:pPr>
            <w:r w:rsidRPr="00882AA7">
              <w:t>E-pasta adresei ir jābūt noteiktajā formātā: teksts@domēna vārds.domēns.</w:t>
            </w:r>
          </w:p>
          <w:p w14:paraId="36C2E05C" w14:textId="4D9F6AF1" w:rsidR="006C18BD" w:rsidRPr="00882AA7" w:rsidRDefault="006C18BD" w:rsidP="008A1606">
            <w:pPr>
              <w:pStyle w:val="Tablebody"/>
              <w:jc w:val="both"/>
            </w:pPr>
            <w:r>
              <w:t>Atribūti ir atomāri (datums, skaitlis, teksta rinda). Profila atribūti ir papildināmi ar atbilstošo konfigurāciju, bet atribūtu vērtības iespējams labot arī cit</w:t>
            </w:r>
            <w:r w:rsidR="00762C09">
              <w:t>ā</w:t>
            </w:r>
            <w:r>
              <w:t>m sistēmām izmantojot atbilstoš</w:t>
            </w:r>
            <w:r w:rsidR="00762C09">
              <w:t>ā</w:t>
            </w:r>
            <w:r>
              <w:t>s tīkla servisu saskarnes.</w:t>
            </w:r>
          </w:p>
        </w:tc>
      </w:tr>
      <w:tr w:rsidR="00DB7C5E" w:rsidRPr="00882AA7" w14:paraId="5D689A6C" w14:textId="77777777" w:rsidTr="008A1606">
        <w:tc>
          <w:tcPr>
            <w:tcW w:w="2090" w:type="dxa"/>
            <w:tcBorders>
              <w:top w:val="single" w:sz="4" w:space="0" w:color="auto"/>
              <w:bottom w:val="single" w:sz="4" w:space="0" w:color="auto"/>
            </w:tcBorders>
          </w:tcPr>
          <w:p w14:paraId="15D478E0" w14:textId="77777777" w:rsidR="00DB7C5E" w:rsidRPr="00882AA7" w:rsidRDefault="00DB7C5E" w:rsidP="008A1606">
            <w:pPr>
              <w:pStyle w:val="Tablebody"/>
              <w:jc w:val="both"/>
            </w:pPr>
            <w:r w:rsidRPr="00882AA7">
              <w:t>Autorizācijas apgabals</w:t>
            </w:r>
          </w:p>
        </w:tc>
        <w:tc>
          <w:tcPr>
            <w:tcW w:w="2129" w:type="dxa"/>
            <w:tcBorders>
              <w:top w:val="single" w:sz="4" w:space="0" w:color="auto"/>
              <w:bottom w:val="single" w:sz="4" w:space="0" w:color="auto"/>
            </w:tcBorders>
          </w:tcPr>
          <w:p w14:paraId="132DD5BC" w14:textId="77777777" w:rsidR="00DB7C5E" w:rsidRPr="00882AA7" w:rsidRDefault="00DB7C5E" w:rsidP="008A1606">
            <w:pPr>
              <w:pStyle w:val="TableListBullet"/>
              <w:ind w:left="320"/>
              <w:rPr>
                <w:noProof w:val="0"/>
              </w:rPr>
            </w:pPr>
            <w:r w:rsidRPr="00882AA7">
              <w:rPr>
                <w:noProof w:val="0"/>
              </w:rPr>
              <w:t>Autorizācijas apgabala nosaukums</w:t>
            </w:r>
          </w:p>
        </w:tc>
        <w:tc>
          <w:tcPr>
            <w:tcW w:w="5635" w:type="dxa"/>
            <w:tcBorders>
              <w:top w:val="single" w:sz="4" w:space="0" w:color="auto"/>
              <w:bottom w:val="single" w:sz="4" w:space="0" w:color="auto"/>
            </w:tcBorders>
          </w:tcPr>
          <w:p w14:paraId="606D5527" w14:textId="77777777" w:rsidR="00DB7C5E" w:rsidRPr="00882AA7" w:rsidRDefault="00DB7C5E" w:rsidP="008A1606">
            <w:pPr>
              <w:pStyle w:val="Tablebody"/>
              <w:jc w:val="both"/>
            </w:pPr>
            <w:r w:rsidRPr="00882AA7">
              <w:t>Lietotāja grupas, lomas, uzdevumi un operācijas vienmēr ir saistīti ar kādu autorizācijas apgabalu – informācijas sistēmu vai IS kopumu un tiem ir jēga tikai šīs sistēmas ietvaros.</w:t>
            </w:r>
          </w:p>
        </w:tc>
      </w:tr>
      <w:tr w:rsidR="00DB7C5E" w:rsidRPr="00882AA7" w14:paraId="174D6ADD" w14:textId="77777777" w:rsidTr="008A1606">
        <w:tc>
          <w:tcPr>
            <w:tcW w:w="2090" w:type="dxa"/>
            <w:vMerge w:val="restart"/>
            <w:tcBorders>
              <w:top w:val="single" w:sz="4" w:space="0" w:color="auto"/>
              <w:bottom w:val="nil"/>
            </w:tcBorders>
          </w:tcPr>
          <w:p w14:paraId="10F91899" w14:textId="77777777" w:rsidR="00DB7C5E" w:rsidRPr="00882AA7" w:rsidRDefault="00DB7C5E" w:rsidP="008A1606">
            <w:pPr>
              <w:pStyle w:val="Tablebody"/>
              <w:jc w:val="both"/>
            </w:pPr>
            <w:r w:rsidRPr="00882AA7">
              <w:t>Autorizācija</w:t>
            </w:r>
          </w:p>
        </w:tc>
        <w:tc>
          <w:tcPr>
            <w:tcW w:w="2129" w:type="dxa"/>
            <w:tcBorders>
              <w:top w:val="single" w:sz="4" w:space="0" w:color="auto"/>
              <w:bottom w:val="nil"/>
            </w:tcBorders>
          </w:tcPr>
          <w:p w14:paraId="3F31669F" w14:textId="471B7125" w:rsidR="00DB7C5E" w:rsidRPr="00882AA7" w:rsidRDefault="00541E24" w:rsidP="008A1606">
            <w:pPr>
              <w:pStyle w:val="TableListBullet"/>
              <w:ind w:left="320"/>
              <w:rPr>
                <w:noProof w:val="0"/>
              </w:rPr>
            </w:pPr>
            <w:r w:rsidRPr="00882AA7">
              <w:rPr>
                <w:noProof w:val="0"/>
              </w:rPr>
              <w:t>datums, no kura</w:t>
            </w:r>
            <w:r w:rsidR="00DB7C5E" w:rsidRPr="00882AA7">
              <w:rPr>
                <w:noProof w:val="0"/>
              </w:rPr>
              <w:t xml:space="preserve"> lietotājam ir piešķirta noteiktā loma vai uzdevums (tiesību delegācijas datums)</w:t>
            </w:r>
          </w:p>
        </w:tc>
        <w:tc>
          <w:tcPr>
            <w:tcW w:w="5635" w:type="dxa"/>
            <w:vMerge w:val="restart"/>
            <w:tcBorders>
              <w:top w:val="single" w:sz="4" w:space="0" w:color="auto"/>
              <w:bottom w:val="nil"/>
            </w:tcBorders>
          </w:tcPr>
          <w:p w14:paraId="653AAEB6" w14:textId="77777777" w:rsidR="00DB7C5E" w:rsidRPr="00882AA7" w:rsidRDefault="00DB7C5E" w:rsidP="008A1606">
            <w:pPr>
              <w:pStyle w:val="Tablebody"/>
              <w:jc w:val="both"/>
            </w:pPr>
            <w:r w:rsidRPr="00882AA7">
              <w:t>Sistēmā iespējams piešķirt lietotājiem lomas, tiesības un privilēģijas uz noteiktu laiku. Tas nozīmē, ka definētās lomas, tiesību un privilēģiju grupas, konkrētai lomai, būs spēkā tikai šo noteikto laika periodu. Pēc šī perioda beigām visas papildus uzstādītās lietotāja tiesības vai lomas tiks dzēstas automātiski.</w:t>
            </w:r>
          </w:p>
        </w:tc>
      </w:tr>
      <w:tr w:rsidR="00DB7C5E" w:rsidRPr="00882AA7" w14:paraId="2E77C6AB" w14:textId="77777777" w:rsidTr="008A1606">
        <w:tc>
          <w:tcPr>
            <w:tcW w:w="2090" w:type="dxa"/>
            <w:vMerge/>
            <w:tcBorders>
              <w:top w:val="nil"/>
              <w:bottom w:val="single" w:sz="4" w:space="0" w:color="auto"/>
            </w:tcBorders>
          </w:tcPr>
          <w:p w14:paraId="10096599" w14:textId="77777777" w:rsidR="00DB7C5E" w:rsidRPr="00882AA7" w:rsidRDefault="00DB7C5E" w:rsidP="008A1606">
            <w:pPr>
              <w:pStyle w:val="Tablebody"/>
              <w:jc w:val="both"/>
            </w:pPr>
          </w:p>
        </w:tc>
        <w:tc>
          <w:tcPr>
            <w:tcW w:w="2129" w:type="dxa"/>
            <w:tcBorders>
              <w:top w:val="nil"/>
              <w:bottom w:val="single" w:sz="4" w:space="0" w:color="auto"/>
            </w:tcBorders>
          </w:tcPr>
          <w:p w14:paraId="538B52BB" w14:textId="38B85DE7" w:rsidR="00DB7C5E" w:rsidRPr="00882AA7" w:rsidRDefault="00541E24" w:rsidP="008A1606">
            <w:pPr>
              <w:pStyle w:val="TableListBullet"/>
              <w:ind w:left="320"/>
              <w:rPr>
                <w:noProof w:val="0"/>
              </w:rPr>
            </w:pPr>
            <w:r w:rsidRPr="00882AA7">
              <w:rPr>
                <w:noProof w:val="0"/>
              </w:rPr>
              <w:t>datums, līdz kuram lietotājam</w:t>
            </w:r>
            <w:r w:rsidR="00DB7C5E" w:rsidRPr="00882AA7">
              <w:rPr>
                <w:noProof w:val="0"/>
              </w:rPr>
              <w:t xml:space="preserve"> ir piešķirta noteikta loma (tiesību delegācijas datums)</w:t>
            </w:r>
          </w:p>
        </w:tc>
        <w:tc>
          <w:tcPr>
            <w:tcW w:w="5635" w:type="dxa"/>
            <w:vMerge/>
            <w:tcBorders>
              <w:top w:val="nil"/>
              <w:bottom w:val="single" w:sz="4" w:space="0" w:color="auto"/>
            </w:tcBorders>
          </w:tcPr>
          <w:p w14:paraId="22F1B9F6" w14:textId="77777777" w:rsidR="00DB7C5E" w:rsidRPr="00882AA7" w:rsidRDefault="00DB7C5E" w:rsidP="008A1606">
            <w:pPr>
              <w:pStyle w:val="Tablebody"/>
              <w:jc w:val="both"/>
            </w:pPr>
          </w:p>
        </w:tc>
      </w:tr>
      <w:tr w:rsidR="00DB7C5E" w:rsidRPr="00882AA7" w14:paraId="709FFD19" w14:textId="77777777" w:rsidTr="008A1606">
        <w:tc>
          <w:tcPr>
            <w:tcW w:w="2090" w:type="dxa"/>
            <w:vMerge w:val="restart"/>
            <w:tcBorders>
              <w:top w:val="single" w:sz="4" w:space="0" w:color="auto"/>
              <w:bottom w:val="nil"/>
            </w:tcBorders>
          </w:tcPr>
          <w:p w14:paraId="440D5FB8" w14:textId="2DC9187F" w:rsidR="00DB7C5E" w:rsidRPr="00882AA7" w:rsidRDefault="00DB7C5E" w:rsidP="008A1606">
            <w:pPr>
              <w:pStyle w:val="Tablebody"/>
              <w:jc w:val="both"/>
            </w:pPr>
            <w:r w:rsidRPr="00882AA7">
              <w:t xml:space="preserve">Loma </w:t>
            </w:r>
            <w:r w:rsidR="008A1606">
              <w:t>–</w:t>
            </w:r>
            <w:r w:rsidRPr="00882AA7">
              <w:t xml:space="preserve"> loma (</w:t>
            </w:r>
            <w:r w:rsidRPr="00882AA7">
              <w:rPr>
                <w:i/>
              </w:rPr>
              <w:t>role</w:t>
            </w:r>
            <w:r w:rsidRPr="00882AA7">
              <w:t>), kura aptver privilēģijas, kuras ir iespējams piešķirt konkrētai identitātei. Katrai identitātei varētu būt piešķirtas vairākas lomas. Viena konkrēta loma atbild par noteiktām identitātes tiesībām.</w:t>
            </w:r>
          </w:p>
        </w:tc>
        <w:tc>
          <w:tcPr>
            <w:tcW w:w="2129" w:type="dxa"/>
            <w:tcBorders>
              <w:top w:val="single" w:sz="4" w:space="0" w:color="auto"/>
              <w:bottom w:val="nil"/>
            </w:tcBorders>
          </w:tcPr>
          <w:p w14:paraId="501DE844" w14:textId="77777777" w:rsidR="00DB7C5E" w:rsidRPr="00882AA7" w:rsidRDefault="00DB7C5E" w:rsidP="008A1606">
            <w:pPr>
              <w:pStyle w:val="TableListBullet"/>
              <w:ind w:left="320"/>
              <w:rPr>
                <w:noProof w:val="0"/>
              </w:rPr>
            </w:pPr>
            <w:r w:rsidRPr="00882AA7">
              <w:rPr>
                <w:noProof w:val="0"/>
              </w:rPr>
              <w:t>lomas nosaukums</w:t>
            </w:r>
          </w:p>
        </w:tc>
        <w:tc>
          <w:tcPr>
            <w:tcW w:w="5635" w:type="dxa"/>
            <w:tcBorders>
              <w:top w:val="single" w:sz="4" w:space="0" w:color="auto"/>
              <w:bottom w:val="nil"/>
            </w:tcBorders>
          </w:tcPr>
          <w:p w14:paraId="26644B0D" w14:textId="77777777" w:rsidR="00DB7C5E" w:rsidRPr="00882AA7" w:rsidRDefault="00DB7C5E" w:rsidP="008A1606">
            <w:pPr>
              <w:pStyle w:val="Tablebody"/>
              <w:jc w:val="both"/>
            </w:pPr>
            <w:r w:rsidRPr="00882AA7">
              <w:t>Unikāls entītijas identifikators. Lomas nosaukumi nedrīkst atkārtoties. Lomas nosaukumā ir pieļaujami tikai simboli: burti (A-Z), cipari (0-9) un apakšsvītra („_”). Par pirmo simbolu var būt tikai burts vai apakšsvītra.</w:t>
            </w:r>
          </w:p>
        </w:tc>
      </w:tr>
      <w:tr w:rsidR="00DB7C5E" w:rsidRPr="00882AA7" w14:paraId="20A8BAF0" w14:textId="77777777" w:rsidTr="008A1606">
        <w:trPr>
          <w:trHeight w:val="1910"/>
        </w:trPr>
        <w:tc>
          <w:tcPr>
            <w:tcW w:w="2090" w:type="dxa"/>
            <w:vMerge/>
            <w:tcBorders>
              <w:top w:val="nil"/>
              <w:bottom w:val="single" w:sz="4" w:space="0" w:color="auto"/>
            </w:tcBorders>
          </w:tcPr>
          <w:p w14:paraId="44BD9DF2" w14:textId="77777777" w:rsidR="00DB7C5E" w:rsidRPr="00882AA7" w:rsidRDefault="00DB7C5E" w:rsidP="008A1606">
            <w:pPr>
              <w:pStyle w:val="Tablebody"/>
              <w:jc w:val="both"/>
            </w:pPr>
          </w:p>
        </w:tc>
        <w:tc>
          <w:tcPr>
            <w:tcW w:w="2129" w:type="dxa"/>
            <w:tcBorders>
              <w:top w:val="nil"/>
              <w:bottom w:val="single" w:sz="4" w:space="0" w:color="auto"/>
            </w:tcBorders>
          </w:tcPr>
          <w:p w14:paraId="39611C1D" w14:textId="77777777" w:rsidR="00DB7C5E" w:rsidRPr="00882AA7" w:rsidRDefault="00DB7C5E" w:rsidP="008A1606">
            <w:pPr>
              <w:pStyle w:val="TableListBullet"/>
              <w:ind w:left="320"/>
              <w:rPr>
                <w:noProof w:val="0"/>
              </w:rPr>
            </w:pPr>
            <w:r w:rsidRPr="00882AA7">
              <w:rPr>
                <w:noProof w:val="0"/>
              </w:rPr>
              <w:t>lomas apraksts</w:t>
            </w:r>
          </w:p>
        </w:tc>
        <w:tc>
          <w:tcPr>
            <w:tcW w:w="5635" w:type="dxa"/>
            <w:tcBorders>
              <w:top w:val="nil"/>
              <w:bottom w:val="single" w:sz="4" w:space="0" w:color="auto"/>
            </w:tcBorders>
          </w:tcPr>
          <w:p w14:paraId="5D805E26" w14:textId="77777777" w:rsidR="00DB7C5E" w:rsidRPr="00882AA7" w:rsidRDefault="00DB7C5E" w:rsidP="008A1606">
            <w:pPr>
              <w:pStyle w:val="Tablebody"/>
              <w:jc w:val="both"/>
            </w:pPr>
            <w:r w:rsidRPr="00882AA7">
              <w:t>Īsa informācija par lomu.</w:t>
            </w:r>
          </w:p>
        </w:tc>
      </w:tr>
      <w:tr w:rsidR="00DB7C5E" w:rsidRPr="00882AA7" w14:paraId="5E8F0B29" w14:textId="77777777" w:rsidTr="008A1606">
        <w:tc>
          <w:tcPr>
            <w:tcW w:w="2090" w:type="dxa"/>
            <w:vMerge w:val="restart"/>
            <w:tcBorders>
              <w:top w:val="single" w:sz="4" w:space="0" w:color="auto"/>
              <w:bottom w:val="nil"/>
            </w:tcBorders>
          </w:tcPr>
          <w:p w14:paraId="04184895" w14:textId="795D3460" w:rsidR="00DB7C5E" w:rsidRPr="00882AA7" w:rsidRDefault="00DB7C5E" w:rsidP="008A1606">
            <w:pPr>
              <w:pStyle w:val="Tablebody"/>
              <w:jc w:val="both"/>
            </w:pPr>
            <w:r w:rsidRPr="00882AA7">
              <w:t xml:space="preserve">Grupa </w:t>
            </w:r>
            <w:r w:rsidR="008A1606">
              <w:t>–</w:t>
            </w:r>
            <w:r w:rsidRPr="00882AA7">
              <w:t xml:space="preserve"> lietotāju identitāšu grupas</w:t>
            </w:r>
          </w:p>
        </w:tc>
        <w:tc>
          <w:tcPr>
            <w:tcW w:w="2129" w:type="dxa"/>
            <w:tcBorders>
              <w:top w:val="single" w:sz="4" w:space="0" w:color="auto"/>
              <w:bottom w:val="nil"/>
            </w:tcBorders>
          </w:tcPr>
          <w:p w14:paraId="32A522DE" w14:textId="77777777" w:rsidR="00DB7C5E" w:rsidRPr="00882AA7" w:rsidRDefault="00DB7C5E" w:rsidP="008A1606">
            <w:pPr>
              <w:pStyle w:val="TableListBullet"/>
              <w:ind w:left="320"/>
              <w:rPr>
                <w:noProof w:val="0"/>
              </w:rPr>
            </w:pPr>
            <w:r w:rsidRPr="00882AA7">
              <w:rPr>
                <w:noProof w:val="0"/>
              </w:rPr>
              <w:t>grupas nosaukums</w:t>
            </w:r>
          </w:p>
        </w:tc>
        <w:tc>
          <w:tcPr>
            <w:tcW w:w="5635" w:type="dxa"/>
            <w:tcBorders>
              <w:top w:val="single" w:sz="4" w:space="0" w:color="auto"/>
              <w:bottom w:val="nil"/>
            </w:tcBorders>
          </w:tcPr>
          <w:p w14:paraId="043774F8" w14:textId="156DDA5D" w:rsidR="00DB7C5E" w:rsidRPr="00882AA7" w:rsidRDefault="00DB7C5E" w:rsidP="008A1606">
            <w:pPr>
              <w:pStyle w:val="Tablebody"/>
              <w:jc w:val="both"/>
            </w:pPr>
            <w:r w:rsidRPr="00882AA7">
              <w:t>Unikāls entītijas identifikators. Grupas nosaukumi nedrīkst atkārtoties. Grupas nosaukumā ir pieļaujami tikai simboli: burti (A-</w:t>
            </w:r>
            <w:r w:rsidR="00027E9C" w:rsidRPr="00882AA7">
              <w:t>Z</w:t>
            </w:r>
            <w:r w:rsidR="00027E9C">
              <w:t xml:space="preserve"> </w:t>
            </w:r>
            <w:r w:rsidR="00027E9C" w:rsidRPr="00882AA7">
              <w:t>a-z),</w:t>
            </w:r>
            <w:r w:rsidRPr="00882AA7">
              <w:t xml:space="preserve"> cipari (0-9) un apakšsvītra („_”). Par pirmo simbolu var būt tikai burts vai apakšsvītra.</w:t>
            </w:r>
          </w:p>
        </w:tc>
      </w:tr>
      <w:tr w:rsidR="00DB7C5E" w:rsidRPr="00882AA7" w14:paraId="58620420" w14:textId="77777777" w:rsidTr="008A1606">
        <w:tc>
          <w:tcPr>
            <w:tcW w:w="2090" w:type="dxa"/>
            <w:vMerge/>
            <w:tcBorders>
              <w:top w:val="nil"/>
              <w:bottom w:val="single" w:sz="4" w:space="0" w:color="auto"/>
            </w:tcBorders>
          </w:tcPr>
          <w:p w14:paraId="30ABFF29" w14:textId="77777777" w:rsidR="00DB7C5E" w:rsidRPr="00882AA7" w:rsidRDefault="00DB7C5E" w:rsidP="008A1606">
            <w:pPr>
              <w:pStyle w:val="Tablebody"/>
              <w:jc w:val="both"/>
            </w:pPr>
          </w:p>
        </w:tc>
        <w:tc>
          <w:tcPr>
            <w:tcW w:w="2129" w:type="dxa"/>
            <w:tcBorders>
              <w:top w:val="nil"/>
              <w:bottom w:val="single" w:sz="4" w:space="0" w:color="auto"/>
            </w:tcBorders>
          </w:tcPr>
          <w:p w14:paraId="51688483" w14:textId="77777777" w:rsidR="00DB7C5E" w:rsidRPr="00882AA7" w:rsidRDefault="00DB7C5E" w:rsidP="008A1606">
            <w:pPr>
              <w:pStyle w:val="TableListBullet"/>
              <w:ind w:left="320"/>
              <w:rPr>
                <w:noProof w:val="0"/>
              </w:rPr>
            </w:pPr>
            <w:r w:rsidRPr="00882AA7">
              <w:rPr>
                <w:noProof w:val="0"/>
              </w:rPr>
              <w:t>grupas apraksts</w:t>
            </w:r>
          </w:p>
        </w:tc>
        <w:tc>
          <w:tcPr>
            <w:tcW w:w="5635" w:type="dxa"/>
            <w:tcBorders>
              <w:top w:val="nil"/>
              <w:bottom w:val="single" w:sz="4" w:space="0" w:color="auto"/>
            </w:tcBorders>
          </w:tcPr>
          <w:p w14:paraId="31B06D68" w14:textId="77777777" w:rsidR="00DB7C5E" w:rsidRPr="00882AA7" w:rsidRDefault="00DB7C5E" w:rsidP="008A1606">
            <w:pPr>
              <w:pStyle w:val="Tablebody"/>
              <w:jc w:val="both"/>
            </w:pPr>
            <w:r w:rsidRPr="00882AA7">
              <w:t>Īsa informācija par grupu.</w:t>
            </w:r>
          </w:p>
        </w:tc>
      </w:tr>
      <w:tr w:rsidR="00DB7C5E" w:rsidRPr="00882AA7" w14:paraId="7782D75D" w14:textId="77777777" w:rsidTr="008A1606">
        <w:tc>
          <w:tcPr>
            <w:tcW w:w="2090" w:type="dxa"/>
            <w:vMerge w:val="restart"/>
            <w:tcBorders>
              <w:top w:val="single" w:sz="4" w:space="0" w:color="auto"/>
              <w:bottom w:val="nil"/>
            </w:tcBorders>
          </w:tcPr>
          <w:p w14:paraId="43451531" w14:textId="616240BC" w:rsidR="00DB7C5E" w:rsidRPr="00882AA7" w:rsidRDefault="00DB7C5E" w:rsidP="008A1606">
            <w:pPr>
              <w:pStyle w:val="Tablebody"/>
              <w:jc w:val="both"/>
            </w:pPr>
            <w:r w:rsidRPr="00882AA7">
              <w:t>Uzdevums – privilēģiju un tiesību apkopojuma vienība. Uzdevumu var pievienot lomām un citiem uzdevumiem.</w:t>
            </w:r>
            <w:r w:rsidR="00541E24" w:rsidRPr="00882AA7">
              <w:t xml:space="preserve"> </w:t>
            </w:r>
          </w:p>
        </w:tc>
        <w:tc>
          <w:tcPr>
            <w:tcW w:w="2129" w:type="dxa"/>
            <w:tcBorders>
              <w:top w:val="single" w:sz="4" w:space="0" w:color="auto"/>
              <w:bottom w:val="nil"/>
            </w:tcBorders>
          </w:tcPr>
          <w:p w14:paraId="4C4AE346" w14:textId="77777777" w:rsidR="00DB7C5E" w:rsidRPr="00882AA7" w:rsidRDefault="00DB7C5E" w:rsidP="008A1606">
            <w:pPr>
              <w:pStyle w:val="TableListBullet"/>
              <w:ind w:left="320"/>
              <w:rPr>
                <w:noProof w:val="0"/>
              </w:rPr>
            </w:pPr>
            <w:r w:rsidRPr="00882AA7">
              <w:rPr>
                <w:noProof w:val="0"/>
              </w:rPr>
              <w:t>uzdevuma nosaukums</w:t>
            </w:r>
          </w:p>
        </w:tc>
        <w:tc>
          <w:tcPr>
            <w:tcW w:w="5635" w:type="dxa"/>
            <w:tcBorders>
              <w:top w:val="single" w:sz="4" w:space="0" w:color="auto"/>
              <w:bottom w:val="nil"/>
            </w:tcBorders>
          </w:tcPr>
          <w:p w14:paraId="6FFDD289" w14:textId="7C7B6DBF" w:rsidR="00DB7C5E" w:rsidRPr="00882AA7" w:rsidRDefault="00DB7C5E" w:rsidP="008A1606">
            <w:pPr>
              <w:pStyle w:val="Tablebody"/>
              <w:jc w:val="both"/>
            </w:pPr>
            <w:r w:rsidRPr="00882AA7">
              <w:t>Unikāls entītijas identifikators. Uzdevuma nosaukumi nedrīkst atkārtoties. operācijas nosaukumā ir pieļaujami tikai simboli: burti (A-</w:t>
            </w:r>
            <w:r w:rsidR="00027E9C" w:rsidRPr="00882AA7">
              <w:t>Z</w:t>
            </w:r>
            <w:r w:rsidR="00027E9C">
              <w:t xml:space="preserve"> </w:t>
            </w:r>
            <w:r w:rsidR="00027E9C" w:rsidRPr="00882AA7">
              <w:t>a-z),</w:t>
            </w:r>
            <w:r w:rsidRPr="00882AA7">
              <w:t xml:space="preserve"> cipari (0-9) un apakšsvītra („_”). Par pirmo simbolu var būt tikai burts vai apakšsvītra.</w:t>
            </w:r>
          </w:p>
        </w:tc>
      </w:tr>
      <w:tr w:rsidR="00DB7C5E" w:rsidRPr="00882AA7" w14:paraId="370F1684" w14:textId="77777777" w:rsidTr="008A1606">
        <w:trPr>
          <w:trHeight w:val="585"/>
        </w:trPr>
        <w:tc>
          <w:tcPr>
            <w:tcW w:w="2090" w:type="dxa"/>
            <w:vMerge/>
            <w:tcBorders>
              <w:top w:val="nil"/>
              <w:bottom w:val="single" w:sz="4" w:space="0" w:color="auto"/>
            </w:tcBorders>
          </w:tcPr>
          <w:p w14:paraId="718D05E4" w14:textId="77777777" w:rsidR="00DB7C5E" w:rsidRPr="00882AA7" w:rsidRDefault="00DB7C5E" w:rsidP="008A1606">
            <w:pPr>
              <w:pStyle w:val="Tablebody"/>
              <w:jc w:val="both"/>
            </w:pPr>
          </w:p>
        </w:tc>
        <w:tc>
          <w:tcPr>
            <w:tcW w:w="2129" w:type="dxa"/>
            <w:tcBorders>
              <w:top w:val="nil"/>
              <w:bottom w:val="single" w:sz="4" w:space="0" w:color="auto"/>
            </w:tcBorders>
          </w:tcPr>
          <w:p w14:paraId="4A27E673" w14:textId="77777777" w:rsidR="00DB7C5E" w:rsidRPr="00882AA7" w:rsidRDefault="00DB7C5E" w:rsidP="008A1606">
            <w:pPr>
              <w:pStyle w:val="TableListBullet"/>
              <w:ind w:left="320"/>
              <w:rPr>
                <w:noProof w:val="0"/>
              </w:rPr>
            </w:pPr>
            <w:r w:rsidRPr="00882AA7">
              <w:rPr>
                <w:noProof w:val="0"/>
              </w:rPr>
              <w:t>uzdevuma apraksts</w:t>
            </w:r>
          </w:p>
        </w:tc>
        <w:tc>
          <w:tcPr>
            <w:tcW w:w="5635" w:type="dxa"/>
            <w:tcBorders>
              <w:top w:val="nil"/>
              <w:bottom w:val="single" w:sz="4" w:space="0" w:color="auto"/>
            </w:tcBorders>
          </w:tcPr>
          <w:p w14:paraId="77C0B5E5" w14:textId="77777777" w:rsidR="00DB7C5E" w:rsidRPr="00882AA7" w:rsidRDefault="00DB7C5E" w:rsidP="008A1606">
            <w:pPr>
              <w:pStyle w:val="Tablebody"/>
              <w:jc w:val="both"/>
            </w:pPr>
            <w:r w:rsidRPr="00882AA7">
              <w:t>Īss uzdevuma apraksts.</w:t>
            </w:r>
          </w:p>
        </w:tc>
      </w:tr>
      <w:tr w:rsidR="00DB7C5E" w:rsidRPr="00882AA7" w14:paraId="07B73B74" w14:textId="77777777" w:rsidTr="008A1606">
        <w:tc>
          <w:tcPr>
            <w:tcW w:w="2090" w:type="dxa"/>
            <w:vMerge w:val="restart"/>
            <w:tcBorders>
              <w:top w:val="single" w:sz="4" w:space="0" w:color="auto"/>
              <w:bottom w:val="nil"/>
            </w:tcBorders>
          </w:tcPr>
          <w:p w14:paraId="58DF9740" w14:textId="77777777" w:rsidR="00DB7C5E" w:rsidRPr="00882AA7" w:rsidRDefault="00DB7C5E" w:rsidP="008A1606">
            <w:pPr>
              <w:pStyle w:val="Tablebody"/>
              <w:jc w:val="both"/>
            </w:pPr>
            <w:r w:rsidRPr="00882AA7">
              <w:t xml:space="preserve">Operācija – tiesību apkopojuma vienība. Operācijas var pievienot lomām un uzdevumiem, kā arī operācijām. Katrai operācijai tiek pievienoti noteikti servisi. </w:t>
            </w:r>
          </w:p>
        </w:tc>
        <w:tc>
          <w:tcPr>
            <w:tcW w:w="2129" w:type="dxa"/>
            <w:tcBorders>
              <w:top w:val="single" w:sz="4" w:space="0" w:color="auto"/>
              <w:bottom w:val="nil"/>
            </w:tcBorders>
          </w:tcPr>
          <w:p w14:paraId="14BA4F2A" w14:textId="77777777" w:rsidR="00DB7C5E" w:rsidRPr="00882AA7" w:rsidRDefault="00DB7C5E" w:rsidP="008A1606">
            <w:pPr>
              <w:pStyle w:val="TableListBullet"/>
              <w:ind w:left="320"/>
              <w:rPr>
                <w:noProof w:val="0"/>
              </w:rPr>
            </w:pPr>
            <w:r w:rsidRPr="00882AA7">
              <w:rPr>
                <w:noProof w:val="0"/>
              </w:rPr>
              <w:t>operācijas nosaukums</w:t>
            </w:r>
          </w:p>
        </w:tc>
        <w:tc>
          <w:tcPr>
            <w:tcW w:w="5635" w:type="dxa"/>
            <w:tcBorders>
              <w:top w:val="single" w:sz="4" w:space="0" w:color="auto"/>
              <w:bottom w:val="nil"/>
            </w:tcBorders>
          </w:tcPr>
          <w:p w14:paraId="4A7BBABA" w14:textId="5809B5E9" w:rsidR="00DB7C5E" w:rsidRPr="00882AA7" w:rsidRDefault="00DB7C5E" w:rsidP="008A1606">
            <w:pPr>
              <w:pStyle w:val="Tablebody"/>
              <w:jc w:val="both"/>
            </w:pPr>
            <w:r w:rsidRPr="00882AA7">
              <w:t>Unikāls entītijas identifikators. Operāciju nosaukumi nedrīkst atkārtoties. Operācijas nosaukumā ir pieļaujami tikai simboli: burti (A-</w:t>
            </w:r>
            <w:r w:rsidR="00027E9C" w:rsidRPr="00882AA7">
              <w:t>Z</w:t>
            </w:r>
            <w:r w:rsidR="00027E9C">
              <w:t xml:space="preserve"> </w:t>
            </w:r>
            <w:r w:rsidR="00027E9C" w:rsidRPr="00882AA7">
              <w:t>a-z),</w:t>
            </w:r>
            <w:r w:rsidRPr="00882AA7">
              <w:t xml:space="preserve"> cipari (0-9) un apakšsvītra („_”). Par pirmo simbolu var būt tikai burts vai apakšsvītra.</w:t>
            </w:r>
          </w:p>
        </w:tc>
      </w:tr>
      <w:tr w:rsidR="00DB7C5E" w:rsidRPr="00882AA7" w14:paraId="221CECD4" w14:textId="77777777" w:rsidTr="008A1606">
        <w:tc>
          <w:tcPr>
            <w:tcW w:w="2090" w:type="dxa"/>
            <w:vMerge/>
            <w:tcBorders>
              <w:top w:val="nil"/>
              <w:bottom w:val="single" w:sz="4" w:space="0" w:color="auto"/>
            </w:tcBorders>
          </w:tcPr>
          <w:p w14:paraId="1B70885E" w14:textId="77777777" w:rsidR="00DB7C5E" w:rsidRPr="00882AA7" w:rsidRDefault="00DB7C5E" w:rsidP="00536C43">
            <w:pPr>
              <w:pStyle w:val="Tablebody"/>
            </w:pPr>
          </w:p>
        </w:tc>
        <w:tc>
          <w:tcPr>
            <w:tcW w:w="2129" w:type="dxa"/>
            <w:tcBorders>
              <w:top w:val="nil"/>
              <w:bottom w:val="single" w:sz="4" w:space="0" w:color="auto"/>
            </w:tcBorders>
          </w:tcPr>
          <w:p w14:paraId="472C2C9B" w14:textId="77777777" w:rsidR="00DB7C5E" w:rsidRPr="00882AA7" w:rsidRDefault="00DB7C5E" w:rsidP="008A1606">
            <w:pPr>
              <w:pStyle w:val="TableListBullet"/>
              <w:ind w:left="320"/>
              <w:rPr>
                <w:noProof w:val="0"/>
              </w:rPr>
            </w:pPr>
            <w:r w:rsidRPr="00882AA7">
              <w:rPr>
                <w:noProof w:val="0"/>
              </w:rPr>
              <w:t>operācijas apraksts</w:t>
            </w:r>
          </w:p>
        </w:tc>
        <w:tc>
          <w:tcPr>
            <w:tcW w:w="5635" w:type="dxa"/>
            <w:tcBorders>
              <w:top w:val="nil"/>
              <w:bottom w:val="single" w:sz="4" w:space="0" w:color="auto"/>
            </w:tcBorders>
          </w:tcPr>
          <w:p w14:paraId="04B80177" w14:textId="77777777" w:rsidR="00DB7C5E" w:rsidRPr="00882AA7" w:rsidRDefault="00DB7C5E" w:rsidP="008A1606">
            <w:pPr>
              <w:pStyle w:val="Tablebody"/>
              <w:jc w:val="both"/>
            </w:pPr>
            <w:r w:rsidRPr="00882AA7">
              <w:t>Īss operācijas apraksts.</w:t>
            </w:r>
          </w:p>
        </w:tc>
      </w:tr>
    </w:tbl>
    <w:p w14:paraId="0DC85E38" w14:textId="77777777" w:rsidR="00DB7C5E" w:rsidRPr="00882AA7" w:rsidRDefault="00DB7C5E" w:rsidP="00DB7C5E">
      <w:r w:rsidRPr="00882AA7">
        <w:t>Tiks paredzēta speciāla funkcionalitāte – iestādes administrators, kas varēs uzturēt un piešķirt noteiktas tiesības savas iestādes lietotājiem.</w:t>
      </w:r>
    </w:p>
    <w:p w14:paraId="521EF67E" w14:textId="5AD341F0" w:rsidR="0035158D" w:rsidRPr="00882AA7" w:rsidRDefault="00DB7C5E" w:rsidP="00DB7C5E">
      <w:r w:rsidRPr="00882AA7">
        <w:t>Lai nodrošinātu IS tiesības uz reģistrāciju E-veselības autorizācijas moduļa ietvaros, tām tiks paprasīts sagatavot XML ziņojuma veidu, lai to tālāk importētu ar speciālo utilītu uz atbilstošo autorizācijas apgabalu.</w:t>
      </w:r>
    </w:p>
    <w:p w14:paraId="0522E0BF" w14:textId="20C4E150" w:rsidR="00DB7C5E" w:rsidRPr="00882AA7" w:rsidRDefault="00DB7C5E" w:rsidP="00DB7C5E">
      <w:pPr>
        <w:pStyle w:val="Pictureposition"/>
      </w:pPr>
      <w:r w:rsidRPr="00882AA7">
        <w:rPr>
          <w:noProof/>
          <w:lang w:eastAsia="lv-LV"/>
        </w:rPr>
        <w:drawing>
          <wp:inline distT="0" distB="0" distL="0" distR="0" wp14:anchorId="28B63468" wp14:editId="39AC5543">
            <wp:extent cx="5785164" cy="4057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164" cy="4057650"/>
                    </a:xfrm>
                    <a:prstGeom prst="rect">
                      <a:avLst/>
                    </a:prstGeom>
                    <a:noFill/>
                    <a:ln>
                      <a:noFill/>
                    </a:ln>
                  </pic:spPr>
                </pic:pic>
              </a:graphicData>
            </a:graphic>
          </wp:inline>
        </w:drawing>
      </w:r>
    </w:p>
    <w:p w14:paraId="73D4A252" w14:textId="27019D96" w:rsidR="00DB7C5E" w:rsidRDefault="00CE54C1" w:rsidP="00DB7C5E">
      <w:pPr>
        <w:pStyle w:val="Picturecaption"/>
      </w:pPr>
      <w:fldSimple w:instr=" SEQ Attēls \* ARABIC ">
        <w:bookmarkStart w:id="84" w:name="_Toc380682296"/>
        <w:r w:rsidR="005C39F9">
          <w:rPr>
            <w:noProof/>
          </w:rPr>
          <w:t>6</w:t>
        </w:r>
      </w:fldSimple>
      <w:r w:rsidR="00DB7C5E" w:rsidRPr="00882AA7">
        <w:t>.attēls. IS tiesību matrica E-veselības autorizācijas moduļa importam</w:t>
      </w:r>
      <w:bookmarkEnd w:id="84"/>
    </w:p>
    <w:p w14:paraId="0672033C" w14:textId="77777777" w:rsidR="006C18BD" w:rsidRDefault="006C18BD" w:rsidP="00425A7F">
      <w:r>
        <w:t>Portāls nodrošina abu profilu (iestādes darbiniekam tie ir vairāki) apskatīšanu/labošanu.</w:t>
      </w:r>
    </w:p>
    <w:p w14:paraId="370950FF" w14:textId="7BB0AF57" w:rsidR="006C18BD" w:rsidRPr="00882AA7" w:rsidRDefault="006C18BD" w:rsidP="00425A7F">
      <w:r>
        <w:t xml:space="preserve">Te arī darbojas </w:t>
      </w:r>
      <w:r w:rsidR="00762C09">
        <w:t>deleģēšanas</w:t>
      </w:r>
      <w:r>
        <w:t xml:space="preserve"> funkciju pārbaude (var redzēt un mainīt deleģēto personu).</w:t>
      </w:r>
    </w:p>
    <w:p w14:paraId="040755FE" w14:textId="4FE03A15" w:rsidR="00DB7C5E" w:rsidRPr="00882AA7" w:rsidRDefault="00DB7C5E" w:rsidP="00DB7C5E">
      <w:pPr>
        <w:pStyle w:val="Heading4"/>
      </w:pPr>
      <w:bookmarkStart w:id="85" w:name="_Toc380682267"/>
      <w:r w:rsidRPr="00882AA7">
        <w:t>E-pakalpojums „E-veselības lietotāju līgumu apstrāde”</w:t>
      </w:r>
      <w:bookmarkEnd w:id="85"/>
    </w:p>
    <w:p w14:paraId="3902FD78" w14:textId="6FFF1998" w:rsidR="0096006D" w:rsidRDefault="0096006D" w:rsidP="0096006D">
      <w:r>
        <w:t xml:space="preserve">E-pakalpojums "E-veselības lietotāju līgumu apstrāde" tiks darbināts e-veselības </w:t>
      </w:r>
      <w:r w:rsidR="00586EA9">
        <w:t>tehnisk</w:t>
      </w:r>
      <w:r w:rsidR="004B6008">
        <w:t>aj</w:t>
      </w:r>
      <w:r w:rsidR="00586EA9">
        <w:t xml:space="preserve">ā </w:t>
      </w:r>
      <w:r>
        <w:t xml:space="preserve">portālā. E-pakalpojums nodrošinās Ārstniecības iestādes (Aptiekas) un </w:t>
      </w:r>
      <w:r w:rsidR="00781CA0">
        <w:t xml:space="preserve">NVD </w:t>
      </w:r>
      <w:r>
        <w:t>savstarpējā sadarbības līguma, par e-veselības sistēmu izmantošanu, noslēgšanu. Līguma parakstītājs, e-pakalpojuma izmantotājs, būs ārstniecības iestādes</w:t>
      </w:r>
      <w:r w:rsidR="004B6008">
        <w:t xml:space="preserve"> (aptiekas)</w:t>
      </w:r>
      <w:r>
        <w:t xml:space="preserve"> paraksttiesīgā persona. Ar šī e-pakalpojuma palīdzību tiks arī definēti konkretās iestādes e-veselības sistēmas administratori. Pieeja šim e-pakalpojumam plānota e-veselības </w:t>
      </w:r>
      <w:r w:rsidR="004B6008">
        <w:t xml:space="preserve">tehniskajā </w:t>
      </w:r>
      <w:r>
        <w:t>portāl</w:t>
      </w:r>
      <w:r w:rsidR="004B6008">
        <w:t>ā</w:t>
      </w:r>
      <w:r>
        <w:t xml:space="preserve">. </w:t>
      </w:r>
    </w:p>
    <w:p w14:paraId="42C2B990" w14:textId="77777777" w:rsidR="0096006D" w:rsidRDefault="0096006D" w:rsidP="0096006D">
      <w:r>
        <w:t>Īss līguma noslēgšanas procesa apraksts:</w:t>
      </w:r>
    </w:p>
    <w:p w14:paraId="4355A267" w14:textId="77777777" w:rsidR="0096006D" w:rsidRDefault="0096006D" w:rsidP="0096006D">
      <w:pPr>
        <w:pStyle w:val="ListNumber"/>
      </w:pPr>
      <w:r>
        <w:t>E-pakalpojuma sagatavošana un iesniegšana:</w:t>
      </w:r>
    </w:p>
    <w:p w14:paraId="3B9B98F7" w14:textId="04CAC285" w:rsidR="004B6008" w:rsidRDefault="004B6008" w:rsidP="004B6008">
      <w:pPr>
        <w:pStyle w:val="ListBullet"/>
      </w:pPr>
      <w:r>
        <w:t>iestādes paraksttiesīgā persona iepazīstas ar uzģenerēto līgumu;</w:t>
      </w:r>
    </w:p>
    <w:p w14:paraId="47442222" w14:textId="71951B91" w:rsidR="0096006D" w:rsidRDefault="004B6008" w:rsidP="0096006D">
      <w:pPr>
        <w:pStyle w:val="ListBullet"/>
      </w:pPr>
      <w:r>
        <w:t>n</w:t>
      </w:r>
      <w:r w:rsidR="0096006D">
        <w:t>orāda iestādes IS administratorus;</w:t>
      </w:r>
    </w:p>
    <w:p w14:paraId="3A79C156" w14:textId="004F6CCF" w:rsidR="0096006D" w:rsidRDefault="004B6008" w:rsidP="0096006D">
      <w:pPr>
        <w:pStyle w:val="ListBullet"/>
      </w:pPr>
      <w:r>
        <w:t>v</w:t>
      </w:r>
      <w:r w:rsidR="0096006D">
        <w:t xml:space="preserve">eidojot līgumu tiks veiktas pārbaudes: </w:t>
      </w:r>
    </w:p>
    <w:p w14:paraId="6BFAC8D8" w14:textId="77777777" w:rsidR="0096006D" w:rsidRDefault="0096006D" w:rsidP="0096006D">
      <w:pPr>
        <w:pStyle w:val="ListBullet"/>
        <w:ind w:left="1074"/>
      </w:pPr>
      <w:r>
        <w:t xml:space="preserve">personai, kas gatavojas slēgt līgumu, jābūt Ārstniecības iestāžu reģistrā (Aptieku reģistrā), kā ārstniecības iestādes (aptiekas) pārstāvim (Validācija pret Ārstniecības iestāžu (Aptieku) reģistru); </w:t>
      </w:r>
    </w:p>
    <w:p w14:paraId="0EF8070D" w14:textId="77777777" w:rsidR="0096006D" w:rsidRDefault="0096006D" w:rsidP="0096006D">
      <w:pPr>
        <w:pStyle w:val="ListBullet"/>
        <w:ind w:left="1074"/>
      </w:pPr>
      <w:r>
        <w:t>persona, kas gatavojas parakstīt dokumentus ir iestādes aktuālā paraksttiesīgā persona, kam ir juridisks spēks slēgt līgumus šīs iestādes vārdā (Validācija pret UR);</w:t>
      </w:r>
    </w:p>
    <w:p w14:paraId="5C332582" w14:textId="77777777" w:rsidR="0096006D" w:rsidRDefault="0096006D" w:rsidP="0096006D">
      <w:pPr>
        <w:pStyle w:val="ListBullet"/>
        <w:ind w:left="1074"/>
      </w:pPr>
      <w:r>
        <w:t>no UR tiks saņemta informācija par paraksttiesīgo personu skaitu un pārstāvniecības tiesībām (vai ir tiesības vienam valdes loceklim parakstīt dokumentus, vai nepieciešams vismaz divu valdes locekļu kopīgs paraksts);</w:t>
      </w:r>
    </w:p>
    <w:p w14:paraId="3132D760" w14:textId="77777777" w:rsidR="0096006D" w:rsidRDefault="0096006D" w:rsidP="0096006D">
      <w:pPr>
        <w:pStyle w:val="ListBullet"/>
        <w:ind w:left="1074"/>
      </w:pPr>
      <w:r>
        <w:t>administratori tiks validēti pret PMLP IR (lai konstatētu, ka šādas personas ir);</w:t>
      </w:r>
    </w:p>
    <w:p w14:paraId="067D4DFA" w14:textId="2885C7AB" w:rsidR="0096006D" w:rsidRDefault="0096006D" w:rsidP="0096006D">
      <w:pPr>
        <w:pStyle w:val="ListBullet"/>
        <w:ind w:left="1074"/>
      </w:pPr>
      <w:r>
        <w:t xml:space="preserve">tikai līgumi, kuri parakstīti atbilstoši UR informācijai un kuru elektroniskie paraksti tiks atzīti par derīgiem tiks sūtīti </w:t>
      </w:r>
      <w:r w:rsidR="00781CA0">
        <w:t xml:space="preserve">NVD </w:t>
      </w:r>
      <w:r>
        <w:t>parakstīšanai.</w:t>
      </w:r>
    </w:p>
    <w:p w14:paraId="102529F8" w14:textId="2F49B0E1" w:rsidR="0096006D" w:rsidRDefault="0096006D" w:rsidP="0096006D">
      <w:pPr>
        <w:pStyle w:val="ListBullet"/>
      </w:pPr>
      <w:r>
        <w:t xml:space="preserve">Iestādes paraksttiesīgā persona (vai vairākas, ja tā minēts statūtos) elektroniski paraksta līgumu, nosūta to </w:t>
      </w:r>
      <w:r w:rsidR="00781CA0">
        <w:t>NVD</w:t>
      </w:r>
      <w:r>
        <w:t>.</w:t>
      </w:r>
    </w:p>
    <w:p w14:paraId="7CC7C0C5" w14:textId="2FEA5A12" w:rsidR="0096006D" w:rsidRDefault="00781CA0" w:rsidP="0096006D">
      <w:pPr>
        <w:pStyle w:val="ListNumber"/>
      </w:pPr>
      <w:r>
        <w:t xml:space="preserve">NVD </w:t>
      </w:r>
      <w:r w:rsidR="0096006D">
        <w:t xml:space="preserve">atbilstošā persona pārbauda/apskata (tiešsaistē pārbauda sertifikātu un laika zīmoga derīgumu) atsūtīto līgumu un paraksta to no savas puses. Elektroniski parakstītais līgums tiks nosūtīts uz </w:t>
      </w:r>
      <w:r>
        <w:t xml:space="preserve">NVD </w:t>
      </w:r>
      <w:r w:rsidR="0096006D">
        <w:t>lietvedības sistēmu</w:t>
      </w:r>
      <w:r w:rsidR="004B6008">
        <w:t xml:space="preserve">, ja </w:t>
      </w:r>
      <w:r>
        <w:t xml:space="preserve">NVD </w:t>
      </w:r>
      <w:r w:rsidR="00A20282">
        <w:t>lietvedības IS nodrošinās atbilstošo tīkla servisu saskarni.</w:t>
      </w:r>
    </w:p>
    <w:p w14:paraId="163B2FD1" w14:textId="77777777" w:rsidR="0096006D" w:rsidRDefault="0096006D" w:rsidP="0096006D">
      <w:pPr>
        <w:pStyle w:val="ListNumber"/>
      </w:pPr>
      <w:r>
        <w:t xml:space="preserve">E-pakalpojuma izpildes process nodrošinās lietotāju (iestādes administratoru) automātisku pievienošanu E-veselības autorizācijas modulī, jaunpievienotiem lietotājiem tiks aizsūtīti paziņojumi par pievienošanu. </w:t>
      </w:r>
    </w:p>
    <w:p w14:paraId="77A62E47" w14:textId="77777777" w:rsidR="0096006D" w:rsidRDefault="0096006D" w:rsidP="0096006D">
      <w:pPr>
        <w:pStyle w:val="ListBullet"/>
        <w:numPr>
          <w:ilvl w:val="0"/>
          <w:numId w:val="0"/>
        </w:numPr>
        <w:tabs>
          <w:tab w:val="left" w:pos="720"/>
        </w:tabs>
      </w:pPr>
      <w:r>
        <w:t>Detalizēts biznesa process un elektroniskā E-veselības līguma saturs tiks definēts e-pakalpojuma „E-veselības lietotāju līgumu apstrāde” PPS dokumenta izstrādes laikā.</w:t>
      </w:r>
    </w:p>
    <w:p w14:paraId="3934D890" w14:textId="6C022DF3" w:rsidR="00DB7C5E" w:rsidRPr="00882AA7" w:rsidRDefault="00DB7C5E" w:rsidP="00DB7C5E">
      <w:pPr>
        <w:pStyle w:val="Heading4"/>
      </w:pPr>
      <w:bookmarkStart w:id="86" w:name="_Toc380682268"/>
      <w:r w:rsidRPr="00882AA7">
        <w:t>Klientu katalogs</w:t>
      </w:r>
      <w:bookmarkEnd w:id="86"/>
    </w:p>
    <w:p w14:paraId="137DA799" w14:textId="6EEF5972" w:rsidR="00DB7C5E" w:rsidRPr="00882AA7" w:rsidRDefault="00DB7C5E" w:rsidP="00DB7C5E">
      <w:r w:rsidRPr="00882AA7">
        <w:t>Klientu katalogs – saturēs datus par visiem klientiem (informācijas sistēmām), kam atļauts pieslēgties IP. Klientu autentifikācijai tiks izmantot</w:t>
      </w:r>
      <w:r w:rsidR="00762C09">
        <w:t>i</w:t>
      </w:r>
      <w:r w:rsidRPr="00882AA7">
        <w:t xml:space="preserve"> X.509 sertifikāti</w:t>
      </w:r>
      <w:r w:rsidR="00FA5EE6">
        <w:t xml:space="preserve"> un opcionāli </w:t>
      </w:r>
      <w:r w:rsidR="00FA5EE6" w:rsidRPr="00882AA7">
        <w:t>klientu aplikāciju IP adreses</w:t>
      </w:r>
      <w:r w:rsidRPr="00882AA7">
        <w:t>, kas tiks izdoti infrastruktūras līmenī (CA).</w:t>
      </w:r>
    </w:p>
    <w:p w14:paraId="5693551F" w14:textId="77777777" w:rsidR="00DB7C5E" w:rsidRPr="00882AA7" w:rsidRDefault="00DB7C5E" w:rsidP="00DB7C5E">
      <w:r w:rsidRPr="00882AA7">
        <w:t xml:space="preserve">Klientu kataloga izveidei par pamatu var izmantot gan VRAA VISS PFAS </w:t>
      </w:r>
      <w:r w:rsidRPr="00541E24">
        <w:rPr>
          <w:i/>
        </w:rPr>
        <w:t>Auth</w:t>
      </w:r>
      <w:r w:rsidRPr="00882AA7">
        <w:t xml:space="preserve"> risinājumu, gan E-veselības autorizācijas moduļa risinājumu. Plānots izmantot VRAA VISS PFAS </w:t>
      </w:r>
      <w:r w:rsidRPr="00541E24">
        <w:rPr>
          <w:i/>
        </w:rPr>
        <w:t>Auth</w:t>
      </w:r>
      <w:r w:rsidRPr="00882AA7">
        <w:t xml:space="preserve"> risinājumu šādos gadījumos:</w:t>
      </w:r>
    </w:p>
    <w:p w14:paraId="6D357D78" w14:textId="57134316" w:rsidR="00DB7C5E" w:rsidRPr="00882AA7" w:rsidRDefault="00DB7C5E" w:rsidP="00DB7C5E">
      <w:pPr>
        <w:pStyle w:val="ListBullet"/>
      </w:pPr>
      <w:r w:rsidRPr="00882AA7">
        <w:t>kad no IP puses būs nepieciešama piekļuve pie valsts nozīmes reģistriem, piemēram, PMLP Iedzīvotāju reģistram, VSAA, apdrošinātājiem utt.</w:t>
      </w:r>
    </w:p>
    <w:p w14:paraId="381B646C" w14:textId="29AE8F97" w:rsidR="00DB7C5E" w:rsidRPr="00882AA7" w:rsidRDefault="00DB7C5E" w:rsidP="00DB7C5E">
      <w:pPr>
        <w:pStyle w:val="ListBullet"/>
      </w:pPr>
      <w:r w:rsidRPr="00882AA7">
        <w:t>kad no citas VISS lietotāju puses (VSAA, apdrošinātāji utt.) būs nepieciešama piekļuve IP publicētiem servisiem.</w:t>
      </w:r>
    </w:p>
    <w:p w14:paraId="7064F46F" w14:textId="0B46253D" w:rsidR="00DB7C5E" w:rsidRDefault="00DB7C5E" w:rsidP="00DB7C5E">
      <w:r w:rsidRPr="00882AA7">
        <w:t xml:space="preserve">Citos gadījumos, komunikācijas nozares ietvaros, IS autorizācijai klientu kataloga funkcionalitāti plānots būvēt uz </w:t>
      </w:r>
      <w:r w:rsidR="00541E24">
        <w:t>e</w:t>
      </w:r>
      <w:r w:rsidRPr="00882AA7">
        <w:t>-veselības autorizācijas moduļa bāzes.</w:t>
      </w:r>
    </w:p>
    <w:p w14:paraId="4E24DB1C" w14:textId="4329F21C" w:rsidR="00B87A0E" w:rsidRDefault="00B87A0E" w:rsidP="00425A7F">
      <w:pPr>
        <w:pStyle w:val="Heading3"/>
      </w:pPr>
      <w:bookmarkStart w:id="87" w:name="_Ref298587843"/>
      <w:bookmarkStart w:id="88" w:name="_Toc380682269"/>
      <w:r>
        <w:t>Tiesību d</w:t>
      </w:r>
      <w:r w:rsidRPr="00425A7F">
        <w:t xml:space="preserve">elegāciju </w:t>
      </w:r>
      <w:r>
        <w:t>pārvaldība</w:t>
      </w:r>
      <w:bookmarkEnd w:id="87"/>
      <w:bookmarkEnd w:id="88"/>
      <w:r>
        <w:t xml:space="preserve"> </w:t>
      </w:r>
    </w:p>
    <w:p w14:paraId="12CD3BAC" w14:textId="6F47654B" w:rsidR="002B53A3" w:rsidRDefault="00B87A0E" w:rsidP="00B87A0E">
      <w:r>
        <w:t xml:space="preserve">Tiesību delegācija IP izpratne ir iespēja darboties vai veikt kādas darbības sistēmā saskaņā ar </w:t>
      </w:r>
      <w:r w:rsidR="00DC5894">
        <w:t>tiesībām</w:t>
      </w:r>
      <w:r w:rsidR="00762C09">
        <w:t>,</w:t>
      </w:r>
      <w:r w:rsidR="00DC5894">
        <w:t xml:space="preserve"> kas ir piešķirtas no citas personas (iedzīvotāja, iestādes darbinieka utt). IP nerealizē delegācijas mehānism</w:t>
      </w:r>
      <w:r w:rsidR="00762C09">
        <w:t>u,</w:t>
      </w:r>
      <w:r w:rsidR="00DC5894">
        <w:t xml:space="preserve"> kad deleģēta persona darbojas no citas personas vārda (Identity delegation). </w:t>
      </w:r>
    </w:p>
    <w:p w14:paraId="0ECF748D" w14:textId="749F3F90" w:rsidR="002B53A3" w:rsidRPr="00882AA7" w:rsidRDefault="002B53A3" w:rsidP="002B53A3">
      <w:pPr>
        <w:pStyle w:val="Heading4"/>
      </w:pPr>
      <w:bookmarkStart w:id="89" w:name="_Toc380682270"/>
      <w:r>
        <w:t>Tiesību delegācijas uzdevuma apjoms</w:t>
      </w:r>
      <w:bookmarkEnd w:id="89"/>
    </w:p>
    <w:p w14:paraId="7651932E" w14:textId="2BF06229" w:rsidR="00B87A0E" w:rsidRDefault="00DC5894" w:rsidP="00B87A0E">
      <w:r>
        <w:t>Apskatot iespējam</w:t>
      </w:r>
      <w:r w:rsidR="00762C09">
        <w:t>os</w:t>
      </w:r>
      <w:r>
        <w:t xml:space="preserve"> delegācijas scenārij</w:t>
      </w:r>
      <w:r w:rsidR="00762C09">
        <w:t>us,</w:t>
      </w:r>
      <w:r>
        <w:t xml:space="preserve"> realizācijā tika ietverti šādi scenāriji</w:t>
      </w:r>
      <w:r w:rsidR="00762C09">
        <w:t xml:space="preserve"> (</w:t>
      </w:r>
      <w:r>
        <w:t>kas un kam piešķir tiesības</w:t>
      </w:r>
      <w:r w:rsidR="00762C09">
        <w:t>)</w:t>
      </w:r>
      <w:r w:rsidR="00B87A0E">
        <w:t>:</w:t>
      </w:r>
    </w:p>
    <w:p w14:paraId="3288508F" w14:textId="5E8A24FB" w:rsidR="00B87A0E" w:rsidRDefault="00DC5894" w:rsidP="00425A7F">
      <w:pPr>
        <w:pStyle w:val="ListBullet"/>
      </w:pPr>
      <w:r>
        <w:t xml:space="preserve">iedzīvotājs </w:t>
      </w:r>
      <w:r w:rsidR="00B87A0E">
        <w:t>ci</w:t>
      </w:r>
      <w:r>
        <w:t>tie</w:t>
      </w:r>
      <w:r w:rsidR="00B87A0E">
        <w:t>m iedzīvotāj</w:t>
      </w:r>
      <w:r>
        <w:t>iem</w:t>
      </w:r>
      <w:r w:rsidR="00B87A0E">
        <w:t>;</w:t>
      </w:r>
    </w:p>
    <w:p w14:paraId="328759BD" w14:textId="7B10F1C7" w:rsidR="00B87A0E" w:rsidRDefault="00DC5894" w:rsidP="00425A7F">
      <w:pPr>
        <w:pStyle w:val="ListBullet"/>
      </w:pPr>
      <w:r>
        <w:t xml:space="preserve">iedzīvotājs </w:t>
      </w:r>
      <w:r w:rsidR="00B87A0E">
        <w:t>ārstniecības personām (ja iedzīvotāja profils ir slēgts);</w:t>
      </w:r>
    </w:p>
    <w:p w14:paraId="0D8A6EB2" w14:textId="3FF29A62" w:rsidR="00B87A0E" w:rsidRDefault="00B87A0E" w:rsidP="00425A7F">
      <w:pPr>
        <w:pStyle w:val="ListBullet"/>
      </w:pPr>
      <w:r>
        <w:t>e-Veselības sistēmas bērnu vecākiem vai aizbildņiem</w:t>
      </w:r>
      <w:r w:rsidR="00762C09">
        <w:t xml:space="preserve"> (automātiski);</w:t>
      </w:r>
    </w:p>
    <w:p w14:paraId="12C55DA3" w14:textId="4F5C4E10" w:rsidR="00B87A0E" w:rsidRDefault="00DC5894" w:rsidP="00425A7F">
      <w:pPr>
        <w:pStyle w:val="ListBullet"/>
      </w:pPr>
      <w:r>
        <w:t xml:space="preserve">iestāžu </w:t>
      </w:r>
      <w:r w:rsidR="00B87A0E">
        <w:t>darbinieki (</w:t>
      </w:r>
      <w:r w:rsidR="00781CA0">
        <w:t>NVD</w:t>
      </w:r>
      <w:r w:rsidR="00B87A0E">
        <w:t xml:space="preserve">) citiem </w:t>
      </w:r>
      <w:r>
        <w:t xml:space="preserve">iestāžu </w:t>
      </w:r>
      <w:r w:rsidR="00B87A0E">
        <w:t>darbiniekiem (piemēram, Veselības inspekcijas darbiniekiem)</w:t>
      </w:r>
      <w:r w:rsidR="00762C09">
        <w:t>;</w:t>
      </w:r>
    </w:p>
    <w:p w14:paraId="58CF5E94" w14:textId="3DEF30B0" w:rsidR="00B87A0E" w:rsidRDefault="00B87A0E">
      <w:r>
        <w:t>Iedzīvotāji var deleģēt:</w:t>
      </w:r>
    </w:p>
    <w:p w14:paraId="266C3EFD" w14:textId="22276652" w:rsidR="00B87A0E" w:rsidRDefault="00B87A0E" w:rsidP="00425A7F">
      <w:pPr>
        <w:pStyle w:val="ListBullet"/>
      </w:pPr>
      <w:r>
        <w:t>darbības (uzdevumus), piemēram, iegādāties recepšu zāles, reģistrēties uz pieņemšanu</w:t>
      </w:r>
      <w:r w:rsidR="00762C09">
        <w:t xml:space="preserve"> pie ārsta</w:t>
      </w:r>
      <w:r>
        <w:t>, apskatīt EVK datus;</w:t>
      </w:r>
    </w:p>
    <w:p w14:paraId="21B946FB" w14:textId="5C8D2D0E" w:rsidR="00B87A0E" w:rsidRDefault="00B87A0E" w:rsidP="00425A7F">
      <w:pPr>
        <w:pStyle w:val="ListBullet"/>
      </w:pPr>
      <w:r>
        <w:t>lomas, piemēram, pacienta lomu citam iedzīvotājam, ļaujot "pārstāvēt" sākotnējo lietotāju</w:t>
      </w:r>
      <w:r w:rsidR="00762C09">
        <w:t>.</w:t>
      </w:r>
    </w:p>
    <w:p w14:paraId="5BE4C135" w14:textId="5919731F" w:rsidR="00B87A0E" w:rsidRDefault="00B87A0E">
      <w:r>
        <w:t>Autentifikācijas sistēma automātiski deleģē pacienta lomu (vai tās paveidu) par visiem personas bērniem vai aizbildnībā esoš</w:t>
      </w:r>
      <w:r w:rsidR="00762C09">
        <w:t>ām personām.</w:t>
      </w:r>
      <w:r>
        <w:t>.</w:t>
      </w:r>
    </w:p>
    <w:p w14:paraId="0FA214DA" w14:textId="7E44B90F" w:rsidR="00B87A0E" w:rsidRDefault="00B87A0E" w:rsidP="00B87A0E">
      <w:r>
        <w:t>Ierobežojumi:</w:t>
      </w:r>
    </w:p>
    <w:p w14:paraId="5806A3DE" w14:textId="7DAF2AFD" w:rsidR="00B87A0E" w:rsidRDefault="00B87A0E" w:rsidP="00425A7F">
      <w:pPr>
        <w:pStyle w:val="ListBullet"/>
      </w:pPr>
      <w:r>
        <w:t>Ārstniecības personas nevar deleģēt tiesības citām ārstniecības personām</w:t>
      </w:r>
      <w:r w:rsidR="00762C09">
        <w:t>.</w:t>
      </w:r>
      <w:r>
        <w:t xml:space="preserve"> </w:t>
      </w:r>
      <w:r w:rsidR="00762C09">
        <w:t>T</w:t>
      </w:r>
      <w:r>
        <w:t xml:space="preserve">ās ir saistītas ar kvalifikāciju un </w:t>
      </w:r>
      <w:r w:rsidR="00762C09">
        <w:t xml:space="preserve">pašlaik apstiprinātā </w:t>
      </w:r>
      <w:r>
        <w:t>datu piekļuves pieeja</w:t>
      </w:r>
      <w:r w:rsidR="00762C09">
        <w:t xml:space="preserve"> </w:t>
      </w:r>
      <w:r>
        <w:t>paredz, ka visas ārstniecības personas var darboties ar visiem pacientu datiem (ja pacients nav to aizliedzis) - tāpēc datu deleģēšana nav nepieciešama;</w:t>
      </w:r>
    </w:p>
    <w:p w14:paraId="7F64035A" w14:textId="4767BC5A" w:rsidR="00B87A0E" w:rsidRPr="00882AA7" w:rsidRDefault="00B87A0E">
      <w:pPr>
        <w:pStyle w:val="ListBullet"/>
      </w:pPr>
      <w:r>
        <w:t>Deleģētas tiesības (lomas un uzdevumus) tālāk deleģēt nedrīkst</w:t>
      </w:r>
      <w:r w:rsidRPr="00882AA7">
        <w:t xml:space="preserve"> </w:t>
      </w:r>
    </w:p>
    <w:p w14:paraId="7BC866BA" w14:textId="710BDD6B" w:rsidR="00B87A0E" w:rsidRDefault="002B53A3" w:rsidP="00425A7F">
      <w:pPr>
        <w:pStyle w:val="Heading4"/>
      </w:pPr>
      <w:bookmarkStart w:id="90" w:name="_Toc380682271"/>
      <w:r>
        <w:t>Tiesību d</w:t>
      </w:r>
      <w:r w:rsidR="00B87A0E">
        <w:t>elegācijas datu modelis</w:t>
      </w:r>
      <w:bookmarkEnd w:id="90"/>
    </w:p>
    <w:p w14:paraId="6F3A572A" w14:textId="3D3645B3" w:rsidR="002B53A3" w:rsidRDefault="002B53A3" w:rsidP="00425A7F">
      <w:r>
        <w:t xml:space="preserve">Tiesību delegācijas datu modelis tiek realizēts EVK un tas entītiju ER diagramma ir redzama </w:t>
      </w:r>
      <w:r w:rsidR="00762C09">
        <w:fldChar w:fldCharType="begin"/>
      </w:r>
      <w:r w:rsidR="00762C09">
        <w:instrText xml:space="preserve"> REF _Ref298746112 \h </w:instrText>
      </w:r>
      <w:r w:rsidR="00762C09">
        <w:fldChar w:fldCharType="separate"/>
      </w:r>
      <w:r w:rsidR="005C39F9">
        <w:rPr>
          <w:noProof/>
        </w:rPr>
        <w:t>7</w:t>
      </w:r>
      <w:r w:rsidR="00762C09">
        <w:fldChar w:fldCharType="end"/>
      </w:r>
      <w:r w:rsidR="007057AA">
        <w:t>.</w:t>
      </w:r>
      <w:r>
        <w:t>attēlā.</w:t>
      </w:r>
    </w:p>
    <w:p w14:paraId="10AB5D9F" w14:textId="53F9FDEB" w:rsidR="002B53A3" w:rsidRDefault="00505A42" w:rsidP="00425A7F">
      <w:r>
        <w:object w:dxaOrig="16365" w:dyaOrig="10002" w14:anchorId="72110E56">
          <v:shape id="_x0000_i1030" type="#_x0000_t75" style="width:473.95pt;height:288.65pt" o:ole="">
            <v:imagedata r:id="rId29" o:title=""/>
          </v:shape>
          <o:OLEObject Type="Embed" ProgID="Visio.Drawing.11" ShapeID="_x0000_i1030" DrawAspect="Content" ObjectID="_1465214627" r:id="rId30"/>
        </w:object>
      </w:r>
    </w:p>
    <w:p w14:paraId="5C7E2C16" w14:textId="77777777" w:rsidR="002B53A3" w:rsidRPr="00882AA7" w:rsidRDefault="00CE54C1" w:rsidP="002B53A3">
      <w:pPr>
        <w:pStyle w:val="Picturecaption"/>
      </w:pPr>
      <w:fldSimple w:instr=" SEQ Attēls \* ARABIC ">
        <w:bookmarkStart w:id="91" w:name="_Ref298746112"/>
        <w:bookmarkStart w:id="92" w:name="_Toc380682297"/>
        <w:r w:rsidR="005C39F9">
          <w:rPr>
            <w:noProof/>
          </w:rPr>
          <w:t>7</w:t>
        </w:r>
        <w:bookmarkEnd w:id="91"/>
      </w:fldSimple>
      <w:r w:rsidR="002B53A3" w:rsidRPr="00882AA7">
        <w:t>.attēls. Drošības talona iegūšana no dažādu drošības domēnu STS Web servisa izsaukšanai</w:t>
      </w:r>
      <w:bookmarkEnd w:id="92"/>
    </w:p>
    <w:p w14:paraId="4EEDC370" w14:textId="77777777" w:rsidR="009D028B" w:rsidRDefault="009D028B" w:rsidP="009D028B">
      <w:r>
        <w:t>Atribūti, kuri definē deleģējumu:</w:t>
      </w:r>
    </w:p>
    <w:p w14:paraId="126F8512" w14:textId="4410F8FD" w:rsidR="009D028B" w:rsidRDefault="009D028B" w:rsidP="00425A7F">
      <w:pPr>
        <w:pStyle w:val="ListBullet"/>
      </w:pPr>
      <w:r>
        <w:t>Kas deleģē (</w:t>
      </w:r>
      <w:r w:rsidR="00475E9F">
        <w:t>iedzīvotājs, iestādes darbinieks</w:t>
      </w:r>
      <w:r>
        <w:t xml:space="preserve"> vai </w:t>
      </w:r>
      <w:r w:rsidR="00475E9F">
        <w:t>tehniskais process</w:t>
      </w:r>
      <w:r>
        <w:t>)</w:t>
      </w:r>
      <w:r w:rsidR="00762C09">
        <w:t>;</w:t>
      </w:r>
    </w:p>
    <w:p w14:paraId="5B50ADCC" w14:textId="5A2CED6E" w:rsidR="009D028B" w:rsidRDefault="009D028B" w:rsidP="00425A7F">
      <w:pPr>
        <w:pStyle w:val="ListBullet"/>
      </w:pPr>
      <w:r>
        <w:t>Kam deleģē (</w:t>
      </w:r>
      <w:r w:rsidR="00475E9F">
        <w:t>iedzīvotājs vai iestādes darbinieks</w:t>
      </w:r>
      <w:r>
        <w:t>)</w:t>
      </w:r>
      <w:r w:rsidR="00762C09">
        <w:t>;</w:t>
      </w:r>
    </w:p>
    <w:p w14:paraId="41285608" w14:textId="089D87E8" w:rsidR="009D028B" w:rsidRDefault="009D028B" w:rsidP="00425A7F">
      <w:pPr>
        <w:pStyle w:val="ListBullet"/>
      </w:pPr>
      <w:r>
        <w:t>Par ko deleģē (</w:t>
      </w:r>
      <w:r w:rsidR="00475E9F">
        <w:t>iedzīvotājs</w:t>
      </w:r>
      <w:r>
        <w:t>) (neobligāts)</w:t>
      </w:r>
      <w:r w:rsidR="00762C09">
        <w:t>;</w:t>
      </w:r>
    </w:p>
    <w:p w14:paraId="43795277" w14:textId="2D9B1A8D" w:rsidR="009D028B" w:rsidRDefault="009D028B" w:rsidP="00425A7F">
      <w:pPr>
        <w:pStyle w:val="ListBullet"/>
      </w:pPr>
      <w:r>
        <w:t xml:space="preserve">Ko deleģē </w:t>
      </w:r>
      <w:r w:rsidR="008A1606">
        <w:t>–</w:t>
      </w:r>
      <w:r>
        <w:t xml:space="preserve"> uzdevumi/lomas (arī tiesības ārstam darboties ar pacienta datiem)</w:t>
      </w:r>
      <w:r w:rsidR="00762C09">
        <w:t>;</w:t>
      </w:r>
    </w:p>
    <w:p w14:paraId="3A14DA94" w14:textId="63519536" w:rsidR="009D028B" w:rsidRDefault="009D028B" w:rsidP="00425A7F">
      <w:pPr>
        <w:pStyle w:val="ListBullet"/>
      </w:pPr>
      <w:r>
        <w:t>Deleģējuma periods (sākuma datums, beigu datums (pēc noklusē</w:t>
      </w:r>
      <w:r w:rsidR="00762C09">
        <w:t>juma</w:t>
      </w:r>
      <w:r>
        <w:t xml:space="preserve"> mēnesis vai gads), nosakot periodu, kad deleģēšana darbojas</w:t>
      </w:r>
      <w:r w:rsidR="00762C09">
        <w:t>;</w:t>
      </w:r>
    </w:p>
    <w:p w14:paraId="4D122E37" w14:textId="250A13AD" w:rsidR="009D028B" w:rsidRDefault="009D028B" w:rsidP="00425A7F">
      <w:pPr>
        <w:pStyle w:val="ListBullet"/>
      </w:pPr>
      <w:r>
        <w:t>Vēsturiskais periods (sākuma datums, beigu datums) (neobligāts), nosakot datu elementu filtru, kuriem darbojas deleģēšana</w:t>
      </w:r>
      <w:r w:rsidR="00762C09">
        <w:t>;</w:t>
      </w:r>
    </w:p>
    <w:p w14:paraId="4D83D4A3" w14:textId="0EA1A273" w:rsidR="009D028B" w:rsidRDefault="009D028B" w:rsidP="00425A7F">
      <w:pPr>
        <w:pStyle w:val="ListBullet"/>
      </w:pPr>
      <w:r>
        <w:t>Komentārs vai deleģējuma pamatojums</w:t>
      </w:r>
      <w:r w:rsidR="00762C09">
        <w:t>;</w:t>
      </w:r>
    </w:p>
    <w:p w14:paraId="55815731" w14:textId="4BD61215" w:rsidR="009D028B" w:rsidRDefault="009D028B" w:rsidP="00425A7F">
      <w:pPr>
        <w:pStyle w:val="ListBullet"/>
      </w:pPr>
      <w:r>
        <w:t>Vai deleģējums slēpts (piemēram, gadījumiem, kad deleģējumi tiek izmantoti izmeklēšanai, tie nav redzami pacientiem, citiem interesentiem, kuriem ir tiesības redzēt deleģējumus)</w:t>
      </w:r>
      <w:r w:rsidR="00762C09">
        <w:t>;</w:t>
      </w:r>
    </w:p>
    <w:p w14:paraId="4BA38DA7" w14:textId="06BDAEAB" w:rsidR="002B53A3" w:rsidRPr="002B53A3" w:rsidRDefault="009D028B" w:rsidP="00425A7F">
      <w:pPr>
        <w:pStyle w:val="ListBullet"/>
      </w:pPr>
      <w:r>
        <w:t xml:space="preserve">Statuss </w:t>
      </w:r>
      <w:r w:rsidR="008A1606">
        <w:t>–</w:t>
      </w:r>
      <w:r>
        <w:t xml:space="preserve"> aktīvs, neaktīvs</w:t>
      </w:r>
      <w:r w:rsidR="00762C09">
        <w:t>.</w:t>
      </w:r>
    </w:p>
    <w:p w14:paraId="5219F63D" w14:textId="78A4FD7F" w:rsidR="00B87A0E" w:rsidRDefault="002B53A3" w:rsidP="00425A7F">
      <w:pPr>
        <w:pStyle w:val="Heading4"/>
      </w:pPr>
      <w:bookmarkStart w:id="93" w:name="_Toc380682272"/>
      <w:r>
        <w:t>Tiesību d</w:t>
      </w:r>
      <w:r w:rsidR="00B87A0E">
        <w:t>elegācijas servisu nodrošināšana</w:t>
      </w:r>
      <w:bookmarkEnd w:id="93"/>
    </w:p>
    <w:p w14:paraId="07838828" w14:textId="6E8084D2" w:rsidR="00475E9F" w:rsidRDefault="00475E9F" w:rsidP="00475E9F">
      <w:r>
        <w:t>Darbs ar deleģējumiem (nolasīšana, piešķiršana) būs pieejam</w:t>
      </w:r>
      <w:r w:rsidR="00027E9C">
        <w:t>s</w:t>
      </w:r>
      <w:r>
        <w:t xml:space="preserve"> tīkla servisu veida</w:t>
      </w:r>
      <w:r w:rsidR="00762C09">
        <w:t>,</w:t>
      </w:r>
      <w:r>
        <w:t xml:space="preserve"> ko publicē EVK IP (EVK </w:t>
      </w:r>
      <w:r w:rsidR="005E4FBB">
        <w:t>uzdevums</w:t>
      </w:r>
      <w:r>
        <w:t xml:space="preserve">). Ar šiem publicētiem IP tīkla servisiem visa tipa deleģējumi būs pieejami nolasīšanai un pārvaldībai (gan administratīvo darbību deleģējumi, gan iedzīvotāju deleģējumi, gan deleģējumi iedzīvotājiem, gan ārstiem). Savukārt grafiskā saskarne </w:t>
      </w:r>
      <w:r w:rsidR="005E4FBB">
        <w:t xml:space="preserve">iedzīvotajiem un iestāžu darbiniekiem </w:t>
      </w:r>
      <w:r>
        <w:t xml:space="preserve">tiek nodrošināta e-veselības portālā (e-veselības portālā </w:t>
      </w:r>
      <w:r w:rsidR="005E4FBB">
        <w:t>uzdevums</w:t>
      </w:r>
      <w:r>
        <w:t>).</w:t>
      </w:r>
    </w:p>
    <w:p w14:paraId="637C9C06" w14:textId="0B823E60" w:rsidR="00475E9F" w:rsidRDefault="00475E9F" w:rsidP="00475E9F">
      <w:r>
        <w:t>Netiek dalīts, vai tiesību/autorizācijas pieprasījumi ir par deleģētajām tiesībām vai pamatlietotāju tiesībām. Tiek nodrošināta tiesību deleģēšanas informācija un pamattiesību informācija SAML talonā (</w:t>
      </w:r>
      <w:r w:rsidR="005E4FBB">
        <w:t>IP uzdevums</w:t>
      </w:r>
      <w:r>
        <w:t>)</w:t>
      </w:r>
      <w:r w:rsidR="005E4FBB">
        <w:t xml:space="preserve">, papildus sk. </w:t>
      </w:r>
      <w:r w:rsidR="0095395A" w:rsidRPr="00425A7F">
        <w:fldChar w:fldCharType="begin"/>
      </w:r>
      <w:r w:rsidR="0095395A" w:rsidRPr="00425A7F">
        <w:instrText xml:space="preserve"> REF _Ref298834190 \n \h </w:instrText>
      </w:r>
      <w:r w:rsidR="0095395A">
        <w:instrText xml:space="preserve"> \* MERGEFORMAT </w:instrText>
      </w:r>
      <w:r w:rsidR="0095395A" w:rsidRPr="00425A7F">
        <w:fldChar w:fldCharType="separate"/>
      </w:r>
      <w:r w:rsidR="005C39F9">
        <w:t>2.3.5.2.3</w:t>
      </w:r>
      <w:r w:rsidR="0095395A" w:rsidRPr="00425A7F">
        <w:fldChar w:fldCharType="end"/>
      </w:r>
      <w:r w:rsidRPr="0095395A">
        <w:t>.</w:t>
      </w:r>
      <w:r>
        <w:t xml:space="preserve"> Tiesību deleģēšanas satur </w:t>
      </w:r>
      <w:r w:rsidR="00027E9C">
        <w:t xml:space="preserve">informācija par </w:t>
      </w:r>
      <w:r>
        <w:t>personu, par kuru deleģēšana veikta, gan tiesības, kuras deleģētas</w:t>
      </w:r>
      <w:r w:rsidR="005E4FBB">
        <w:t xml:space="preserve">. </w:t>
      </w:r>
      <w:r>
        <w:t>Personas informācija satur personas kodu, gan vārdu un uzvārdu, lai atvieglotu šīs informācijas attēlošanu</w:t>
      </w:r>
      <w:r w:rsidR="005E4FBB">
        <w:t>.</w:t>
      </w:r>
    </w:p>
    <w:p w14:paraId="76AC24EF" w14:textId="24F59732" w:rsidR="00DB7C5E" w:rsidRPr="00882AA7" w:rsidRDefault="00DB7C5E" w:rsidP="00DB7C5E">
      <w:pPr>
        <w:pStyle w:val="Heading3"/>
      </w:pPr>
      <w:bookmarkStart w:id="94" w:name="_Ref298416094"/>
      <w:bookmarkStart w:id="95" w:name="_Toc380682273"/>
      <w:r w:rsidRPr="00882AA7">
        <w:t>Autentifikācijas un autorizācijas servisi</w:t>
      </w:r>
      <w:bookmarkEnd w:id="94"/>
      <w:bookmarkEnd w:id="95"/>
    </w:p>
    <w:p w14:paraId="207FD452" w14:textId="77777777" w:rsidR="00536C43" w:rsidRPr="00882AA7" w:rsidRDefault="00536C43" w:rsidP="00536C43">
      <w:r w:rsidRPr="00882AA7">
        <w:t>Ņemot vēra SOA arhitektūras principu ievērošanu, šī uzdevuma ietvaros tiek identificēti šādi arhitektūras skata punkti:</w:t>
      </w:r>
    </w:p>
    <w:p w14:paraId="63012168" w14:textId="65DBC9D4" w:rsidR="00536C43" w:rsidRPr="00882AA7" w:rsidRDefault="00536C43" w:rsidP="00536C43">
      <w:pPr>
        <w:pStyle w:val="ListBullet"/>
      </w:pPr>
      <w:r w:rsidRPr="00882AA7">
        <w:t>Federētas identitātes principu nodrošināšana – kādā veida tiek nodrošināta autentifikācijas un autorizācijas informācijas nodošana starp dažādiem klientiem un servisiem;</w:t>
      </w:r>
    </w:p>
    <w:p w14:paraId="3D6B87E5" w14:textId="3BDAC486" w:rsidR="00536C43" w:rsidRPr="00882AA7" w:rsidRDefault="00536C43" w:rsidP="00536C43">
      <w:pPr>
        <w:pStyle w:val="ListBullet"/>
      </w:pPr>
      <w:r w:rsidRPr="00882AA7">
        <w:t>Lietotāju autentifikācija – kādā veida notiek dažādu e-veselības lietotāju autentifikācija;</w:t>
      </w:r>
    </w:p>
    <w:p w14:paraId="25882077" w14:textId="52B221D8" w:rsidR="00536C43" w:rsidRPr="00882AA7" w:rsidRDefault="00536C43" w:rsidP="00536C43">
      <w:pPr>
        <w:pStyle w:val="ListBullet"/>
      </w:pPr>
      <w:r w:rsidRPr="00882AA7">
        <w:t>Lietotāju autorizācija.</w:t>
      </w:r>
    </w:p>
    <w:p w14:paraId="28C74B9B" w14:textId="2EE3DD43" w:rsidR="00DB7C5E" w:rsidRPr="00882AA7" w:rsidRDefault="00DB7C5E" w:rsidP="00DB7C5E">
      <w:pPr>
        <w:pStyle w:val="Heading4"/>
      </w:pPr>
      <w:bookmarkStart w:id="96" w:name="_Toc380682274"/>
      <w:r w:rsidRPr="00882AA7">
        <w:t>Federētas identitātes principu nodrošināšana</w:t>
      </w:r>
      <w:bookmarkEnd w:id="96"/>
    </w:p>
    <w:p w14:paraId="59738D5E" w14:textId="0BBE01DC" w:rsidR="00536C43" w:rsidRPr="00882AA7" w:rsidRDefault="00C62018" w:rsidP="00536C43">
      <w:r w:rsidRPr="00882AA7">
        <w:t>Federētā</w:t>
      </w:r>
      <w:r w:rsidR="00536C43" w:rsidRPr="00882AA7">
        <w:t>s identitātes funkcionalitātes nodrošināšanai tiek izmantoti atvērtie IT standarti un specifikācijas, tā saucamie WS-* standarti</w:t>
      </w:r>
      <w:r w:rsidRPr="00882AA7">
        <w:rPr>
          <w:rStyle w:val="FootnoteReference"/>
        </w:rPr>
        <w:footnoteReference w:id="2"/>
      </w:r>
      <w:r w:rsidR="00536C43" w:rsidRPr="00882AA7">
        <w:t xml:space="preserve">, tādējādi nodrošinot dažādu piegādātāju programmatūras sadarbības iespējas. </w:t>
      </w:r>
    </w:p>
    <w:p w14:paraId="41032491" w14:textId="77777777" w:rsidR="00536C43" w:rsidRPr="00882AA7" w:rsidRDefault="00536C43" w:rsidP="00536C43">
      <w:r w:rsidRPr="00882AA7">
        <w:t xml:space="preserve">Drošības federācijas ietvaros, drošības talona atribūti var tikt pavairoti un iznīcināti, pārejot pāri dažādiem drošības domēniem, lai nodrošinātu identitāti, autentifikāciju, autorizāciju un auditu. </w:t>
      </w:r>
    </w:p>
    <w:p w14:paraId="309EAB37" w14:textId="77777777" w:rsidR="00536C43" w:rsidRPr="00882AA7" w:rsidRDefault="00536C43" w:rsidP="00536C43">
      <w:r w:rsidRPr="00882AA7">
        <w:t xml:space="preserve">Kad klients tiek autentificēts, parasti tiek saņemts, tā saucamais, autentifikācijas apgalvojums – speciāls drošības talons, kas satur tikai lietotāja autentifikācijas informāciju. Tālāk drošības talons tiek aizvietots ar citu drošības talonu, kuru izmanto jau konkrēta servisa izsaukšanai. To specificējot ar </w:t>
      </w:r>
      <w:r w:rsidRPr="00882AA7">
        <w:rPr>
          <w:i/>
        </w:rPr>
        <w:t>target</w:t>
      </w:r>
      <w:r w:rsidRPr="00882AA7">
        <w:t xml:space="preserve"> parametru, kas parasti ir attiecīga drošības domēna tīkla servisa identifikators. Federācijā drošības domēni var būt konfigurēti dažādi – atkarībā no federācijas drošības noteikumiem.</w:t>
      </w:r>
    </w:p>
    <w:p w14:paraId="7D7C916C" w14:textId="76D0452E" w:rsidR="00DB7C5E" w:rsidRPr="00882AA7" w:rsidRDefault="00C62018" w:rsidP="00536C43">
      <w:r w:rsidRPr="00882AA7">
        <w:fldChar w:fldCharType="begin"/>
      </w:r>
      <w:r w:rsidRPr="00882AA7">
        <w:instrText xml:space="preserve"> REF _Ref298339245 \h </w:instrText>
      </w:r>
      <w:r w:rsidRPr="00882AA7">
        <w:fldChar w:fldCharType="separate"/>
      </w:r>
      <w:r w:rsidR="005C39F9">
        <w:rPr>
          <w:noProof/>
        </w:rPr>
        <w:t>8</w:t>
      </w:r>
      <w:r w:rsidRPr="00882AA7">
        <w:fldChar w:fldCharType="end"/>
      </w:r>
      <w:r w:rsidR="001E45B1" w:rsidRPr="00882AA7">
        <w:t>.</w:t>
      </w:r>
      <w:r w:rsidR="00536C43" w:rsidRPr="00882AA7">
        <w:t>attēlā parādīts piemērs drošības talona iegūšanai no dažādiem drošības domēnu STS veidiem (</w:t>
      </w:r>
      <w:r w:rsidR="00536C43" w:rsidRPr="00882AA7">
        <w:rPr>
          <w:i/>
        </w:rPr>
        <w:t>Secure Token Service</w:t>
      </w:r>
      <w:r w:rsidR="00536C43" w:rsidRPr="00882AA7">
        <w:t xml:space="preserve">) </w:t>
      </w:r>
      <w:r w:rsidRPr="00882AA7">
        <w:t>W</w:t>
      </w:r>
      <w:r w:rsidR="00536C43" w:rsidRPr="00882AA7">
        <w:t>eb servisa izsaukšanai.</w:t>
      </w:r>
    </w:p>
    <w:p w14:paraId="234FC196" w14:textId="60A3EAC8" w:rsidR="00DB7C5E" w:rsidRPr="00882AA7" w:rsidRDefault="00C62018" w:rsidP="00C62018">
      <w:pPr>
        <w:pStyle w:val="Pictureposition"/>
      </w:pPr>
      <w:r w:rsidRPr="00882AA7">
        <w:object w:dxaOrig="13479" w:dyaOrig="8861" w14:anchorId="0D4DCB50">
          <v:shape id="_x0000_i1031" type="#_x0000_t75" style="width:434.5pt;height:277.35pt" o:ole="">
            <v:imagedata r:id="rId31" o:title=""/>
          </v:shape>
          <o:OLEObject Type="Embed" ProgID="Visio.Drawing.11" ShapeID="_x0000_i1031" DrawAspect="Content" ObjectID="_1465214628" r:id="rId32"/>
        </w:object>
      </w:r>
    </w:p>
    <w:p w14:paraId="3CE574C5" w14:textId="70B6186A" w:rsidR="00C62018" w:rsidRPr="00882AA7" w:rsidRDefault="00CE54C1" w:rsidP="00C62018">
      <w:pPr>
        <w:pStyle w:val="Picturecaption"/>
      </w:pPr>
      <w:fldSimple w:instr=" SEQ Attēls \* ARABIC ">
        <w:bookmarkStart w:id="97" w:name="_Ref298339245"/>
        <w:bookmarkStart w:id="98" w:name="_Toc380682298"/>
        <w:r w:rsidR="005C39F9">
          <w:rPr>
            <w:noProof/>
          </w:rPr>
          <w:t>8</w:t>
        </w:r>
        <w:bookmarkEnd w:id="97"/>
      </w:fldSimple>
      <w:r w:rsidR="00C62018" w:rsidRPr="00882AA7">
        <w:t>.attēls. Drošības talona iegūšana no dažādu drošības domēnu STS Web servisa izsaukšanai</w:t>
      </w:r>
      <w:bookmarkEnd w:id="98"/>
    </w:p>
    <w:p w14:paraId="2C1A120F" w14:textId="77777777" w:rsidR="00E974AA" w:rsidRDefault="00E974AA" w:rsidP="00C62018"/>
    <w:p w14:paraId="7D99B67B" w14:textId="4DB4708A" w:rsidR="00C62018" w:rsidRPr="00882AA7" w:rsidRDefault="00C62018" w:rsidP="00C62018">
      <w:r w:rsidRPr="00882AA7">
        <w:fldChar w:fldCharType="begin"/>
      </w:r>
      <w:r w:rsidRPr="00882AA7">
        <w:instrText xml:space="preserve"> REF _Ref298339245 \h </w:instrText>
      </w:r>
      <w:r w:rsidRPr="00882AA7">
        <w:fldChar w:fldCharType="separate"/>
      </w:r>
      <w:r w:rsidR="005C39F9">
        <w:rPr>
          <w:noProof/>
        </w:rPr>
        <w:t>8</w:t>
      </w:r>
      <w:r w:rsidRPr="00882AA7">
        <w:fldChar w:fldCharType="end"/>
      </w:r>
      <w:r w:rsidR="008A1606">
        <w:t>.</w:t>
      </w:r>
      <w:r w:rsidRPr="00882AA7">
        <w:t xml:space="preserve">attēlā redzamajā tīkla servisa izsaukšanas federācijā tiek parādīti šādi procesa soļi: </w:t>
      </w:r>
    </w:p>
    <w:p w14:paraId="0CFA78E2" w14:textId="061D00F5" w:rsidR="00C62018" w:rsidRPr="00882AA7" w:rsidRDefault="00C62018" w:rsidP="008A1606">
      <w:pPr>
        <w:pStyle w:val="ListNumber"/>
        <w:numPr>
          <w:ilvl w:val="0"/>
          <w:numId w:val="76"/>
        </w:numPr>
      </w:pPr>
      <w:r w:rsidRPr="00882AA7">
        <w:t xml:space="preserve">Klients pieprasa STS drošības talonu sadarbībai ar </w:t>
      </w:r>
      <w:r w:rsidRPr="008A1606">
        <w:rPr>
          <w:i/>
        </w:rPr>
        <w:t>target</w:t>
      </w:r>
      <w:r w:rsidRPr="00882AA7">
        <w:t xml:space="preserve"> drošības domēnu. Klients iesniedz akreditācijas datus, iepriekš iegūto drošības talonu vai iegūto drošības talonu citā uzticamā drošības domēnā, lai iegūtu drošības talonu </w:t>
      </w:r>
      <w:r w:rsidRPr="008A1606">
        <w:rPr>
          <w:i/>
        </w:rPr>
        <w:t xml:space="preserve">target </w:t>
      </w:r>
      <w:r w:rsidRPr="00882AA7">
        <w:t xml:space="preserve">drošības domēnam. </w:t>
      </w:r>
    </w:p>
    <w:p w14:paraId="7FFC34AA" w14:textId="21BA6F81" w:rsidR="00C62018" w:rsidRPr="00882AA7" w:rsidRDefault="00C62018" w:rsidP="00C62018">
      <w:pPr>
        <w:pStyle w:val="ListNumber"/>
      </w:pPr>
      <w:r w:rsidRPr="00882AA7">
        <w:t>Klienta drošības domēna STS pārbauda klienta akreditācijas datus vai drošības talonu, kuru iesniedza klients. Klienta drošības domēna STS tiek veikta autorizācijas pārbaude, vai klientam ir tiesības veikt operācijas</w:t>
      </w:r>
      <w:r w:rsidRPr="00882AA7">
        <w:rPr>
          <w:i/>
        </w:rPr>
        <w:t xml:space="preserve"> target </w:t>
      </w:r>
      <w:r w:rsidRPr="00882AA7">
        <w:t xml:space="preserve">drošības domēna organizācijā. </w:t>
      </w:r>
    </w:p>
    <w:p w14:paraId="097D514D" w14:textId="085459B2" w:rsidR="00C62018" w:rsidRPr="00882AA7" w:rsidRDefault="00C62018" w:rsidP="00C62018">
      <w:pPr>
        <w:pStyle w:val="ListNumber"/>
      </w:pPr>
      <w:r w:rsidRPr="00882AA7">
        <w:t>Klienta drošības domēna STS izveido drošības talonu, ar kura palīdzību klients iegūst drošības talonu darbībai ar</w:t>
      </w:r>
      <w:r w:rsidRPr="00882AA7">
        <w:rPr>
          <w:i/>
        </w:rPr>
        <w:t xml:space="preserve"> target </w:t>
      </w:r>
      <w:r w:rsidRPr="00882AA7">
        <w:t xml:space="preserve">drošības domēna STS. Ja klients tiek autentificēts un autorizēts, tad klienta drošības domēna STS izveido drošības talonu darbībai </w:t>
      </w:r>
      <w:r w:rsidRPr="00882AA7">
        <w:rPr>
          <w:i/>
        </w:rPr>
        <w:t xml:space="preserve">ar target </w:t>
      </w:r>
      <w:r w:rsidRPr="00882AA7">
        <w:t xml:space="preserve">drošības domēna STS, kur darbojas Web serviss. </w:t>
      </w:r>
    </w:p>
    <w:p w14:paraId="27A4ADE6" w14:textId="2701AD20" w:rsidR="00C62018" w:rsidRPr="00882AA7" w:rsidRDefault="00C62018" w:rsidP="00C62018">
      <w:pPr>
        <w:pStyle w:val="ListNumber"/>
      </w:pPr>
      <w:r w:rsidRPr="00882AA7">
        <w:t xml:space="preserve">Klients pieprasa drošības talonu pie </w:t>
      </w:r>
      <w:r w:rsidRPr="00882AA7">
        <w:rPr>
          <w:i/>
        </w:rPr>
        <w:t>target</w:t>
      </w:r>
      <w:r w:rsidRPr="00882AA7">
        <w:t xml:space="preserve"> domēna STS. Klientam ir iegūtais drošības talons no STS, ar kuru viņš var pieprasīt drošības talonu pie</w:t>
      </w:r>
      <w:r w:rsidRPr="00882AA7">
        <w:rPr>
          <w:i/>
        </w:rPr>
        <w:t xml:space="preserve"> target </w:t>
      </w:r>
      <w:r w:rsidRPr="00882AA7">
        <w:t>drošības domēna STS.</w:t>
      </w:r>
    </w:p>
    <w:p w14:paraId="73B0097F" w14:textId="065B6597" w:rsidR="00C62018" w:rsidRPr="00882AA7" w:rsidRDefault="00C62018" w:rsidP="00C62018">
      <w:pPr>
        <w:pStyle w:val="ListNumber"/>
      </w:pPr>
      <w:r w:rsidRPr="00882AA7">
        <w:rPr>
          <w:i/>
        </w:rPr>
        <w:t>Target</w:t>
      </w:r>
      <w:r w:rsidRPr="00882AA7">
        <w:t xml:space="preserve"> drošības domēna STS pārbauda klienta drošības talonu, vai tas ir iegūts no uzticamā drošības domēna STS. Kad</w:t>
      </w:r>
      <w:r w:rsidRPr="00882AA7">
        <w:rPr>
          <w:i/>
        </w:rPr>
        <w:t xml:space="preserve"> target </w:t>
      </w:r>
      <w:r w:rsidRPr="00882AA7">
        <w:t xml:space="preserve">drošības domēns STS pārliecinās, ka klienta drošības talons ir pareizs, tiek veikta klienta autorizācija, pārbaudot tiesības darboties ar Web servisu. </w:t>
      </w:r>
    </w:p>
    <w:p w14:paraId="43694F23" w14:textId="7B5517D6" w:rsidR="00C62018" w:rsidRPr="00882AA7" w:rsidRDefault="00C62018" w:rsidP="00C62018">
      <w:pPr>
        <w:pStyle w:val="ListNumber"/>
      </w:pPr>
      <w:r w:rsidRPr="00882AA7">
        <w:rPr>
          <w:i/>
        </w:rPr>
        <w:t>Target</w:t>
      </w:r>
      <w:r w:rsidRPr="00882AA7">
        <w:t xml:space="preserve"> drošības domēna STS izveido drošības talonu sadarbībai ar Web servisu. Ja </w:t>
      </w:r>
      <w:r w:rsidRPr="00882AA7">
        <w:rPr>
          <w:i/>
        </w:rPr>
        <w:t xml:space="preserve">target </w:t>
      </w:r>
      <w:r w:rsidRPr="00882AA7">
        <w:t xml:space="preserve">STS pārliecinās, ka pieprasījums ir pareizs un klients ir autorizēts sadarbībai ar Web servisu, tad </w:t>
      </w:r>
      <w:r w:rsidRPr="00882AA7">
        <w:rPr>
          <w:i/>
        </w:rPr>
        <w:t>target</w:t>
      </w:r>
      <w:r w:rsidRPr="00882AA7">
        <w:t xml:space="preserve"> STS izdod drošības talonu klientam. </w:t>
      </w:r>
    </w:p>
    <w:p w14:paraId="3A0DD140" w14:textId="0A805F9C" w:rsidR="00C62018" w:rsidRPr="00882AA7" w:rsidRDefault="00C62018" w:rsidP="00C62018">
      <w:pPr>
        <w:pStyle w:val="ListNumber"/>
      </w:pPr>
      <w:r w:rsidRPr="00882AA7">
        <w:t xml:space="preserve">Klients sūta ziņojumu uz servisu. Klients pievieno drošības talonu, kas iegūts no </w:t>
      </w:r>
      <w:r w:rsidRPr="00882AA7">
        <w:rPr>
          <w:i/>
        </w:rPr>
        <w:t xml:space="preserve">target </w:t>
      </w:r>
      <w:r w:rsidRPr="00882AA7">
        <w:t xml:space="preserve">drošības domēna STS pieprasījuma, un sūta to uz Web servisu. </w:t>
      </w:r>
    </w:p>
    <w:p w14:paraId="74DF7DAE" w14:textId="79E0A8AD" w:rsidR="00C62018" w:rsidRPr="00882AA7" w:rsidRDefault="00C62018" w:rsidP="00C62018">
      <w:pPr>
        <w:pStyle w:val="ListNumber"/>
      </w:pPr>
      <w:r w:rsidRPr="00882AA7">
        <w:t>Serviss pārbauda pieprasījumā iekļauto drošības talonu. Servisa drošības talons tiek pārbaudīts, vai talons tika izdots ar uzticamo, STS un tas nav bojāts pēc tā izdošanas. Serviss inicializē un sūta atbildes ziņojumu klientam.</w:t>
      </w:r>
    </w:p>
    <w:p w14:paraId="3AB40037" w14:textId="67D8CD22" w:rsidR="00C62018" w:rsidRPr="00882AA7" w:rsidRDefault="00C62018" w:rsidP="00C62018">
      <w:pPr>
        <w:pStyle w:val="Heading4"/>
      </w:pPr>
      <w:bookmarkStart w:id="99" w:name="_Toc380682275"/>
      <w:r w:rsidRPr="00882AA7">
        <w:t>Lietotāju autentifikācija</w:t>
      </w:r>
      <w:bookmarkEnd w:id="99"/>
    </w:p>
    <w:p w14:paraId="62F83A13" w14:textId="042485FB" w:rsidR="00C62018" w:rsidRPr="00882AA7" w:rsidRDefault="00C62018" w:rsidP="00C62018">
      <w:r w:rsidRPr="00882AA7">
        <w:t xml:space="preserve">Saskaņā ar lietotāju tipu uzskaiti </w:t>
      </w:r>
      <w:r w:rsidRPr="00882AA7">
        <w:fldChar w:fldCharType="begin"/>
      </w:r>
      <w:r w:rsidRPr="00882AA7">
        <w:instrText xml:space="preserve"> REF _Ref298339534 \n \h </w:instrText>
      </w:r>
      <w:r w:rsidRPr="00882AA7">
        <w:fldChar w:fldCharType="separate"/>
      </w:r>
      <w:r w:rsidR="005C39F9">
        <w:t>2.1</w:t>
      </w:r>
      <w:r w:rsidRPr="00882AA7">
        <w:fldChar w:fldCharType="end"/>
      </w:r>
      <w:r w:rsidRPr="00882AA7">
        <w:t>.sadaļā, tiek identificēta šāda lietotāju un autentifikācijas veidu sasaiste:</w:t>
      </w:r>
    </w:p>
    <w:tbl>
      <w:tblPr>
        <w:tblW w:w="5000" w:type="pct"/>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525"/>
        <w:gridCol w:w="3694"/>
        <w:gridCol w:w="992"/>
        <w:gridCol w:w="851"/>
        <w:gridCol w:w="1276"/>
        <w:gridCol w:w="708"/>
        <w:gridCol w:w="993"/>
        <w:gridCol w:w="815"/>
      </w:tblGrid>
      <w:tr w:rsidR="002563D9" w:rsidRPr="00882AA7" w14:paraId="2ADA0794" w14:textId="22DC2AA9" w:rsidTr="00327B89">
        <w:trPr>
          <w:tblHeader/>
        </w:trPr>
        <w:tc>
          <w:tcPr>
            <w:tcW w:w="525" w:type="dxa"/>
            <w:vMerge w:val="restart"/>
            <w:shd w:val="clear" w:color="auto" w:fill="auto"/>
          </w:tcPr>
          <w:p w14:paraId="423A0D40" w14:textId="77777777" w:rsidR="002563D9" w:rsidRPr="00882AA7" w:rsidRDefault="002563D9" w:rsidP="00C62018">
            <w:pPr>
              <w:pStyle w:val="Bold"/>
            </w:pPr>
            <w:r w:rsidRPr="00882AA7">
              <w:t>Nr</w:t>
            </w:r>
          </w:p>
        </w:tc>
        <w:tc>
          <w:tcPr>
            <w:tcW w:w="3694" w:type="dxa"/>
            <w:vMerge w:val="restart"/>
            <w:shd w:val="clear" w:color="auto" w:fill="auto"/>
          </w:tcPr>
          <w:p w14:paraId="481B29DD" w14:textId="77777777" w:rsidR="002563D9" w:rsidRPr="00882AA7" w:rsidRDefault="002563D9" w:rsidP="00C62018">
            <w:pPr>
              <w:pStyle w:val="Bold"/>
            </w:pPr>
            <w:r w:rsidRPr="00882AA7">
              <w:t>Lietotāja tips</w:t>
            </w:r>
          </w:p>
        </w:tc>
        <w:tc>
          <w:tcPr>
            <w:tcW w:w="1843" w:type="dxa"/>
            <w:gridSpan w:val="2"/>
            <w:tcBorders>
              <w:bottom w:val="single" w:sz="4" w:space="0" w:color="auto"/>
            </w:tcBorders>
            <w:shd w:val="clear" w:color="auto" w:fill="auto"/>
          </w:tcPr>
          <w:p w14:paraId="64EAA0A1" w14:textId="77777777" w:rsidR="002563D9" w:rsidRPr="00882AA7" w:rsidRDefault="002563D9" w:rsidP="00C62018">
            <w:pPr>
              <w:pStyle w:val="Bold"/>
            </w:pPr>
            <w:r w:rsidRPr="00882AA7">
              <w:t>latvija.lv</w:t>
            </w:r>
          </w:p>
          <w:p w14:paraId="1C243663" w14:textId="0F3D9751" w:rsidR="002563D9" w:rsidRPr="00882AA7" w:rsidRDefault="002563D9" w:rsidP="00C62018">
            <w:pPr>
              <w:pStyle w:val="Bold"/>
            </w:pPr>
            <w:r w:rsidRPr="00882AA7">
              <w:t>Identity</w:t>
            </w:r>
            <w:r w:rsidR="00327B89">
              <w:br/>
            </w:r>
            <w:r w:rsidRPr="00882AA7">
              <w:t>Selector</w:t>
            </w:r>
          </w:p>
        </w:tc>
        <w:tc>
          <w:tcPr>
            <w:tcW w:w="1984" w:type="dxa"/>
            <w:gridSpan w:val="2"/>
            <w:tcBorders>
              <w:bottom w:val="single" w:sz="4" w:space="0" w:color="auto"/>
            </w:tcBorders>
            <w:shd w:val="clear" w:color="auto" w:fill="auto"/>
          </w:tcPr>
          <w:p w14:paraId="2B8E65A0" w14:textId="1DE6C945" w:rsidR="002563D9" w:rsidRPr="00882AA7" w:rsidRDefault="002563D9" w:rsidP="00C62018">
            <w:pPr>
              <w:pStyle w:val="Bold"/>
            </w:pPr>
            <w:r w:rsidRPr="00882AA7">
              <w:t>Ārējas sistēmas lietotāju autentifikācijas līdzekļi</w:t>
            </w:r>
          </w:p>
        </w:tc>
        <w:tc>
          <w:tcPr>
            <w:tcW w:w="1808" w:type="dxa"/>
            <w:gridSpan w:val="2"/>
            <w:tcBorders>
              <w:bottom w:val="single" w:sz="4" w:space="0" w:color="auto"/>
            </w:tcBorders>
            <w:shd w:val="clear" w:color="auto" w:fill="auto"/>
          </w:tcPr>
          <w:p w14:paraId="735D5A8D" w14:textId="169B88A1" w:rsidR="002563D9" w:rsidRPr="00882AA7" w:rsidRDefault="002563D9" w:rsidP="00C62018">
            <w:pPr>
              <w:pStyle w:val="Bold"/>
            </w:pPr>
            <w:r w:rsidRPr="00882AA7">
              <w:t>PFAS AUTH</w:t>
            </w:r>
          </w:p>
        </w:tc>
      </w:tr>
      <w:tr w:rsidR="008B65B3" w:rsidRPr="00882AA7" w14:paraId="58B7F6D6" w14:textId="5F67C629" w:rsidTr="00327B89">
        <w:trPr>
          <w:tblHeader/>
        </w:trPr>
        <w:tc>
          <w:tcPr>
            <w:tcW w:w="525" w:type="dxa"/>
            <w:vMerge/>
            <w:tcBorders>
              <w:bottom w:val="single" w:sz="4" w:space="0" w:color="auto"/>
            </w:tcBorders>
            <w:shd w:val="clear" w:color="auto" w:fill="auto"/>
          </w:tcPr>
          <w:p w14:paraId="6E247133" w14:textId="77777777" w:rsidR="008B65B3" w:rsidRPr="00882AA7" w:rsidRDefault="008B65B3" w:rsidP="00C62018">
            <w:pPr>
              <w:pStyle w:val="Bold"/>
            </w:pPr>
          </w:p>
        </w:tc>
        <w:tc>
          <w:tcPr>
            <w:tcW w:w="3694" w:type="dxa"/>
            <w:vMerge/>
            <w:tcBorders>
              <w:bottom w:val="single" w:sz="4" w:space="0" w:color="auto"/>
            </w:tcBorders>
            <w:shd w:val="clear" w:color="auto" w:fill="auto"/>
          </w:tcPr>
          <w:p w14:paraId="0717976F" w14:textId="77777777" w:rsidR="008B65B3" w:rsidRPr="00882AA7" w:rsidRDefault="008B65B3" w:rsidP="00C62018">
            <w:pPr>
              <w:pStyle w:val="Bold"/>
            </w:pPr>
          </w:p>
        </w:tc>
        <w:tc>
          <w:tcPr>
            <w:tcW w:w="992" w:type="dxa"/>
            <w:tcBorders>
              <w:bottom w:val="single" w:sz="4" w:space="0" w:color="auto"/>
            </w:tcBorders>
            <w:shd w:val="clear" w:color="auto" w:fill="auto"/>
          </w:tcPr>
          <w:p w14:paraId="2F193200" w14:textId="7F981D1A" w:rsidR="008B65B3" w:rsidRPr="00882AA7" w:rsidRDefault="008B65B3" w:rsidP="003E78D6">
            <w:pPr>
              <w:pStyle w:val="Bold"/>
            </w:pPr>
            <w:r>
              <w:t>Pasīva</w:t>
            </w:r>
            <w:r>
              <w:rPr>
                <w:rStyle w:val="FootnoteReference"/>
              </w:rPr>
              <w:footnoteReference w:id="3"/>
            </w:r>
            <w:r>
              <w:t xml:space="preserve"> aut.</w:t>
            </w:r>
          </w:p>
        </w:tc>
        <w:tc>
          <w:tcPr>
            <w:tcW w:w="851" w:type="dxa"/>
            <w:tcBorders>
              <w:bottom w:val="single" w:sz="4" w:space="0" w:color="auto"/>
            </w:tcBorders>
          </w:tcPr>
          <w:p w14:paraId="749FF813" w14:textId="7CD2DFF4" w:rsidR="008B65B3" w:rsidRPr="00882AA7" w:rsidRDefault="008B65B3" w:rsidP="003E78D6">
            <w:pPr>
              <w:pStyle w:val="Bold"/>
            </w:pPr>
            <w:r>
              <w:t>Akt.</w:t>
            </w:r>
            <w:r>
              <w:rPr>
                <w:rStyle w:val="FootnoteReference"/>
              </w:rPr>
              <w:t xml:space="preserve"> </w:t>
            </w:r>
            <w:r>
              <w:rPr>
                <w:rStyle w:val="FootnoteReference"/>
              </w:rPr>
              <w:footnoteReference w:id="4"/>
            </w:r>
            <w:r>
              <w:t xml:space="preserve"> aut.</w:t>
            </w:r>
          </w:p>
        </w:tc>
        <w:tc>
          <w:tcPr>
            <w:tcW w:w="1276" w:type="dxa"/>
            <w:tcBorders>
              <w:bottom w:val="single" w:sz="4" w:space="0" w:color="auto"/>
            </w:tcBorders>
            <w:shd w:val="clear" w:color="auto" w:fill="auto"/>
          </w:tcPr>
          <w:p w14:paraId="37FCD515" w14:textId="24D9101F" w:rsidR="008B65B3" w:rsidRPr="00882AA7" w:rsidRDefault="008B65B3" w:rsidP="003E78D6">
            <w:pPr>
              <w:pStyle w:val="Bold"/>
            </w:pPr>
            <w:r>
              <w:t>Pasīva aut.</w:t>
            </w:r>
          </w:p>
        </w:tc>
        <w:tc>
          <w:tcPr>
            <w:tcW w:w="708" w:type="dxa"/>
            <w:tcBorders>
              <w:bottom w:val="single" w:sz="4" w:space="0" w:color="auto"/>
            </w:tcBorders>
          </w:tcPr>
          <w:p w14:paraId="1D6827B9" w14:textId="364C4AC1" w:rsidR="008B65B3" w:rsidRPr="00882AA7" w:rsidRDefault="008B65B3" w:rsidP="00C62018">
            <w:pPr>
              <w:pStyle w:val="Bold"/>
            </w:pPr>
            <w:r>
              <w:t>Akt.</w:t>
            </w:r>
          </w:p>
        </w:tc>
        <w:tc>
          <w:tcPr>
            <w:tcW w:w="993" w:type="dxa"/>
            <w:tcBorders>
              <w:bottom w:val="single" w:sz="4" w:space="0" w:color="auto"/>
            </w:tcBorders>
            <w:shd w:val="clear" w:color="auto" w:fill="auto"/>
          </w:tcPr>
          <w:p w14:paraId="79875AEC" w14:textId="1AD37010" w:rsidR="008B65B3" w:rsidRPr="00882AA7" w:rsidRDefault="008B65B3" w:rsidP="00C62018">
            <w:pPr>
              <w:pStyle w:val="Bold"/>
            </w:pPr>
            <w:r>
              <w:t>Pasīva aut.</w:t>
            </w:r>
          </w:p>
        </w:tc>
        <w:tc>
          <w:tcPr>
            <w:tcW w:w="815" w:type="dxa"/>
            <w:tcBorders>
              <w:bottom w:val="single" w:sz="4" w:space="0" w:color="auto"/>
            </w:tcBorders>
          </w:tcPr>
          <w:p w14:paraId="2B2A0529" w14:textId="3C7EE024" w:rsidR="008B65B3" w:rsidRPr="00882AA7" w:rsidRDefault="008B65B3" w:rsidP="00C62018">
            <w:pPr>
              <w:pStyle w:val="Bold"/>
            </w:pPr>
            <w:r>
              <w:t>Akt.</w:t>
            </w:r>
          </w:p>
        </w:tc>
      </w:tr>
      <w:tr w:rsidR="008B65B3" w:rsidRPr="00882AA7" w14:paraId="144B79BA" w14:textId="0614CFD0" w:rsidTr="00327B89">
        <w:tc>
          <w:tcPr>
            <w:tcW w:w="525" w:type="dxa"/>
            <w:shd w:val="clear" w:color="auto" w:fill="auto"/>
          </w:tcPr>
          <w:p w14:paraId="09619408" w14:textId="77777777" w:rsidR="008B65B3" w:rsidRPr="00882AA7" w:rsidRDefault="008B65B3" w:rsidP="00C62018">
            <w:pPr>
              <w:pStyle w:val="Tablebody"/>
            </w:pPr>
            <w:r w:rsidRPr="00882AA7">
              <w:t>1</w:t>
            </w:r>
          </w:p>
        </w:tc>
        <w:tc>
          <w:tcPr>
            <w:tcW w:w="3694" w:type="dxa"/>
            <w:shd w:val="clear" w:color="auto" w:fill="auto"/>
          </w:tcPr>
          <w:p w14:paraId="7F78B385" w14:textId="77777777" w:rsidR="008B65B3" w:rsidRPr="00882AA7" w:rsidRDefault="008B65B3" w:rsidP="00C62018">
            <w:pPr>
              <w:pStyle w:val="Tablebody"/>
            </w:pPr>
            <w:r w:rsidRPr="00882AA7">
              <w:t>Pacienti</w:t>
            </w:r>
          </w:p>
        </w:tc>
        <w:tc>
          <w:tcPr>
            <w:tcW w:w="992" w:type="dxa"/>
            <w:shd w:val="clear" w:color="auto" w:fill="auto"/>
          </w:tcPr>
          <w:p w14:paraId="548BF37F" w14:textId="77777777" w:rsidR="008B65B3" w:rsidRPr="00882AA7" w:rsidRDefault="008B65B3" w:rsidP="00C62018">
            <w:pPr>
              <w:pStyle w:val="Tablebody"/>
            </w:pPr>
            <w:r w:rsidRPr="00882AA7">
              <w:t>X</w:t>
            </w:r>
          </w:p>
        </w:tc>
        <w:tc>
          <w:tcPr>
            <w:tcW w:w="851" w:type="dxa"/>
          </w:tcPr>
          <w:p w14:paraId="2AF46961" w14:textId="77777777" w:rsidR="008B65B3" w:rsidRPr="00882AA7" w:rsidRDefault="008B65B3" w:rsidP="00C62018">
            <w:pPr>
              <w:pStyle w:val="Tablebody"/>
            </w:pPr>
          </w:p>
        </w:tc>
        <w:tc>
          <w:tcPr>
            <w:tcW w:w="1276" w:type="dxa"/>
            <w:shd w:val="clear" w:color="auto" w:fill="auto"/>
          </w:tcPr>
          <w:p w14:paraId="1809247C" w14:textId="34473621" w:rsidR="008B65B3" w:rsidRPr="00882AA7" w:rsidRDefault="008B65B3" w:rsidP="00C62018">
            <w:pPr>
              <w:pStyle w:val="Tablebody"/>
            </w:pPr>
          </w:p>
        </w:tc>
        <w:tc>
          <w:tcPr>
            <w:tcW w:w="708" w:type="dxa"/>
          </w:tcPr>
          <w:p w14:paraId="10D6DF10" w14:textId="77777777" w:rsidR="008B65B3" w:rsidRPr="00882AA7" w:rsidRDefault="008B65B3" w:rsidP="00C62018">
            <w:pPr>
              <w:pStyle w:val="Tablebody"/>
            </w:pPr>
          </w:p>
        </w:tc>
        <w:tc>
          <w:tcPr>
            <w:tcW w:w="993" w:type="dxa"/>
            <w:shd w:val="clear" w:color="auto" w:fill="auto"/>
          </w:tcPr>
          <w:p w14:paraId="31C95841" w14:textId="3FC8AE63" w:rsidR="008B65B3" w:rsidRPr="00882AA7" w:rsidRDefault="008B65B3" w:rsidP="00C62018">
            <w:pPr>
              <w:pStyle w:val="Tablebody"/>
            </w:pPr>
          </w:p>
        </w:tc>
        <w:tc>
          <w:tcPr>
            <w:tcW w:w="815" w:type="dxa"/>
          </w:tcPr>
          <w:p w14:paraId="677510D6" w14:textId="77777777" w:rsidR="008B65B3" w:rsidRPr="00882AA7" w:rsidRDefault="008B65B3" w:rsidP="00C62018">
            <w:pPr>
              <w:pStyle w:val="Tablebody"/>
            </w:pPr>
          </w:p>
        </w:tc>
      </w:tr>
      <w:tr w:rsidR="008B65B3" w:rsidRPr="00882AA7" w14:paraId="15849DC9" w14:textId="1113DD61" w:rsidTr="00327B89">
        <w:tc>
          <w:tcPr>
            <w:tcW w:w="525" w:type="dxa"/>
            <w:shd w:val="clear" w:color="auto" w:fill="auto"/>
          </w:tcPr>
          <w:p w14:paraId="2E898C51" w14:textId="77777777" w:rsidR="008B65B3" w:rsidRPr="00882AA7" w:rsidRDefault="008B65B3" w:rsidP="00C62018">
            <w:pPr>
              <w:pStyle w:val="Tablebody"/>
            </w:pPr>
            <w:r w:rsidRPr="00882AA7">
              <w:t>2</w:t>
            </w:r>
          </w:p>
        </w:tc>
        <w:tc>
          <w:tcPr>
            <w:tcW w:w="3694" w:type="dxa"/>
            <w:shd w:val="clear" w:color="auto" w:fill="auto"/>
          </w:tcPr>
          <w:p w14:paraId="6DD8DEA8" w14:textId="77777777" w:rsidR="008B65B3" w:rsidRPr="00882AA7" w:rsidRDefault="008B65B3" w:rsidP="00C62018">
            <w:pPr>
              <w:pStyle w:val="Tablebody"/>
            </w:pPr>
            <w:r w:rsidRPr="00882AA7">
              <w:t>Centrālajās e</w:t>
            </w:r>
            <w:r w:rsidRPr="00882AA7">
              <w:noBreakHyphen/>
              <w:t>veselības IS</w:t>
            </w:r>
          </w:p>
        </w:tc>
        <w:tc>
          <w:tcPr>
            <w:tcW w:w="992" w:type="dxa"/>
            <w:shd w:val="clear" w:color="auto" w:fill="auto"/>
          </w:tcPr>
          <w:p w14:paraId="33E2CE11" w14:textId="77777777" w:rsidR="008B65B3" w:rsidRPr="00882AA7" w:rsidRDefault="008B65B3" w:rsidP="00C62018">
            <w:pPr>
              <w:pStyle w:val="Tablebody"/>
            </w:pPr>
          </w:p>
        </w:tc>
        <w:tc>
          <w:tcPr>
            <w:tcW w:w="851" w:type="dxa"/>
          </w:tcPr>
          <w:p w14:paraId="0562ACFD" w14:textId="77777777" w:rsidR="008B65B3" w:rsidRPr="00882AA7" w:rsidRDefault="008B65B3" w:rsidP="00C62018">
            <w:pPr>
              <w:pStyle w:val="Tablebody"/>
            </w:pPr>
          </w:p>
        </w:tc>
        <w:tc>
          <w:tcPr>
            <w:tcW w:w="1276" w:type="dxa"/>
            <w:shd w:val="clear" w:color="auto" w:fill="auto"/>
          </w:tcPr>
          <w:p w14:paraId="1F081F65" w14:textId="7D7B7C76" w:rsidR="008B65B3" w:rsidRPr="00882AA7" w:rsidRDefault="008B65B3" w:rsidP="00C62018">
            <w:pPr>
              <w:pStyle w:val="Tablebody"/>
            </w:pPr>
          </w:p>
        </w:tc>
        <w:tc>
          <w:tcPr>
            <w:tcW w:w="708" w:type="dxa"/>
          </w:tcPr>
          <w:p w14:paraId="6C28D774" w14:textId="77777777" w:rsidR="008B65B3" w:rsidRPr="00882AA7" w:rsidRDefault="008B65B3" w:rsidP="00C62018">
            <w:pPr>
              <w:pStyle w:val="Tablebody"/>
            </w:pPr>
          </w:p>
        </w:tc>
        <w:tc>
          <w:tcPr>
            <w:tcW w:w="993" w:type="dxa"/>
            <w:shd w:val="clear" w:color="auto" w:fill="auto"/>
          </w:tcPr>
          <w:p w14:paraId="15A92888" w14:textId="6DB398AF" w:rsidR="008B65B3" w:rsidRPr="00882AA7" w:rsidRDefault="008B65B3" w:rsidP="00C62018">
            <w:pPr>
              <w:pStyle w:val="Tablebody"/>
            </w:pPr>
          </w:p>
        </w:tc>
        <w:tc>
          <w:tcPr>
            <w:tcW w:w="815" w:type="dxa"/>
          </w:tcPr>
          <w:p w14:paraId="42207A7A" w14:textId="5A965DD4" w:rsidR="008B65B3" w:rsidRPr="00882AA7" w:rsidRDefault="008B65B3" w:rsidP="00C62018">
            <w:pPr>
              <w:pStyle w:val="Tablebody"/>
            </w:pPr>
            <w:r w:rsidRPr="00882AA7">
              <w:t>X</w:t>
            </w:r>
          </w:p>
        </w:tc>
      </w:tr>
      <w:tr w:rsidR="008B65B3" w:rsidRPr="00882AA7" w14:paraId="63A0FC2B" w14:textId="7307628C" w:rsidTr="00327B89">
        <w:tc>
          <w:tcPr>
            <w:tcW w:w="525" w:type="dxa"/>
            <w:shd w:val="clear" w:color="auto" w:fill="auto"/>
          </w:tcPr>
          <w:p w14:paraId="1BA5DA39" w14:textId="77777777" w:rsidR="008B65B3" w:rsidRPr="00882AA7" w:rsidRDefault="008B65B3" w:rsidP="00C62018">
            <w:pPr>
              <w:pStyle w:val="Tablebody"/>
            </w:pPr>
            <w:r w:rsidRPr="00882AA7">
              <w:t>3</w:t>
            </w:r>
          </w:p>
        </w:tc>
        <w:tc>
          <w:tcPr>
            <w:tcW w:w="3694" w:type="dxa"/>
            <w:shd w:val="clear" w:color="auto" w:fill="auto"/>
          </w:tcPr>
          <w:p w14:paraId="44B18B02" w14:textId="77777777" w:rsidR="008B65B3" w:rsidRPr="00882AA7" w:rsidRDefault="008B65B3" w:rsidP="00C62018">
            <w:pPr>
              <w:pStyle w:val="Tablebody"/>
            </w:pPr>
            <w:r w:rsidRPr="00882AA7">
              <w:t>Veselības pakalpojumu sniedzēju IS</w:t>
            </w:r>
          </w:p>
        </w:tc>
        <w:tc>
          <w:tcPr>
            <w:tcW w:w="992" w:type="dxa"/>
            <w:shd w:val="clear" w:color="auto" w:fill="auto"/>
          </w:tcPr>
          <w:p w14:paraId="6A2E9E72" w14:textId="77777777" w:rsidR="008B65B3" w:rsidRPr="00882AA7" w:rsidRDefault="008B65B3" w:rsidP="00C62018">
            <w:pPr>
              <w:pStyle w:val="Tablebody"/>
            </w:pPr>
          </w:p>
        </w:tc>
        <w:tc>
          <w:tcPr>
            <w:tcW w:w="851" w:type="dxa"/>
          </w:tcPr>
          <w:p w14:paraId="6530D46E" w14:textId="77777777" w:rsidR="008B65B3" w:rsidRPr="00882AA7" w:rsidRDefault="008B65B3" w:rsidP="00C62018">
            <w:pPr>
              <w:pStyle w:val="Tablebody"/>
            </w:pPr>
          </w:p>
        </w:tc>
        <w:tc>
          <w:tcPr>
            <w:tcW w:w="1276" w:type="dxa"/>
            <w:shd w:val="clear" w:color="auto" w:fill="auto"/>
          </w:tcPr>
          <w:p w14:paraId="198169A3" w14:textId="35930B9A" w:rsidR="008B65B3" w:rsidRPr="00882AA7" w:rsidRDefault="008B65B3" w:rsidP="00C62018">
            <w:pPr>
              <w:pStyle w:val="Tablebody"/>
            </w:pPr>
          </w:p>
        </w:tc>
        <w:tc>
          <w:tcPr>
            <w:tcW w:w="708" w:type="dxa"/>
          </w:tcPr>
          <w:p w14:paraId="727016AA" w14:textId="77777777" w:rsidR="008B65B3" w:rsidRPr="00882AA7" w:rsidRDefault="008B65B3" w:rsidP="00C62018">
            <w:pPr>
              <w:pStyle w:val="Tablebody"/>
            </w:pPr>
          </w:p>
        </w:tc>
        <w:tc>
          <w:tcPr>
            <w:tcW w:w="993" w:type="dxa"/>
            <w:shd w:val="clear" w:color="auto" w:fill="auto"/>
          </w:tcPr>
          <w:p w14:paraId="14BE4D1D" w14:textId="1DF556E1" w:rsidR="008B65B3" w:rsidRPr="00882AA7" w:rsidRDefault="008B65B3" w:rsidP="00C62018">
            <w:pPr>
              <w:pStyle w:val="Tablebody"/>
            </w:pPr>
          </w:p>
        </w:tc>
        <w:tc>
          <w:tcPr>
            <w:tcW w:w="815" w:type="dxa"/>
          </w:tcPr>
          <w:p w14:paraId="7D5C98F4" w14:textId="559A830D" w:rsidR="008B65B3" w:rsidRPr="00882AA7" w:rsidRDefault="008B65B3" w:rsidP="00C62018">
            <w:pPr>
              <w:pStyle w:val="Tablebody"/>
            </w:pPr>
            <w:r w:rsidRPr="00882AA7">
              <w:t>X</w:t>
            </w:r>
          </w:p>
        </w:tc>
      </w:tr>
      <w:tr w:rsidR="008B65B3" w:rsidRPr="00882AA7" w14:paraId="7D9D634F" w14:textId="6464D1D5" w:rsidTr="00327B89">
        <w:tc>
          <w:tcPr>
            <w:tcW w:w="525" w:type="dxa"/>
            <w:shd w:val="clear" w:color="auto" w:fill="auto"/>
          </w:tcPr>
          <w:p w14:paraId="31F6E506" w14:textId="77777777" w:rsidR="008B65B3" w:rsidRPr="00882AA7" w:rsidRDefault="008B65B3" w:rsidP="00C62018">
            <w:pPr>
              <w:pStyle w:val="Tablebody"/>
            </w:pPr>
            <w:r w:rsidRPr="00882AA7">
              <w:t>4</w:t>
            </w:r>
          </w:p>
        </w:tc>
        <w:tc>
          <w:tcPr>
            <w:tcW w:w="3694" w:type="dxa"/>
            <w:shd w:val="clear" w:color="auto" w:fill="auto"/>
          </w:tcPr>
          <w:p w14:paraId="67BCE421" w14:textId="77777777" w:rsidR="008B65B3" w:rsidRPr="00882AA7" w:rsidRDefault="008B65B3" w:rsidP="00C62018">
            <w:pPr>
              <w:pStyle w:val="Tablebody"/>
            </w:pPr>
            <w:r w:rsidRPr="00882AA7">
              <w:t xml:space="preserve">Veselības aprūpes iestāžu darbinieki </w:t>
            </w:r>
          </w:p>
        </w:tc>
        <w:tc>
          <w:tcPr>
            <w:tcW w:w="992" w:type="dxa"/>
            <w:shd w:val="clear" w:color="auto" w:fill="auto"/>
          </w:tcPr>
          <w:p w14:paraId="5488B4BB" w14:textId="77777777" w:rsidR="008B65B3" w:rsidRPr="00882AA7" w:rsidRDefault="008B65B3" w:rsidP="00C62018">
            <w:pPr>
              <w:pStyle w:val="Tablebody"/>
            </w:pPr>
            <w:r w:rsidRPr="00882AA7">
              <w:t>X</w:t>
            </w:r>
          </w:p>
        </w:tc>
        <w:tc>
          <w:tcPr>
            <w:tcW w:w="851" w:type="dxa"/>
          </w:tcPr>
          <w:p w14:paraId="7FA16D39" w14:textId="77777777" w:rsidR="008B65B3" w:rsidRPr="00882AA7" w:rsidRDefault="008B65B3" w:rsidP="00C62018">
            <w:pPr>
              <w:pStyle w:val="Tablebody"/>
            </w:pPr>
          </w:p>
        </w:tc>
        <w:tc>
          <w:tcPr>
            <w:tcW w:w="1276" w:type="dxa"/>
            <w:shd w:val="clear" w:color="auto" w:fill="auto"/>
          </w:tcPr>
          <w:p w14:paraId="1B8A559C" w14:textId="1D5276BA" w:rsidR="008B65B3" w:rsidRPr="00882AA7" w:rsidRDefault="008B65B3" w:rsidP="00C62018">
            <w:pPr>
              <w:pStyle w:val="Tablebody"/>
            </w:pPr>
            <w:r w:rsidRPr="00882AA7">
              <w:t>X</w:t>
            </w:r>
          </w:p>
        </w:tc>
        <w:tc>
          <w:tcPr>
            <w:tcW w:w="708" w:type="dxa"/>
          </w:tcPr>
          <w:p w14:paraId="32442B69" w14:textId="23A27F4A" w:rsidR="008B65B3" w:rsidRPr="00882AA7" w:rsidRDefault="008B65B3" w:rsidP="00C62018">
            <w:pPr>
              <w:pStyle w:val="Tablebody"/>
            </w:pPr>
          </w:p>
        </w:tc>
        <w:tc>
          <w:tcPr>
            <w:tcW w:w="993" w:type="dxa"/>
            <w:shd w:val="clear" w:color="auto" w:fill="auto"/>
          </w:tcPr>
          <w:p w14:paraId="2502F5D3" w14:textId="51227736" w:rsidR="008B65B3" w:rsidRPr="00882AA7" w:rsidRDefault="008B65B3" w:rsidP="00C62018">
            <w:pPr>
              <w:pStyle w:val="Tablebody"/>
            </w:pPr>
            <w:r w:rsidRPr="00882AA7">
              <w:t>X</w:t>
            </w:r>
          </w:p>
        </w:tc>
        <w:tc>
          <w:tcPr>
            <w:tcW w:w="815" w:type="dxa"/>
          </w:tcPr>
          <w:p w14:paraId="0AD2C8B3" w14:textId="77777777" w:rsidR="008B65B3" w:rsidRPr="00882AA7" w:rsidRDefault="008B65B3" w:rsidP="00C62018">
            <w:pPr>
              <w:pStyle w:val="Tablebody"/>
            </w:pPr>
          </w:p>
        </w:tc>
      </w:tr>
      <w:tr w:rsidR="008B65B3" w:rsidRPr="00882AA7" w14:paraId="196217D5" w14:textId="536A3938" w:rsidTr="00327B89">
        <w:tc>
          <w:tcPr>
            <w:tcW w:w="525" w:type="dxa"/>
            <w:shd w:val="clear" w:color="auto" w:fill="auto"/>
          </w:tcPr>
          <w:p w14:paraId="19F7CEBA" w14:textId="77777777" w:rsidR="008B65B3" w:rsidRPr="00882AA7" w:rsidRDefault="008B65B3" w:rsidP="00C62018">
            <w:pPr>
              <w:pStyle w:val="Tablebody"/>
            </w:pPr>
            <w:r w:rsidRPr="00882AA7">
              <w:t>5</w:t>
            </w:r>
          </w:p>
        </w:tc>
        <w:tc>
          <w:tcPr>
            <w:tcW w:w="3694" w:type="dxa"/>
            <w:shd w:val="clear" w:color="auto" w:fill="auto"/>
          </w:tcPr>
          <w:p w14:paraId="52C2872B" w14:textId="232B9EA5" w:rsidR="008B65B3" w:rsidRPr="00882AA7" w:rsidRDefault="00781CA0" w:rsidP="00C62018">
            <w:pPr>
              <w:pStyle w:val="Tablebody"/>
            </w:pPr>
            <w:r>
              <w:t xml:space="preserve">NVD </w:t>
            </w:r>
            <w:r w:rsidR="008B65B3" w:rsidRPr="00882AA7">
              <w:t>administratori un cits ar sistēmu uzturēšanu saistīts personāls</w:t>
            </w:r>
          </w:p>
        </w:tc>
        <w:tc>
          <w:tcPr>
            <w:tcW w:w="992" w:type="dxa"/>
            <w:shd w:val="clear" w:color="auto" w:fill="auto"/>
          </w:tcPr>
          <w:p w14:paraId="0BC84F0C" w14:textId="77777777" w:rsidR="008B65B3" w:rsidRPr="00882AA7" w:rsidRDefault="008B65B3" w:rsidP="00C62018">
            <w:pPr>
              <w:pStyle w:val="Tablebody"/>
            </w:pPr>
            <w:r w:rsidRPr="00882AA7">
              <w:t>X</w:t>
            </w:r>
          </w:p>
        </w:tc>
        <w:tc>
          <w:tcPr>
            <w:tcW w:w="851" w:type="dxa"/>
          </w:tcPr>
          <w:p w14:paraId="57F912F2" w14:textId="77777777" w:rsidR="008B65B3" w:rsidRPr="00882AA7" w:rsidRDefault="008B65B3" w:rsidP="00C62018">
            <w:pPr>
              <w:pStyle w:val="Tablebody"/>
            </w:pPr>
          </w:p>
        </w:tc>
        <w:tc>
          <w:tcPr>
            <w:tcW w:w="1276" w:type="dxa"/>
            <w:shd w:val="clear" w:color="auto" w:fill="auto"/>
          </w:tcPr>
          <w:p w14:paraId="1E8D2B58" w14:textId="6EE811A0" w:rsidR="008B65B3" w:rsidRPr="00882AA7" w:rsidRDefault="008B65B3" w:rsidP="00C62018">
            <w:pPr>
              <w:pStyle w:val="Tablebody"/>
            </w:pPr>
          </w:p>
        </w:tc>
        <w:tc>
          <w:tcPr>
            <w:tcW w:w="708" w:type="dxa"/>
          </w:tcPr>
          <w:p w14:paraId="0E9F0B45" w14:textId="77777777" w:rsidR="008B65B3" w:rsidRPr="00882AA7" w:rsidRDefault="008B65B3" w:rsidP="00C62018">
            <w:pPr>
              <w:pStyle w:val="Tablebody"/>
            </w:pPr>
          </w:p>
        </w:tc>
        <w:tc>
          <w:tcPr>
            <w:tcW w:w="993" w:type="dxa"/>
            <w:shd w:val="clear" w:color="auto" w:fill="auto"/>
          </w:tcPr>
          <w:p w14:paraId="28C49A59" w14:textId="7C4217FC" w:rsidR="008B65B3" w:rsidRPr="00882AA7" w:rsidRDefault="008B65B3" w:rsidP="00C62018">
            <w:pPr>
              <w:pStyle w:val="Tablebody"/>
            </w:pPr>
            <w:r w:rsidRPr="00882AA7">
              <w:t>X</w:t>
            </w:r>
          </w:p>
        </w:tc>
        <w:tc>
          <w:tcPr>
            <w:tcW w:w="815" w:type="dxa"/>
          </w:tcPr>
          <w:p w14:paraId="2D21EA0B" w14:textId="77777777" w:rsidR="008B65B3" w:rsidRPr="00882AA7" w:rsidRDefault="008B65B3" w:rsidP="00C62018">
            <w:pPr>
              <w:pStyle w:val="Tablebody"/>
            </w:pPr>
          </w:p>
        </w:tc>
      </w:tr>
      <w:tr w:rsidR="008B65B3" w:rsidRPr="00882AA7" w14:paraId="59DB6919" w14:textId="091C7387" w:rsidTr="00327B89">
        <w:tc>
          <w:tcPr>
            <w:tcW w:w="525" w:type="dxa"/>
            <w:shd w:val="clear" w:color="auto" w:fill="auto"/>
          </w:tcPr>
          <w:p w14:paraId="63391580" w14:textId="77777777" w:rsidR="008B65B3" w:rsidRPr="00882AA7" w:rsidRDefault="008B65B3" w:rsidP="00C62018">
            <w:pPr>
              <w:pStyle w:val="Tablebody"/>
            </w:pPr>
            <w:r w:rsidRPr="00882AA7">
              <w:t>6</w:t>
            </w:r>
          </w:p>
        </w:tc>
        <w:tc>
          <w:tcPr>
            <w:tcW w:w="3694" w:type="dxa"/>
            <w:shd w:val="clear" w:color="auto" w:fill="auto"/>
          </w:tcPr>
          <w:p w14:paraId="1FFAC883" w14:textId="77777777" w:rsidR="008B65B3" w:rsidRPr="00882AA7" w:rsidRDefault="008B65B3" w:rsidP="00C62018">
            <w:pPr>
              <w:pStyle w:val="Tablebody"/>
            </w:pPr>
            <w:r w:rsidRPr="00882AA7">
              <w:t xml:space="preserve">Veselības aprūpes iestāžu sistēmas administratori </w:t>
            </w:r>
          </w:p>
        </w:tc>
        <w:tc>
          <w:tcPr>
            <w:tcW w:w="992" w:type="dxa"/>
            <w:shd w:val="clear" w:color="auto" w:fill="auto"/>
          </w:tcPr>
          <w:p w14:paraId="72EB0A7A" w14:textId="77777777" w:rsidR="008B65B3" w:rsidRPr="00882AA7" w:rsidRDefault="008B65B3" w:rsidP="00C62018">
            <w:pPr>
              <w:pStyle w:val="Tablebody"/>
            </w:pPr>
            <w:r w:rsidRPr="00882AA7">
              <w:t>X</w:t>
            </w:r>
          </w:p>
        </w:tc>
        <w:tc>
          <w:tcPr>
            <w:tcW w:w="851" w:type="dxa"/>
          </w:tcPr>
          <w:p w14:paraId="2B5BCF70" w14:textId="77777777" w:rsidR="008B65B3" w:rsidRPr="00882AA7" w:rsidRDefault="008B65B3" w:rsidP="00C62018">
            <w:pPr>
              <w:pStyle w:val="Tablebody"/>
            </w:pPr>
          </w:p>
        </w:tc>
        <w:tc>
          <w:tcPr>
            <w:tcW w:w="1276" w:type="dxa"/>
            <w:shd w:val="clear" w:color="auto" w:fill="auto"/>
          </w:tcPr>
          <w:p w14:paraId="3DFDCFB3" w14:textId="0958B671" w:rsidR="008B65B3" w:rsidRPr="00882AA7" w:rsidRDefault="008B65B3" w:rsidP="00C62018">
            <w:pPr>
              <w:pStyle w:val="Tablebody"/>
            </w:pPr>
          </w:p>
        </w:tc>
        <w:tc>
          <w:tcPr>
            <w:tcW w:w="708" w:type="dxa"/>
          </w:tcPr>
          <w:p w14:paraId="7C36C5EB" w14:textId="77777777" w:rsidR="008B65B3" w:rsidRPr="00882AA7" w:rsidRDefault="008B65B3" w:rsidP="00C62018">
            <w:pPr>
              <w:pStyle w:val="Tablebody"/>
            </w:pPr>
          </w:p>
        </w:tc>
        <w:tc>
          <w:tcPr>
            <w:tcW w:w="993" w:type="dxa"/>
            <w:shd w:val="clear" w:color="auto" w:fill="auto"/>
          </w:tcPr>
          <w:p w14:paraId="4D15D6BA" w14:textId="06801F20" w:rsidR="008B65B3" w:rsidRPr="00882AA7" w:rsidRDefault="008B65B3" w:rsidP="00C62018">
            <w:pPr>
              <w:pStyle w:val="Tablebody"/>
            </w:pPr>
            <w:r w:rsidRPr="00882AA7">
              <w:t>X</w:t>
            </w:r>
          </w:p>
        </w:tc>
        <w:tc>
          <w:tcPr>
            <w:tcW w:w="815" w:type="dxa"/>
          </w:tcPr>
          <w:p w14:paraId="2388B91E" w14:textId="77777777" w:rsidR="008B65B3" w:rsidRPr="00882AA7" w:rsidRDefault="008B65B3" w:rsidP="00C62018">
            <w:pPr>
              <w:pStyle w:val="Tablebody"/>
            </w:pPr>
          </w:p>
        </w:tc>
      </w:tr>
      <w:tr w:rsidR="008B65B3" w:rsidRPr="00882AA7" w14:paraId="2458A400" w14:textId="4F327AC8" w:rsidTr="00327B89">
        <w:tc>
          <w:tcPr>
            <w:tcW w:w="525" w:type="dxa"/>
            <w:shd w:val="clear" w:color="auto" w:fill="auto"/>
          </w:tcPr>
          <w:p w14:paraId="515BC184" w14:textId="77777777" w:rsidR="008B65B3" w:rsidRPr="00882AA7" w:rsidRDefault="008B65B3" w:rsidP="00C62018">
            <w:pPr>
              <w:pStyle w:val="Tablebody"/>
            </w:pPr>
            <w:r w:rsidRPr="00882AA7">
              <w:t>7</w:t>
            </w:r>
          </w:p>
        </w:tc>
        <w:tc>
          <w:tcPr>
            <w:tcW w:w="3694" w:type="dxa"/>
            <w:shd w:val="clear" w:color="auto" w:fill="auto"/>
          </w:tcPr>
          <w:p w14:paraId="481BD233" w14:textId="77777777" w:rsidR="008B65B3" w:rsidRPr="00882AA7" w:rsidRDefault="008B65B3" w:rsidP="00C62018">
            <w:pPr>
              <w:pStyle w:val="Tablebody"/>
            </w:pPr>
            <w:r w:rsidRPr="00882AA7">
              <w:t xml:space="preserve">VRAA administratori un cits ar VISS uzturēšanu saistīts personāls </w:t>
            </w:r>
          </w:p>
        </w:tc>
        <w:tc>
          <w:tcPr>
            <w:tcW w:w="992" w:type="dxa"/>
            <w:shd w:val="clear" w:color="auto" w:fill="auto"/>
          </w:tcPr>
          <w:p w14:paraId="6E5BC1EC" w14:textId="77777777" w:rsidR="008B65B3" w:rsidRPr="00882AA7" w:rsidRDefault="008B65B3" w:rsidP="00C62018">
            <w:pPr>
              <w:pStyle w:val="Tablebody"/>
            </w:pPr>
          </w:p>
        </w:tc>
        <w:tc>
          <w:tcPr>
            <w:tcW w:w="851" w:type="dxa"/>
          </w:tcPr>
          <w:p w14:paraId="1E77B21D" w14:textId="77777777" w:rsidR="008B65B3" w:rsidRPr="00882AA7" w:rsidRDefault="008B65B3" w:rsidP="00C62018">
            <w:pPr>
              <w:pStyle w:val="Tablebody"/>
            </w:pPr>
          </w:p>
        </w:tc>
        <w:tc>
          <w:tcPr>
            <w:tcW w:w="1276" w:type="dxa"/>
            <w:shd w:val="clear" w:color="auto" w:fill="auto"/>
          </w:tcPr>
          <w:p w14:paraId="512B5AF1" w14:textId="7C31D2FA" w:rsidR="008B65B3" w:rsidRPr="00882AA7" w:rsidRDefault="008B65B3" w:rsidP="00C62018">
            <w:pPr>
              <w:pStyle w:val="Tablebody"/>
            </w:pPr>
          </w:p>
        </w:tc>
        <w:tc>
          <w:tcPr>
            <w:tcW w:w="708" w:type="dxa"/>
          </w:tcPr>
          <w:p w14:paraId="158D3DCA" w14:textId="77777777" w:rsidR="008B65B3" w:rsidRPr="00882AA7" w:rsidRDefault="008B65B3" w:rsidP="00C62018">
            <w:pPr>
              <w:pStyle w:val="Tablebody"/>
            </w:pPr>
          </w:p>
        </w:tc>
        <w:tc>
          <w:tcPr>
            <w:tcW w:w="993" w:type="dxa"/>
            <w:shd w:val="clear" w:color="auto" w:fill="auto"/>
          </w:tcPr>
          <w:p w14:paraId="074CB216" w14:textId="5C53CA85" w:rsidR="008B65B3" w:rsidRPr="00882AA7" w:rsidRDefault="008B65B3" w:rsidP="00C62018">
            <w:pPr>
              <w:pStyle w:val="Tablebody"/>
            </w:pPr>
            <w:r w:rsidRPr="00882AA7">
              <w:t>X</w:t>
            </w:r>
          </w:p>
        </w:tc>
        <w:tc>
          <w:tcPr>
            <w:tcW w:w="815" w:type="dxa"/>
          </w:tcPr>
          <w:p w14:paraId="5E9D1E0D" w14:textId="77777777" w:rsidR="008B65B3" w:rsidRPr="00882AA7" w:rsidRDefault="008B65B3" w:rsidP="00C62018">
            <w:pPr>
              <w:pStyle w:val="Tablebody"/>
            </w:pPr>
          </w:p>
        </w:tc>
      </w:tr>
    </w:tbl>
    <w:p w14:paraId="7712F93C" w14:textId="2618ACEA" w:rsidR="00C62018" w:rsidRPr="00882AA7" w:rsidRDefault="00E666D3" w:rsidP="00C62018">
      <w:pPr>
        <w:pStyle w:val="Heading5"/>
      </w:pPr>
      <w:r>
        <w:t xml:space="preserve">Lietotāju autentifikācija </w:t>
      </w:r>
      <w:r w:rsidR="00C62018" w:rsidRPr="00882AA7">
        <w:t>izmantojot latvijas.lv identitySelector risinājumu</w:t>
      </w:r>
    </w:p>
    <w:p w14:paraId="22432352" w14:textId="5B71E9D2" w:rsidR="00C62018" w:rsidRPr="00882AA7" w:rsidRDefault="00C62018" w:rsidP="00C62018">
      <w:r w:rsidRPr="00882AA7">
        <w:t xml:space="preserve">Sistēmā tiek nodrošināts identifikācijas un autentifikācijas serviss, kas izmanto VISS identifikācijas un autentifikācijas servisus (federētās identitātes autentifikācijas talonus, banku autentifikācijas u.c.). Tas nozīme, ka tiek nodrošināta savstarpēja uzticamība starp VISS drošības talonu servisu un </w:t>
      </w:r>
      <w:r w:rsidR="00781CA0">
        <w:t>NVD</w:t>
      </w:r>
      <w:r w:rsidR="00781CA0" w:rsidRPr="00882AA7">
        <w:t xml:space="preserve"> </w:t>
      </w:r>
      <w:r w:rsidRPr="00882AA7">
        <w:t xml:space="preserve">STS saskaņā ar standartiem </w:t>
      </w:r>
      <w:r w:rsidRPr="00541E24">
        <w:rPr>
          <w:i/>
        </w:rPr>
        <w:t xml:space="preserve">WS-Trust </w:t>
      </w:r>
      <w:r w:rsidRPr="00882AA7">
        <w:t xml:space="preserve">un </w:t>
      </w:r>
      <w:r w:rsidRPr="00541E24">
        <w:rPr>
          <w:i/>
        </w:rPr>
        <w:t xml:space="preserve">WS-Federated. </w:t>
      </w:r>
    </w:p>
    <w:p w14:paraId="4957DFED" w14:textId="21275265" w:rsidR="00C62018" w:rsidRPr="00882AA7" w:rsidRDefault="00C62018" w:rsidP="00C62018">
      <w:r w:rsidRPr="00882AA7">
        <w:t>Papildus, VRAA VISS šobrīd piedāvā tā saucamo</w:t>
      </w:r>
      <w:r w:rsidRPr="00541E24">
        <w:rPr>
          <w:i/>
        </w:rPr>
        <w:t xml:space="preserve"> IdentitySelector </w:t>
      </w:r>
      <w:r w:rsidRPr="00882AA7">
        <w:t xml:space="preserve">pakalpojumu – kas šobrīd jau ir pieejams valsts iestāžu portāliem. </w:t>
      </w:r>
      <w:r w:rsidRPr="00541E24">
        <w:rPr>
          <w:i/>
        </w:rPr>
        <w:t>IdentitySelector</w:t>
      </w:r>
      <w:r w:rsidRPr="00882AA7">
        <w:t xml:space="preserve"> nodrošina vienotu autentifikācijas identifikācijas piegādātāju (IdP) izvēli ārējiem portāliem un IS, kas savukārt būs paplašināms un pārvaldāms centralizēti, skat. </w:t>
      </w:r>
      <w:r w:rsidR="00034269" w:rsidRPr="00882AA7">
        <w:fldChar w:fldCharType="begin"/>
      </w:r>
      <w:r w:rsidR="00034269" w:rsidRPr="00882AA7">
        <w:instrText xml:space="preserve"> REF _Ref298339764 \h </w:instrText>
      </w:r>
      <w:r w:rsidR="00034269" w:rsidRPr="00882AA7">
        <w:fldChar w:fldCharType="separate"/>
      </w:r>
      <w:r w:rsidR="005C39F9">
        <w:rPr>
          <w:noProof/>
        </w:rPr>
        <w:t>9</w:t>
      </w:r>
      <w:r w:rsidR="00034269" w:rsidRPr="00882AA7">
        <w:fldChar w:fldCharType="end"/>
      </w:r>
      <w:r w:rsidRPr="00882AA7">
        <w:t>.attēlā.</w:t>
      </w:r>
    </w:p>
    <w:p w14:paraId="78BC3472" w14:textId="34E72824" w:rsidR="00034269" w:rsidRPr="00882AA7" w:rsidRDefault="00A112BE" w:rsidP="00034269">
      <w:pPr>
        <w:pStyle w:val="Pictureposition"/>
      </w:pPr>
      <w:r w:rsidRPr="00E91E58">
        <w:rPr>
          <w:noProof/>
          <w:lang w:eastAsia="lv-LV"/>
        </w:rPr>
        <w:drawing>
          <wp:inline distT="0" distB="0" distL="0" distR="0" wp14:anchorId="68C76C43" wp14:editId="59F2C81B">
            <wp:extent cx="6102985" cy="3848735"/>
            <wp:effectExtent l="0" t="0" r="0" b="0"/>
            <wp:docPr id="16" name="Picture 16" descr="C:\Users\maris.petersons\Pictures\Work\VEC.IP.Autentifi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s.petersons\Pictures\Work\VEC.IP.Autentifikacij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2985" cy="3848735"/>
                    </a:xfrm>
                    <a:prstGeom prst="rect">
                      <a:avLst/>
                    </a:prstGeom>
                    <a:noFill/>
                    <a:ln>
                      <a:noFill/>
                    </a:ln>
                  </pic:spPr>
                </pic:pic>
              </a:graphicData>
            </a:graphic>
          </wp:inline>
        </w:drawing>
      </w:r>
    </w:p>
    <w:p w14:paraId="44B7A25F" w14:textId="01F58945" w:rsidR="00034269" w:rsidRPr="00882AA7" w:rsidRDefault="00CE54C1" w:rsidP="00034269">
      <w:pPr>
        <w:pStyle w:val="Picturecaption"/>
      </w:pPr>
      <w:fldSimple w:instr=" SEQ Attēls \* ARABIC ">
        <w:bookmarkStart w:id="100" w:name="_Ref298339764"/>
        <w:bookmarkStart w:id="101" w:name="_Toc380682299"/>
        <w:r w:rsidR="005C39F9">
          <w:rPr>
            <w:noProof/>
          </w:rPr>
          <w:t>9</w:t>
        </w:r>
        <w:bookmarkEnd w:id="100"/>
      </w:fldSimple>
      <w:r w:rsidR="00034269" w:rsidRPr="00882AA7">
        <w:t>.attēls. IdentitySelector lappuses piemērs</w:t>
      </w:r>
      <w:bookmarkEnd w:id="101"/>
    </w:p>
    <w:p w14:paraId="067B8298" w14:textId="77777777" w:rsidR="00034269" w:rsidRPr="00882AA7" w:rsidRDefault="00034269" w:rsidP="00034269">
      <w:r w:rsidRPr="00882AA7">
        <w:t xml:space="preserve">Tas paredzēts, lai, bez būtiskām izmaiņām un ietekmes, sistēmā varētu pievienot jaunus papildus trešo pušu identifikācijas un autentifikācijas servisu sniedzējus. </w:t>
      </w:r>
      <w:r w:rsidRPr="00541E24">
        <w:rPr>
          <w:i/>
        </w:rPr>
        <w:t>IdentitySelector</w:t>
      </w:r>
      <w:r w:rsidRPr="00882AA7">
        <w:t xml:space="preserve"> darbība notiek šādi:</w:t>
      </w:r>
    </w:p>
    <w:p w14:paraId="4B4DB418" w14:textId="5CF00785" w:rsidR="00034269" w:rsidRPr="00882AA7" w:rsidRDefault="00034269" w:rsidP="007551B4">
      <w:pPr>
        <w:pStyle w:val="ListNumber"/>
        <w:numPr>
          <w:ilvl w:val="0"/>
          <w:numId w:val="22"/>
        </w:numPr>
      </w:pPr>
      <w:r w:rsidRPr="00882AA7">
        <w:t>Noklikšķinot uz „Autentificēties, lai uzsāktu pakalpojumu”</w:t>
      </w:r>
      <w:r w:rsidR="005A3931" w:rsidRPr="00882AA7">
        <w:t xml:space="preserve"> </w:t>
      </w:r>
      <w:r w:rsidRPr="00882AA7">
        <w:t>e-veselības vai cits portāls sūta drošības talona pieprasījumu LVP.STS norādot:</w:t>
      </w:r>
    </w:p>
    <w:p w14:paraId="7F02E35E" w14:textId="4C1D3A44" w:rsidR="00034269" w:rsidRPr="00882AA7" w:rsidRDefault="00034269" w:rsidP="00034269">
      <w:pPr>
        <w:pStyle w:val="ListBullet"/>
      </w:pPr>
      <w:r w:rsidRPr="00882AA7">
        <w:t xml:space="preserve">nepieciešamos autentifikācijas parametrus (tie var būt: personas kods, e-pasta adrese, lietotāja vārds, lietotāja uzvārds); </w:t>
      </w:r>
    </w:p>
    <w:p w14:paraId="2CD98782" w14:textId="18511773" w:rsidR="00034269" w:rsidRPr="00882AA7" w:rsidRDefault="00034269" w:rsidP="00034269">
      <w:pPr>
        <w:pStyle w:val="ListBullet"/>
      </w:pPr>
      <w:r w:rsidRPr="00541E24">
        <w:rPr>
          <w:i/>
        </w:rPr>
        <w:t>NET theme</w:t>
      </w:r>
      <w:r w:rsidRPr="00882AA7">
        <w:t xml:space="preserve"> identifikatoru – dizainu, pēc kura jāattēlo</w:t>
      </w:r>
      <w:r w:rsidRPr="00541E24">
        <w:rPr>
          <w:i/>
        </w:rPr>
        <w:t xml:space="preserve"> IdentitySelector</w:t>
      </w:r>
      <w:r w:rsidRPr="00882AA7">
        <w:t xml:space="preserve"> lappuse.</w:t>
      </w:r>
    </w:p>
    <w:p w14:paraId="30305188" w14:textId="3A49891A" w:rsidR="00034269" w:rsidRPr="00882AA7" w:rsidRDefault="00034269" w:rsidP="00425A7F">
      <w:pPr>
        <w:pStyle w:val="ListNumber"/>
      </w:pPr>
      <w:r w:rsidRPr="00882AA7">
        <w:t>Lietotājs tiek pāradresēts uz</w:t>
      </w:r>
      <w:r w:rsidRPr="00541E24">
        <w:rPr>
          <w:i/>
        </w:rPr>
        <w:t xml:space="preserve"> IdentitySelector</w:t>
      </w:r>
      <w:r w:rsidRPr="00882AA7">
        <w:t xml:space="preserve"> </w:t>
      </w:r>
      <w:r w:rsidR="00541E24">
        <w:t>W</w:t>
      </w:r>
      <w:r w:rsidRPr="00882AA7">
        <w:t>eb lappusi.</w:t>
      </w:r>
    </w:p>
    <w:p w14:paraId="48B496F0" w14:textId="2375F2B6" w:rsidR="00034269" w:rsidRPr="00882AA7" w:rsidRDefault="00034269" w:rsidP="00034269">
      <w:pPr>
        <w:pStyle w:val="ListNumber"/>
      </w:pPr>
      <w:r w:rsidRPr="00541E24">
        <w:rPr>
          <w:i/>
        </w:rPr>
        <w:t>IdentitySelector</w:t>
      </w:r>
      <w:r w:rsidRPr="00882AA7">
        <w:t xml:space="preserve"> izvada konfigurēto Identifikācijas piegādātāju sarakstu, no kura tas var iegūt pieprasītos identitātes parametrus. Izvadāmais identifikācijas piegādātāju saraksts arī tiek pārvaldīts, lietojot</w:t>
      </w:r>
      <w:r w:rsidRPr="00541E24">
        <w:rPr>
          <w:i/>
        </w:rPr>
        <w:t xml:space="preserve"> IdentitySelector</w:t>
      </w:r>
      <w:r w:rsidRPr="00882AA7">
        <w:t xml:space="preserve"> konfigurāciju attiecīgajam portālam.</w:t>
      </w:r>
    </w:p>
    <w:p w14:paraId="530F486F" w14:textId="09E865BC" w:rsidR="00034269" w:rsidRPr="00882AA7" w:rsidRDefault="00034269" w:rsidP="00034269">
      <w:pPr>
        <w:pStyle w:val="ListNumber"/>
      </w:pPr>
      <w:r w:rsidRPr="00882AA7">
        <w:t xml:space="preserve">Autentificējoties tiek atgriezts SAML apgalvojums uz LVP.STS. </w:t>
      </w:r>
    </w:p>
    <w:p w14:paraId="0C5A9C99" w14:textId="339395A5" w:rsidR="00034269" w:rsidRPr="00882AA7" w:rsidRDefault="00034269" w:rsidP="00034269">
      <w:pPr>
        <w:pStyle w:val="ListNumber"/>
      </w:pPr>
      <w:r w:rsidRPr="00882AA7">
        <w:t>Pēc veiksmīgas autentifikācijas LVP.STS izdot drošības talonu pēc iegūtā SAML apgalvojuma un pieprasījums tiek pāradresēts uz portālu (izsaucēju) ar SAML apgalvojumu. SAML apgalvojumā tiks ielikta ikona ar izvēlēto identifikācijas piegādātāju, lai to varētu attēlot portālā.</w:t>
      </w:r>
    </w:p>
    <w:p w14:paraId="1E51D727" w14:textId="3FE0A532" w:rsidR="00034269" w:rsidRDefault="00034269" w:rsidP="00034269">
      <w:pPr>
        <w:pStyle w:val="ListNumber"/>
      </w:pPr>
      <w:r w:rsidRPr="00882AA7">
        <w:t>Ar iegūto SAML apgalvojumu portāls var rīkoties tālāk.</w:t>
      </w:r>
    </w:p>
    <w:p w14:paraId="44552564" w14:textId="68731976" w:rsidR="000205CA" w:rsidRPr="00882AA7" w:rsidRDefault="000205CA" w:rsidP="00FF0266">
      <w:pPr>
        <w:pStyle w:val="Note"/>
      </w:pPr>
      <w:r>
        <w:t>Ņemot vērā, ka visa autentifikācija notiek IdentitySelector un IP saņem jau derīgo drošības talonu n</w:t>
      </w:r>
      <w:r w:rsidRPr="000205CA">
        <w:t xml:space="preserve">esekmīgie autentifikācijas mēģinājumi </w:t>
      </w:r>
      <w:r>
        <w:t xml:space="preserve">nevar tikt </w:t>
      </w:r>
      <w:r w:rsidRPr="000205CA">
        <w:t xml:space="preserve">reģistrēti </w:t>
      </w:r>
      <w:r>
        <w:t xml:space="preserve">IP </w:t>
      </w:r>
      <w:r w:rsidRPr="000205CA">
        <w:t>sistēmas žurnālā</w:t>
      </w:r>
      <w:r>
        <w:t>, bet tas tiek darīt VISS sistēmas žurnālā</w:t>
      </w:r>
      <w:r w:rsidRPr="000205CA">
        <w:t>.</w:t>
      </w:r>
    </w:p>
    <w:p w14:paraId="0F6488F6" w14:textId="7589038D" w:rsidR="002050C1" w:rsidRPr="00882AA7" w:rsidRDefault="00E61FF3" w:rsidP="00E61FF3">
      <w:pPr>
        <w:pStyle w:val="Heading5"/>
      </w:pPr>
      <w:r w:rsidRPr="00882AA7">
        <w:t>Izmantojot ārējās sistēmas lietotāju autentifikācijas informāciju</w:t>
      </w:r>
    </w:p>
    <w:p w14:paraId="7677FC5B" w14:textId="77777777" w:rsidR="00E61FF3" w:rsidRPr="00882AA7" w:rsidRDefault="00E61FF3" w:rsidP="00E61FF3">
      <w:r w:rsidRPr="00882AA7">
        <w:t xml:space="preserve">Sistēmā tiek nodrošināta iespēja ārstniecības iestāžu (organizāciju) darbinieku sasaistei ar darbinieku lietotāju identifikatoriem ārstniecības iestāžu un aptieku informācijas sistēmās. </w:t>
      </w:r>
    </w:p>
    <w:p w14:paraId="74192A8A" w14:textId="7313A35B" w:rsidR="00E61FF3" w:rsidRPr="00882AA7" w:rsidRDefault="00E61FF3" w:rsidP="00E61FF3">
      <w:pPr>
        <w:pStyle w:val="Note"/>
      </w:pPr>
      <w:r w:rsidRPr="00882AA7">
        <w:t xml:space="preserve">Visos scenārijos, lai nodrošinātu </w:t>
      </w:r>
      <w:r w:rsidR="00541E24">
        <w:t>e</w:t>
      </w:r>
      <w:r w:rsidRPr="00882AA7">
        <w:t>-veselības autorizācijas moduļa un iestādes saglabāto lietotāju datu savstarpējo sasaisti, tiks izmantots lietotāja personas kods</w:t>
      </w:r>
      <w:r w:rsidR="00E666D3">
        <w:t xml:space="preserve"> un iestādes numurs</w:t>
      </w:r>
      <w:r w:rsidRPr="00882AA7">
        <w:t xml:space="preserve">, kā viennozīmīgs identitātes identifikators. </w:t>
      </w:r>
    </w:p>
    <w:p w14:paraId="0481D72A" w14:textId="235DFB20" w:rsidR="00E61FF3" w:rsidRPr="00882AA7" w:rsidRDefault="00E61FF3" w:rsidP="00E61FF3">
      <w:r w:rsidRPr="00882AA7">
        <w:t xml:space="preserve">Visi aprakstītie scenāriji dažādā veidā (LDAP vai lietotāju aktualizācijas serviss) </w:t>
      </w:r>
      <w:r w:rsidR="00541E24" w:rsidRPr="00882AA7">
        <w:t>paredz, ka</w:t>
      </w:r>
      <w:r w:rsidRPr="00882AA7">
        <w:t xml:space="preserve"> arī iestādes lietotāju DB reģistrētu lietotāju pamata dati un atribūti (bez autentifikācijas informācijas) nonāks līdz </w:t>
      </w:r>
      <w:r w:rsidR="00541E24">
        <w:t>e</w:t>
      </w:r>
      <w:r w:rsidRPr="00882AA7">
        <w:t xml:space="preserve">-veselības autorizācijas modulim. Tas nepieciešams, lai nodrošinātu iespēju iestādes administratoriem uzturēt savu lietotāju datus iestādes sistēmā, bet savukārt </w:t>
      </w:r>
      <w:r w:rsidR="00541E24">
        <w:t>e</w:t>
      </w:r>
      <w:r w:rsidRPr="00882AA7">
        <w:t>-veselības autorizācijas modulī tiks uzturētas tiesības attiecībā uz Centrālajām e-veselības IS.</w:t>
      </w:r>
    </w:p>
    <w:p w14:paraId="04281072" w14:textId="5DD2C278" w:rsidR="00E61FF3" w:rsidRPr="00882AA7" w:rsidRDefault="00E61FF3" w:rsidP="00E61FF3">
      <w:r w:rsidRPr="00882AA7">
        <w:t>Lietotāju sasaiste tiek nodrošināta, izmantojot lietotāja personas kodu. Pavisam, ir iespējami vismaz trīs scenāriji ārstniecības iestāžu un IP e-veselības autorizācijas moduļa sasaistei</w:t>
      </w:r>
      <w:r w:rsidRPr="00882AA7">
        <w:rPr>
          <w:rStyle w:val="FootnoteReference"/>
        </w:rPr>
        <w:footnoteReference w:id="5"/>
      </w:r>
      <w:r w:rsidRPr="00882AA7">
        <w:t>:</w:t>
      </w:r>
    </w:p>
    <w:p w14:paraId="760D4124" w14:textId="3E09F741" w:rsidR="00E61FF3" w:rsidRPr="00882AA7" w:rsidRDefault="00E91E58">
      <w:pPr>
        <w:pStyle w:val="ListNumber"/>
        <w:numPr>
          <w:ilvl w:val="0"/>
          <w:numId w:val="23"/>
        </w:numPr>
      </w:pPr>
      <w:r>
        <w:t>S</w:t>
      </w:r>
      <w:r w:rsidR="00E61FF3" w:rsidRPr="00882AA7">
        <w:t xml:space="preserve">cenārijs </w:t>
      </w:r>
      <w:r w:rsidR="00E61FF3" w:rsidRPr="00B853ED">
        <w:t>nodrošina</w:t>
      </w:r>
      <w:r w:rsidR="00E61FF3" w:rsidRPr="00882AA7">
        <w:t xml:space="preserve"> ārstniecības iestāžu lietotāju autentifikāciju un autorizāciju, izmantojot iestādes lietotāju DB LDAP direktoriju un saglabāto tiesību vektoru E-veselības autorizācijas moduļa DB (skat. </w:t>
      </w:r>
      <w:r w:rsidR="00E61FF3" w:rsidRPr="00882AA7">
        <w:fldChar w:fldCharType="begin"/>
      </w:r>
      <w:r w:rsidR="00E61FF3" w:rsidRPr="00882AA7">
        <w:instrText xml:space="preserve"> REF _Ref298400502 \h </w:instrText>
      </w:r>
      <w:r w:rsidR="00E61FF3" w:rsidRPr="00882AA7">
        <w:fldChar w:fldCharType="separate"/>
      </w:r>
      <w:r w:rsidR="005C39F9">
        <w:rPr>
          <w:noProof/>
        </w:rPr>
        <w:t>10</w:t>
      </w:r>
      <w:r w:rsidR="00E61FF3" w:rsidRPr="00882AA7">
        <w:fldChar w:fldCharType="end"/>
      </w:r>
      <w:r w:rsidR="00E61FF3" w:rsidRPr="00882AA7">
        <w:t>.attēlā).</w:t>
      </w:r>
    </w:p>
    <w:p w14:paraId="7811A767" w14:textId="2005B7E6" w:rsidR="00E61FF3" w:rsidRPr="00882AA7" w:rsidRDefault="00327B89" w:rsidP="00E61FF3">
      <w:pPr>
        <w:pStyle w:val="Pictureposition"/>
      </w:pPr>
      <w:r>
        <w:object w:dxaOrig="17686" w:dyaOrig="10704" w14:anchorId="788C682C">
          <v:shape id="_x0000_i1032" type="#_x0000_t75" style="width:458.9pt;height:277.35pt" o:ole="">
            <v:imagedata r:id="rId34" o:title=""/>
          </v:shape>
          <o:OLEObject Type="Embed" ProgID="Visio.Drawing.11" ShapeID="_x0000_i1032" DrawAspect="Content" ObjectID="_1465214629" r:id="rId35"/>
        </w:object>
      </w:r>
    </w:p>
    <w:p w14:paraId="3B31EE42" w14:textId="12CED8A3" w:rsidR="00E61FF3" w:rsidRPr="00882AA7" w:rsidRDefault="00CE54C1" w:rsidP="00E61FF3">
      <w:pPr>
        <w:pStyle w:val="Picturecaption"/>
      </w:pPr>
      <w:fldSimple w:instr=" SEQ Attēls \* ARABIC ">
        <w:bookmarkStart w:id="102" w:name="_Ref298400502"/>
        <w:bookmarkStart w:id="103" w:name="_Toc380682300"/>
        <w:r w:rsidR="005C39F9">
          <w:rPr>
            <w:noProof/>
          </w:rPr>
          <w:t>10</w:t>
        </w:r>
        <w:bookmarkEnd w:id="102"/>
      </w:fldSimple>
      <w:r w:rsidR="00E61FF3" w:rsidRPr="00882AA7">
        <w:t>.attēls. Iestāžu lietotāju autentifikācija un autorizācija, izmantojot iestādes lietotāju</w:t>
      </w:r>
      <w:bookmarkEnd w:id="103"/>
    </w:p>
    <w:p w14:paraId="5A41A20B" w14:textId="77777777" w:rsidR="00E61FF3" w:rsidRPr="00882AA7" w:rsidRDefault="00E61FF3" w:rsidP="00425A7F">
      <w:pPr>
        <w:pStyle w:val="ListNumber"/>
        <w:numPr>
          <w:ilvl w:val="0"/>
          <w:numId w:val="0"/>
        </w:numPr>
        <w:ind w:left="454"/>
      </w:pPr>
      <w:r w:rsidRPr="00882AA7">
        <w:t>Scenārijā, lietotājs griežas pie savas iestādes IS autentifikācijas un autorizācijas lapas (1), ievada lietotāja vārdu un paroli. Tālāk no autentifikācijas un autorizācijas lapas tiek izsaukts t.s. aktīvais STS (2) – Identifikācijas piegādātājs, kas savukārt balstās uz iestādes IS LDAP direktoriju (3). Pamatojoties uz LDAP saglabāto informāciju par lietotāju (4), tiek atgriezts lietotāja drošības talons autentifikācijas un autorizācijas lapai (5) un tālāk pašam lietotājam (6). Tālāk šis talons tiek izmantots lietotāja tiesību vektora saņemšanai (7-10) izmantojot IP drošības talonu servisu.</w:t>
      </w:r>
    </w:p>
    <w:p w14:paraId="22F26BAC" w14:textId="77777777" w:rsidR="00E61FF3" w:rsidRPr="00882AA7" w:rsidRDefault="00E61FF3" w:rsidP="00425A7F">
      <w:pPr>
        <w:pStyle w:val="ListNumber"/>
        <w:numPr>
          <w:ilvl w:val="0"/>
          <w:numId w:val="0"/>
        </w:numPr>
        <w:ind w:left="454"/>
      </w:pPr>
      <w:r w:rsidRPr="00882AA7">
        <w:t>Esošajā piedāvājumā, nav iekļauta Identifikācijas piegādātāja, kas balstās uz veselības aprūpes iestādes IS, LDAP direktorijas izstrāde.</w:t>
      </w:r>
    </w:p>
    <w:p w14:paraId="14A28E18" w14:textId="75B9B45B" w:rsidR="00E61FF3" w:rsidRPr="00882AA7" w:rsidRDefault="00E91E58" w:rsidP="007551B4">
      <w:pPr>
        <w:pStyle w:val="ListNumber"/>
        <w:numPr>
          <w:ilvl w:val="0"/>
          <w:numId w:val="23"/>
        </w:numPr>
      </w:pPr>
      <w:r>
        <w:t>S</w:t>
      </w:r>
      <w:r w:rsidR="00E61FF3" w:rsidRPr="00882AA7">
        <w:t xml:space="preserve">cenārijs nodrošina ārstniecības iestāžu lietotāju autentifikāciju, un autorizāciju izmantojot e-veselības autorizācijas moduļa DB (skat. </w:t>
      </w:r>
      <w:r w:rsidR="00E61FF3" w:rsidRPr="00882AA7">
        <w:fldChar w:fldCharType="begin"/>
      </w:r>
      <w:r w:rsidR="00E61FF3" w:rsidRPr="00882AA7">
        <w:instrText xml:space="preserve"> REF _Ref298400956 \h </w:instrText>
      </w:r>
      <w:r w:rsidR="00E61FF3" w:rsidRPr="00882AA7">
        <w:fldChar w:fldCharType="separate"/>
      </w:r>
      <w:r w:rsidR="005C39F9">
        <w:rPr>
          <w:noProof/>
        </w:rPr>
        <w:t>11</w:t>
      </w:r>
      <w:r w:rsidR="00E61FF3" w:rsidRPr="00882AA7">
        <w:fldChar w:fldCharType="end"/>
      </w:r>
      <w:r w:rsidR="00E61FF3" w:rsidRPr="00882AA7">
        <w:t>.attēlā).</w:t>
      </w:r>
    </w:p>
    <w:p w14:paraId="617E8DE1" w14:textId="2F4A73F0" w:rsidR="00E61FF3" w:rsidRPr="00882AA7" w:rsidRDefault="00327B89" w:rsidP="00E61FF3">
      <w:pPr>
        <w:pStyle w:val="Pictureposition"/>
      </w:pPr>
      <w:r>
        <w:object w:dxaOrig="18421" w:dyaOrig="9025" w14:anchorId="2F8C82F4">
          <v:shape id="_x0000_i1033" type="#_x0000_t75" style="width:463.3pt;height:227.25pt" o:ole="">
            <v:imagedata r:id="rId36" o:title=""/>
          </v:shape>
          <o:OLEObject Type="Embed" ProgID="Visio.Drawing.11" ShapeID="_x0000_i1033" DrawAspect="Content" ObjectID="_1465214630" r:id="rId37"/>
        </w:object>
      </w:r>
    </w:p>
    <w:p w14:paraId="7595932B" w14:textId="44DA2DA3" w:rsidR="00E61FF3" w:rsidRPr="00882AA7" w:rsidRDefault="00CE54C1" w:rsidP="00E61FF3">
      <w:pPr>
        <w:pStyle w:val="Picturecaption"/>
      </w:pPr>
      <w:fldSimple w:instr=" SEQ Attēls \* ARABIC ">
        <w:bookmarkStart w:id="104" w:name="_Ref298400956"/>
        <w:bookmarkStart w:id="105" w:name="_Toc380682301"/>
        <w:r w:rsidR="005C39F9">
          <w:rPr>
            <w:noProof/>
          </w:rPr>
          <w:t>11</w:t>
        </w:r>
        <w:bookmarkEnd w:id="104"/>
      </w:fldSimple>
      <w:r w:rsidR="00E61FF3" w:rsidRPr="00882AA7">
        <w:t xml:space="preserve">.attēls. Iestāžu lietotāju autentifikācija un autorizācija, </w:t>
      </w:r>
      <w:r w:rsidR="001E45B1" w:rsidRPr="00882AA7">
        <w:t>E-veselības autorizācijas moduļa DB</w:t>
      </w:r>
      <w:bookmarkEnd w:id="105"/>
    </w:p>
    <w:p w14:paraId="18F3916C" w14:textId="2E407094" w:rsidR="001E45B1" w:rsidRPr="00882AA7" w:rsidRDefault="001E45B1" w:rsidP="001E45B1">
      <w:pPr>
        <w:pStyle w:val="ListContinue"/>
      </w:pPr>
      <w:r w:rsidRPr="00882AA7">
        <w:t>Scenārijā, lietotājs griežas pie E-veselības autorizācijas moduļa autentifikācijas un autorizācijas lapas (1) – t.s. pasīvais STS, ievada lietotāja vārdu un paroli (2). Pamatojoties uz e-veselības autorizācijas moduļa lietotāju DB saglabāto informāciju par lietotāju (3), tiek atgriezts lietotāja drošības talons ar lietotāja tiesību vektora datiem (4). Pēc veiksmīgas autentifikācijas E-veselības autorizācijas modulī, iestādes IS varētu sasaistīt saņemto drošības talonu un tajā pieejamo informāciju ar lietotāju autorizācijas informāciju, kas ir pieejama (un ir specifiska) IS. Lai nodrošinātu lietotāju datu aktualizāciju e-veselības autorizācijas moduļa lietotāju DB, tiek izmantots speciāls Lietotāju datu aktualizācijas serviss (6).</w:t>
      </w:r>
    </w:p>
    <w:p w14:paraId="6870A797" w14:textId="52D6CD33" w:rsidR="001E45B1" w:rsidRPr="00882AA7" w:rsidRDefault="001E45B1" w:rsidP="001E45B1">
      <w:pPr>
        <w:pStyle w:val="ListNumber"/>
      </w:pPr>
      <w:r w:rsidRPr="00882AA7">
        <w:t xml:space="preserve">Scenārijs nodrošina ārstniecības iestāžu lietotāju autentifikāciju un autorizāciju, izmantojot iestādes lietotāju DB un saglabāto tiesību vektoru e-veselības autorizācijas moduļa DB (skat. </w:t>
      </w:r>
      <w:r w:rsidRPr="00882AA7">
        <w:fldChar w:fldCharType="begin"/>
      </w:r>
      <w:r w:rsidRPr="00882AA7">
        <w:instrText xml:space="preserve"> REF _Ref298401072 \h </w:instrText>
      </w:r>
      <w:r w:rsidRPr="00882AA7">
        <w:fldChar w:fldCharType="separate"/>
      </w:r>
      <w:r w:rsidR="005C39F9">
        <w:rPr>
          <w:noProof/>
        </w:rPr>
        <w:t>12</w:t>
      </w:r>
      <w:r w:rsidRPr="00882AA7">
        <w:fldChar w:fldCharType="end"/>
      </w:r>
      <w:r w:rsidRPr="00882AA7">
        <w:t>.attēlā).</w:t>
      </w:r>
    </w:p>
    <w:p w14:paraId="294FCDC4" w14:textId="4F4F3DB1" w:rsidR="00E61FF3" w:rsidRPr="00882AA7" w:rsidRDefault="00B853ED" w:rsidP="001E45B1">
      <w:pPr>
        <w:pStyle w:val="Pictureposition"/>
      </w:pPr>
      <w:r>
        <w:object w:dxaOrig="17921" w:dyaOrig="10708" w14:anchorId="65B8E932">
          <v:shape id="_x0000_i1034" type="#_x0000_t75" style="width:481.45pt;height:287.35pt" o:ole="">
            <v:imagedata r:id="rId38" o:title=""/>
          </v:shape>
          <o:OLEObject Type="Embed" ProgID="Visio.Drawing.11" ShapeID="_x0000_i1034" DrawAspect="Content" ObjectID="_1465214631" r:id="rId39"/>
        </w:object>
      </w:r>
    </w:p>
    <w:p w14:paraId="7B116F1C" w14:textId="77777777" w:rsidR="001E45B1" w:rsidRPr="00882AA7" w:rsidRDefault="00CE54C1" w:rsidP="001E45B1">
      <w:pPr>
        <w:pStyle w:val="Picturecaption"/>
      </w:pPr>
      <w:fldSimple w:instr=" SEQ Attēls \* ARABIC ">
        <w:bookmarkStart w:id="106" w:name="_Ref298401072"/>
        <w:bookmarkStart w:id="107" w:name="_Toc380682302"/>
        <w:r w:rsidR="005C39F9">
          <w:rPr>
            <w:noProof/>
          </w:rPr>
          <w:t>12</w:t>
        </w:r>
        <w:bookmarkEnd w:id="106"/>
      </w:fldSimple>
      <w:r w:rsidR="001E45B1" w:rsidRPr="00882AA7">
        <w:t>.attēls. Iestāžu lietotāju autentifikācija un autorizācija, E-veselības autorizācijas moduļa DB</w:t>
      </w:r>
      <w:bookmarkEnd w:id="107"/>
    </w:p>
    <w:p w14:paraId="572D2C83" w14:textId="2829DB8B" w:rsidR="001E45B1" w:rsidRPr="00882AA7" w:rsidRDefault="001E45B1" w:rsidP="001E45B1">
      <w:pPr>
        <w:pStyle w:val="ListContinue"/>
      </w:pPr>
      <w:r w:rsidRPr="00882AA7">
        <w:t>Scenārijā, lietotājs griežas pie savas iestādes IS autentifikācijas un autorizācijas lapas (1), ievada lietotāja vārdu un paroli, tālāk no autentifikācijas un autorizācijas lapas tiek izsaukts tā saucamais iestādes aktīvais STS (2) – vai arī autentifikācijas un autorizācijas lapa pati darbojas kā pasīvais STS. Iestādes STS griežas pie iestādes lietotāju DB (3) un pamatojoties uz tās saglabāto informāciju par lietotāju (4), tiek izdots lietotāja drošības talons autentifikācijas un autorizācijas lapai (6) un tālāk pašam lietotājam (7). Šis drošības talons varētu saturēt tikai lietotāja personas kodu – lai pēc tam to varētu sasaistīt ar e-veselības autorizācijas moduļa lietotāja DB saglabāto informāciju. Arī šis drošības talons tiek parakstīts ar iestādei izsniegtā sertifikāta privāto atslēgu (5). Tālāk šis talons tiek izmantots lietotāja tiesību vektora saņemšanai (8-11) izmantojot IP drošības talonu servisu. Lai nodrošinātu lietotāju datu aktualizāciju e-veselības autorizācijas moduļa lietotāju DB, tiek izmantots specials lietotāju datu aktualizācijas serviss (12-13).</w:t>
      </w:r>
    </w:p>
    <w:p w14:paraId="2CFE6D41" w14:textId="2DFE9AD3" w:rsidR="001E45B1" w:rsidRPr="00882AA7" w:rsidRDefault="001E45B1" w:rsidP="001E45B1">
      <w:pPr>
        <w:pStyle w:val="Heading5"/>
      </w:pPr>
      <w:bookmarkStart w:id="108" w:name="_Ref298834190"/>
      <w:r w:rsidRPr="00882AA7">
        <w:t xml:space="preserve">Lietotāju </w:t>
      </w:r>
      <w:r w:rsidR="003E61EC">
        <w:t xml:space="preserve">drošības talona </w:t>
      </w:r>
      <w:r w:rsidRPr="00882AA7">
        <w:t>saturs</w:t>
      </w:r>
      <w:bookmarkEnd w:id="108"/>
    </w:p>
    <w:p w14:paraId="70A3E46A" w14:textId="5396750D" w:rsidR="001E45B1" w:rsidRPr="00882AA7" w:rsidRDefault="001E45B1" w:rsidP="001E45B1">
      <w:r w:rsidRPr="00882AA7">
        <w:t xml:space="preserve">Sistēmā tiek nodrošināta individuālā lietotāja tiesību vektora izveidošana un uzturēšana. Vektorā tiek nodrošināta vismaz šādas informācijas uzturēšana (detalizēti skat. </w:t>
      </w:r>
      <w:r w:rsidRPr="00882AA7">
        <w:fldChar w:fldCharType="begin"/>
      </w:r>
      <w:r w:rsidRPr="00882AA7">
        <w:instrText xml:space="preserve"> REF _Ref298401204 \h </w:instrText>
      </w:r>
      <w:r w:rsidRPr="00882AA7">
        <w:fldChar w:fldCharType="separate"/>
      </w:r>
      <w:r w:rsidR="005C39F9">
        <w:t>5</w:t>
      </w:r>
      <w:r w:rsidRPr="00882AA7">
        <w:fldChar w:fldCharType="end"/>
      </w:r>
      <w:r w:rsidRPr="00882AA7">
        <w:t>.tabulā):</w:t>
      </w:r>
    </w:p>
    <w:p w14:paraId="5A7E9FC8" w14:textId="14922B63" w:rsidR="001E45B1" w:rsidRPr="00882AA7" w:rsidRDefault="001E45B1" w:rsidP="001E45B1">
      <w:pPr>
        <w:pStyle w:val="ListBullet"/>
      </w:pPr>
      <w:r w:rsidRPr="00882AA7">
        <w:t>ārstniecības personām un ārstniecības atbalsta personām – reģistrācijas statuss Ārstniecības personu un ārstniecības atbalsta personu reģistrā (specialitāte, statuss);</w:t>
      </w:r>
    </w:p>
    <w:p w14:paraId="46C49D70" w14:textId="46973148" w:rsidR="001E45B1" w:rsidRPr="00882AA7" w:rsidRDefault="001E45B1" w:rsidP="001E45B1">
      <w:pPr>
        <w:pStyle w:val="ListBullet"/>
      </w:pPr>
      <w:r w:rsidRPr="00882AA7">
        <w:t>farmaceitiem, farmaceitu asistentiem – reģistrācijas statuss Farmaceitu un farmaceitu asistentu reģistrā;</w:t>
      </w:r>
    </w:p>
    <w:p w14:paraId="7FD8AD19" w14:textId="314A7977" w:rsidR="001E45B1" w:rsidRPr="00882AA7" w:rsidRDefault="001E45B1" w:rsidP="001E45B1">
      <w:pPr>
        <w:pStyle w:val="ListBullet"/>
      </w:pPr>
      <w:r w:rsidRPr="00882AA7">
        <w:t>citiem e-veselības informācijas sistēmu lietotājiem, kas netiek reģistrēti reģistros, piemēram, reģistratoriem, grāmatvedības un finanšu daļas darbiniekiem utt. – reģistrācijas status e-veselības autorizācijas modulī;</w:t>
      </w:r>
    </w:p>
    <w:p w14:paraId="36758900" w14:textId="2BBA3D74" w:rsidR="001E45B1" w:rsidRPr="00882AA7" w:rsidRDefault="001E45B1" w:rsidP="001E45B1">
      <w:pPr>
        <w:pStyle w:val="ListBullet"/>
      </w:pPr>
      <w:r w:rsidRPr="00882AA7">
        <w:t>informācija par personas darbavietu (ārstniecības iestāde, aptieka);</w:t>
      </w:r>
    </w:p>
    <w:p w14:paraId="561594A6" w14:textId="750945BB" w:rsidR="001E45B1" w:rsidRPr="00882AA7" w:rsidRDefault="001E45B1" w:rsidP="001E45B1">
      <w:pPr>
        <w:pStyle w:val="ListBullet"/>
      </w:pPr>
      <w:r w:rsidRPr="00882AA7">
        <w:t>informācija par ārstniecības iestādes reģistrāciju Ārstniecības iestāžu reģistrā;</w:t>
      </w:r>
    </w:p>
    <w:p w14:paraId="075B8628" w14:textId="77777777" w:rsidR="00EB5393" w:rsidRDefault="001E45B1" w:rsidP="001E45B1">
      <w:pPr>
        <w:pStyle w:val="ListBullet"/>
      </w:pPr>
      <w:r w:rsidRPr="00882AA7">
        <w:t>informācija par aptiekas reģistrāciju Aptieku un aptieku filiāļu reģistrā.</w:t>
      </w:r>
    </w:p>
    <w:p w14:paraId="3E301C34" w14:textId="77777777" w:rsidR="008A1606" w:rsidRDefault="008A1606" w:rsidP="001E45B1">
      <w:pPr>
        <w:pStyle w:val="ListBullet"/>
        <w:sectPr w:rsidR="008A1606" w:rsidSect="00B67942">
          <w:pgSz w:w="11906" w:h="16838" w:code="9"/>
          <w:pgMar w:top="902" w:right="567" w:bottom="1259" w:left="1701" w:header="340" w:footer="170" w:gutter="0"/>
          <w:cols w:space="708"/>
          <w:docGrid w:linePitch="360"/>
        </w:sectPr>
      </w:pPr>
    </w:p>
    <w:bookmarkStart w:id="109" w:name="_Ref303244191"/>
    <w:p w14:paraId="31C82FF2" w14:textId="77777777" w:rsidR="001E45B1" w:rsidRPr="00882AA7" w:rsidRDefault="001E45B1" w:rsidP="001E45B1">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110" w:name="_Ref298401204"/>
      <w:r w:rsidR="005C39F9">
        <w:t>5</w:t>
      </w:r>
      <w:bookmarkEnd w:id="110"/>
      <w:r w:rsidRPr="00882AA7">
        <w:rPr>
          <w:noProof w:val="0"/>
        </w:rPr>
        <w:fldChar w:fldCharType="end"/>
      </w:r>
      <w:r w:rsidRPr="00882AA7">
        <w:rPr>
          <w:noProof w:val="0"/>
        </w:rPr>
        <w:t>.tabula</w:t>
      </w:r>
      <w:bookmarkEnd w:id="109"/>
    </w:p>
    <w:p w14:paraId="67E42EF4" w14:textId="47A3749D" w:rsidR="001E45B1" w:rsidRPr="00882AA7" w:rsidRDefault="00B2233F" w:rsidP="001E45B1">
      <w:pPr>
        <w:pStyle w:val="Tabletitle"/>
      </w:pPr>
      <w:r w:rsidRPr="00882AA7">
        <w:t>Lietotāja tiesību vektora saturs</w:t>
      </w:r>
    </w:p>
    <w:tbl>
      <w:tblPr>
        <w:tblW w:w="14992" w:type="dxa"/>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3085"/>
        <w:gridCol w:w="1418"/>
        <w:gridCol w:w="1842"/>
        <w:gridCol w:w="1782"/>
        <w:gridCol w:w="1727"/>
        <w:gridCol w:w="1712"/>
        <w:gridCol w:w="1713"/>
        <w:gridCol w:w="1713"/>
      </w:tblGrid>
      <w:tr w:rsidR="00EB5393" w:rsidRPr="00882AA7" w14:paraId="37059C9D" w14:textId="18D8D708" w:rsidTr="008A1606">
        <w:trPr>
          <w:tblHeader/>
        </w:trPr>
        <w:tc>
          <w:tcPr>
            <w:tcW w:w="3085" w:type="dxa"/>
            <w:tcBorders>
              <w:bottom w:val="single" w:sz="4" w:space="0" w:color="auto"/>
            </w:tcBorders>
            <w:shd w:val="clear" w:color="auto" w:fill="auto"/>
          </w:tcPr>
          <w:p w14:paraId="1D252A96" w14:textId="77777777" w:rsidR="00EB5393" w:rsidRPr="00882AA7" w:rsidRDefault="00EB5393" w:rsidP="00541E24">
            <w:pPr>
              <w:pStyle w:val="Bold"/>
            </w:pPr>
            <w:r w:rsidRPr="00882AA7">
              <w:t>Atribūts</w:t>
            </w:r>
          </w:p>
        </w:tc>
        <w:tc>
          <w:tcPr>
            <w:tcW w:w="1418" w:type="dxa"/>
            <w:tcBorders>
              <w:bottom w:val="single" w:sz="4" w:space="0" w:color="auto"/>
            </w:tcBorders>
            <w:shd w:val="clear" w:color="auto" w:fill="auto"/>
          </w:tcPr>
          <w:p w14:paraId="35DF85C6" w14:textId="707B0749" w:rsidR="00EB5393" w:rsidRPr="00882AA7" w:rsidRDefault="00EB5393" w:rsidP="00541E24">
            <w:pPr>
              <w:pStyle w:val="Bold"/>
            </w:pPr>
            <w:r w:rsidRPr="00882AA7">
              <w:t>Iedzīvotājs</w:t>
            </w:r>
          </w:p>
        </w:tc>
        <w:tc>
          <w:tcPr>
            <w:tcW w:w="1842" w:type="dxa"/>
            <w:tcBorders>
              <w:bottom w:val="single" w:sz="4" w:space="0" w:color="auto"/>
            </w:tcBorders>
            <w:shd w:val="clear" w:color="auto" w:fill="auto"/>
          </w:tcPr>
          <w:p w14:paraId="5B1BD4A2" w14:textId="77777777" w:rsidR="00EB5393" w:rsidRPr="00882AA7" w:rsidRDefault="00EB5393" w:rsidP="00541E24">
            <w:pPr>
              <w:pStyle w:val="Bold"/>
            </w:pPr>
            <w:r w:rsidRPr="00882AA7">
              <w:t>ārstniecības persona un ārstniecības atbalsta persona</w:t>
            </w:r>
          </w:p>
        </w:tc>
        <w:tc>
          <w:tcPr>
            <w:tcW w:w="1782" w:type="dxa"/>
            <w:tcBorders>
              <w:bottom w:val="single" w:sz="4" w:space="0" w:color="auto"/>
            </w:tcBorders>
            <w:shd w:val="clear" w:color="auto" w:fill="auto"/>
          </w:tcPr>
          <w:p w14:paraId="55B928F6" w14:textId="77777777" w:rsidR="00EB5393" w:rsidRPr="00882AA7" w:rsidRDefault="00EB5393" w:rsidP="00541E24">
            <w:pPr>
              <w:pStyle w:val="Bold"/>
            </w:pPr>
            <w:r w:rsidRPr="00882AA7">
              <w:t>Farmaceits, farmaceita asistents</w:t>
            </w:r>
          </w:p>
        </w:tc>
        <w:tc>
          <w:tcPr>
            <w:tcW w:w="1727" w:type="dxa"/>
            <w:tcBorders>
              <w:bottom w:val="single" w:sz="4" w:space="0" w:color="auto"/>
            </w:tcBorders>
            <w:shd w:val="clear" w:color="auto" w:fill="auto"/>
          </w:tcPr>
          <w:p w14:paraId="3B65449A" w14:textId="0BDE4D9F" w:rsidR="00EB5393" w:rsidRPr="00882AA7" w:rsidRDefault="00EB5393" w:rsidP="00541E24">
            <w:pPr>
              <w:pStyle w:val="Bold"/>
            </w:pPr>
            <w:r>
              <w:t>Citi</w:t>
            </w:r>
            <w:r>
              <w:br/>
            </w:r>
            <w:r w:rsidRPr="00882AA7">
              <w:t>e-veselības informācijas sistēmu lietotāji</w:t>
            </w:r>
          </w:p>
        </w:tc>
        <w:tc>
          <w:tcPr>
            <w:tcW w:w="1712" w:type="dxa"/>
            <w:tcBorders>
              <w:bottom w:val="single" w:sz="4" w:space="0" w:color="auto"/>
            </w:tcBorders>
          </w:tcPr>
          <w:p w14:paraId="018F595E" w14:textId="7C6BB4B4" w:rsidR="00EB5393" w:rsidRDefault="00EB5393">
            <w:pPr>
              <w:pStyle w:val="Bold"/>
            </w:pPr>
            <w:r>
              <w:t>Ārstniecības iestāžu informācijas sistēmas</w:t>
            </w:r>
          </w:p>
        </w:tc>
        <w:tc>
          <w:tcPr>
            <w:tcW w:w="1713" w:type="dxa"/>
            <w:tcBorders>
              <w:bottom w:val="single" w:sz="4" w:space="0" w:color="auto"/>
            </w:tcBorders>
          </w:tcPr>
          <w:p w14:paraId="2F8791A8" w14:textId="65DFC64B" w:rsidR="00EB5393" w:rsidRDefault="00EB5393" w:rsidP="00541E24">
            <w:pPr>
              <w:pStyle w:val="Bold"/>
            </w:pPr>
            <w:r>
              <w:t>Farmaceitiskās darbības iestāžu informācijas sistēmas</w:t>
            </w:r>
          </w:p>
        </w:tc>
        <w:tc>
          <w:tcPr>
            <w:tcW w:w="1713" w:type="dxa"/>
            <w:tcBorders>
              <w:bottom w:val="single" w:sz="4" w:space="0" w:color="auto"/>
            </w:tcBorders>
          </w:tcPr>
          <w:p w14:paraId="51BE0667" w14:textId="3A391AE4" w:rsidR="00EB5393" w:rsidRDefault="00EB5393" w:rsidP="00541E24">
            <w:pPr>
              <w:pStyle w:val="Bold"/>
            </w:pPr>
            <w:r>
              <w:t>Citu e-veselības iestāžu informācijas sistēmas</w:t>
            </w:r>
          </w:p>
        </w:tc>
      </w:tr>
      <w:tr w:rsidR="00EB5393" w:rsidRPr="00882AA7" w14:paraId="6CAECECF" w14:textId="0208759D" w:rsidTr="008A1606">
        <w:tc>
          <w:tcPr>
            <w:tcW w:w="3085" w:type="dxa"/>
            <w:tcBorders>
              <w:bottom w:val="nil"/>
            </w:tcBorders>
            <w:shd w:val="clear" w:color="auto" w:fill="auto"/>
          </w:tcPr>
          <w:p w14:paraId="3FD9B2A4" w14:textId="50CF3601"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Autorizētā lietotāja identifikators</w:t>
            </w:r>
          </w:p>
        </w:tc>
        <w:tc>
          <w:tcPr>
            <w:tcW w:w="1418" w:type="dxa"/>
            <w:tcBorders>
              <w:bottom w:val="nil"/>
            </w:tcBorders>
            <w:shd w:val="clear" w:color="auto" w:fill="auto"/>
          </w:tcPr>
          <w:p w14:paraId="1DA70C68" w14:textId="0940CBD2"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842" w:type="dxa"/>
            <w:tcBorders>
              <w:bottom w:val="nil"/>
            </w:tcBorders>
            <w:shd w:val="clear" w:color="auto" w:fill="auto"/>
          </w:tcPr>
          <w:p w14:paraId="2C93A88E" w14:textId="15D7EB11"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82" w:type="dxa"/>
            <w:tcBorders>
              <w:bottom w:val="nil"/>
            </w:tcBorders>
            <w:shd w:val="clear" w:color="auto" w:fill="auto"/>
          </w:tcPr>
          <w:p w14:paraId="37B620F5" w14:textId="1761B25C"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27" w:type="dxa"/>
            <w:tcBorders>
              <w:bottom w:val="nil"/>
            </w:tcBorders>
            <w:shd w:val="clear" w:color="auto" w:fill="auto"/>
          </w:tcPr>
          <w:p w14:paraId="611B3AE2" w14:textId="1A043C54"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12" w:type="dxa"/>
            <w:tcBorders>
              <w:bottom w:val="nil"/>
            </w:tcBorders>
          </w:tcPr>
          <w:p w14:paraId="6516F95A" w14:textId="3BC97BFD" w:rsidR="00EB5393"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Borders>
              <w:bottom w:val="nil"/>
            </w:tcBorders>
          </w:tcPr>
          <w:p w14:paraId="304F86FE" w14:textId="3BA6669D" w:rsidR="00EB5393"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Borders>
              <w:bottom w:val="nil"/>
            </w:tcBorders>
          </w:tcPr>
          <w:p w14:paraId="1994B37F" w14:textId="79BB565F" w:rsidR="00EB5393" w:rsidRDefault="00EB5393" w:rsidP="001E45B1">
            <w:pPr>
              <w:spacing w:before="40" w:after="40" w:line="240" w:lineRule="auto"/>
              <w:jc w:val="left"/>
              <w:rPr>
                <w:rFonts w:eastAsia="Times New Roman" w:cs="Times New Roman"/>
                <w:sz w:val="20"/>
              </w:rPr>
            </w:pPr>
            <w:r>
              <w:rPr>
                <w:rFonts w:eastAsia="Times New Roman" w:cs="Times New Roman"/>
                <w:sz w:val="20"/>
              </w:rPr>
              <w:t>X</w:t>
            </w:r>
          </w:p>
        </w:tc>
      </w:tr>
      <w:tr w:rsidR="00EB5393" w:rsidRPr="00882AA7" w14:paraId="2BA85A4B" w14:textId="78B6D019" w:rsidTr="008A1606">
        <w:tc>
          <w:tcPr>
            <w:tcW w:w="3085" w:type="dxa"/>
            <w:tcBorders>
              <w:bottom w:val="nil"/>
            </w:tcBorders>
            <w:shd w:val="clear" w:color="auto" w:fill="auto"/>
          </w:tcPr>
          <w:p w14:paraId="6D56169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IdP URN identifikators</w:t>
            </w:r>
          </w:p>
        </w:tc>
        <w:tc>
          <w:tcPr>
            <w:tcW w:w="1418" w:type="dxa"/>
            <w:tcBorders>
              <w:bottom w:val="nil"/>
            </w:tcBorders>
            <w:shd w:val="clear" w:color="auto" w:fill="auto"/>
          </w:tcPr>
          <w:p w14:paraId="1AAE6E3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842" w:type="dxa"/>
            <w:tcBorders>
              <w:bottom w:val="nil"/>
            </w:tcBorders>
            <w:shd w:val="clear" w:color="auto" w:fill="auto"/>
          </w:tcPr>
          <w:p w14:paraId="30C7CE89"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tcBorders>
              <w:bottom w:val="nil"/>
            </w:tcBorders>
            <w:shd w:val="clear" w:color="auto" w:fill="auto"/>
          </w:tcPr>
          <w:p w14:paraId="7C4B3655"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tcBorders>
              <w:bottom w:val="nil"/>
            </w:tcBorders>
            <w:shd w:val="clear" w:color="auto" w:fill="auto"/>
          </w:tcPr>
          <w:p w14:paraId="6C704F8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Borders>
              <w:bottom w:val="nil"/>
            </w:tcBorders>
          </w:tcPr>
          <w:p w14:paraId="7E039700" w14:textId="22ED6357"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Borders>
              <w:bottom w:val="nil"/>
            </w:tcBorders>
          </w:tcPr>
          <w:p w14:paraId="25BC4F79" w14:textId="0808B895"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Borders>
              <w:bottom w:val="nil"/>
            </w:tcBorders>
          </w:tcPr>
          <w:p w14:paraId="185A526F" w14:textId="519DD38A"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r>
      <w:tr w:rsidR="00EB5393" w:rsidRPr="00882AA7" w14:paraId="6ED01E1B" w14:textId="1BD8626F" w:rsidTr="008A1606">
        <w:tc>
          <w:tcPr>
            <w:tcW w:w="3085" w:type="dxa"/>
            <w:tcBorders>
              <w:top w:val="nil"/>
              <w:bottom w:val="nil"/>
            </w:tcBorders>
            <w:shd w:val="clear" w:color="auto" w:fill="auto"/>
          </w:tcPr>
          <w:p w14:paraId="749CBE25"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Personas kods</w:t>
            </w:r>
          </w:p>
        </w:tc>
        <w:tc>
          <w:tcPr>
            <w:tcW w:w="1418" w:type="dxa"/>
            <w:tcBorders>
              <w:top w:val="nil"/>
              <w:bottom w:val="nil"/>
            </w:tcBorders>
            <w:shd w:val="clear" w:color="auto" w:fill="auto"/>
          </w:tcPr>
          <w:p w14:paraId="3C37758C"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842" w:type="dxa"/>
            <w:tcBorders>
              <w:top w:val="nil"/>
              <w:bottom w:val="nil"/>
            </w:tcBorders>
            <w:shd w:val="clear" w:color="auto" w:fill="auto"/>
          </w:tcPr>
          <w:p w14:paraId="36A5491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tcBorders>
              <w:top w:val="nil"/>
              <w:bottom w:val="nil"/>
            </w:tcBorders>
            <w:shd w:val="clear" w:color="auto" w:fill="auto"/>
          </w:tcPr>
          <w:p w14:paraId="7DF29B6C"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tcBorders>
              <w:top w:val="nil"/>
              <w:bottom w:val="nil"/>
            </w:tcBorders>
            <w:shd w:val="clear" w:color="auto" w:fill="auto"/>
          </w:tcPr>
          <w:p w14:paraId="5F417FC9"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Borders>
              <w:top w:val="nil"/>
              <w:bottom w:val="nil"/>
            </w:tcBorders>
          </w:tcPr>
          <w:p w14:paraId="55608742"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nil"/>
              <w:bottom w:val="nil"/>
            </w:tcBorders>
          </w:tcPr>
          <w:p w14:paraId="62F69A99"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nil"/>
              <w:bottom w:val="nil"/>
            </w:tcBorders>
          </w:tcPr>
          <w:p w14:paraId="57450DFF"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4A83055D" w14:textId="0F36C908" w:rsidTr="008A1606">
        <w:tc>
          <w:tcPr>
            <w:tcW w:w="3085" w:type="dxa"/>
            <w:tcBorders>
              <w:top w:val="nil"/>
            </w:tcBorders>
            <w:shd w:val="clear" w:color="auto" w:fill="auto"/>
          </w:tcPr>
          <w:p w14:paraId="411FD4B7"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Vārds, uzvārds</w:t>
            </w:r>
          </w:p>
        </w:tc>
        <w:tc>
          <w:tcPr>
            <w:tcW w:w="1418" w:type="dxa"/>
            <w:tcBorders>
              <w:top w:val="nil"/>
            </w:tcBorders>
            <w:shd w:val="clear" w:color="auto" w:fill="auto"/>
          </w:tcPr>
          <w:p w14:paraId="7D30415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842" w:type="dxa"/>
            <w:tcBorders>
              <w:top w:val="nil"/>
            </w:tcBorders>
            <w:shd w:val="clear" w:color="auto" w:fill="auto"/>
          </w:tcPr>
          <w:p w14:paraId="3F470CFB"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tcBorders>
              <w:top w:val="nil"/>
            </w:tcBorders>
            <w:shd w:val="clear" w:color="auto" w:fill="auto"/>
          </w:tcPr>
          <w:p w14:paraId="23C9CE61"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tcBorders>
              <w:top w:val="nil"/>
            </w:tcBorders>
            <w:shd w:val="clear" w:color="auto" w:fill="auto"/>
          </w:tcPr>
          <w:p w14:paraId="0FFF26DF"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Borders>
              <w:top w:val="nil"/>
            </w:tcBorders>
          </w:tcPr>
          <w:p w14:paraId="56C1194E"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nil"/>
            </w:tcBorders>
          </w:tcPr>
          <w:p w14:paraId="70812FB2"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nil"/>
            </w:tcBorders>
          </w:tcPr>
          <w:p w14:paraId="43CADFC5"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A9BE3BB" w14:textId="58F75451" w:rsidTr="008A1606">
        <w:tc>
          <w:tcPr>
            <w:tcW w:w="3085" w:type="dxa"/>
            <w:shd w:val="clear" w:color="auto" w:fill="auto"/>
          </w:tcPr>
          <w:p w14:paraId="1F719E26"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Kontakttālrunis</w:t>
            </w:r>
          </w:p>
        </w:tc>
        <w:tc>
          <w:tcPr>
            <w:tcW w:w="1418" w:type="dxa"/>
            <w:shd w:val="clear" w:color="auto" w:fill="auto"/>
          </w:tcPr>
          <w:p w14:paraId="64CCD7B7"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842" w:type="dxa"/>
            <w:shd w:val="clear" w:color="auto" w:fill="auto"/>
          </w:tcPr>
          <w:p w14:paraId="217C855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4114FA41"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5CD175A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Pr>
          <w:p w14:paraId="6DB33A30"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1494485"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36A99C5"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32F00A97" w14:textId="4B99D516" w:rsidTr="008A1606">
        <w:tc>
          <w:tcPr>
            <w:tcW w:w="3085" w:type="dxa"/>
            <w:shd w:val="clear" w:color="auto" w:fill="auto"/>
          </w:tcPr>
          <w:p w14:paraId="797C6920"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E-pasta adrese</w:t>
            </w:r>
          </w:p>
        </w:tc>
        <w:tc>
          <w:tcPr>
            <w:tcW w:w="1418" w:type="dxa"/>
            <w:shd w:val="clear" w:color="auto" w:fill="auto"/>
          </w:tcPr>
          <w:p w14:paraId="34D9FBEB"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842" w:type="dxa"/>
            <w:shd w:val="clear" w:color="auto" w:fill="auto"/>
          </w:tcPr>
          <w:p w14:paraId="29A233A0"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4EA33F04"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67B557A4"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Pr>
          <w:p w14:paraId="26A2A67D"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45FEE364"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67908182"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DB2D571" w14:textId="2DC5543C" w:rsidTr="008A1606">
        <w:tc>
          <w:tcPr>
            <w:tcW w:w="3085" w:type="dxa"/>
            <w:shd w:val="clear" w:color="auto" w:fill="auto"/>
          </w:tcPr>
          <w:p w14:paraId="4FD3D003" w14:textId="00B33EF3"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Pacienta tips</w:t>
            </w:r>
          </w:p>
        </w:tc>
        <w:tc>
          <w:tcPr>
            <w:tcW w:w="1418" w:type="dxa"/>
            <w:shd w:val="clear" w:color="auto" w:fill="auto"/>
          </w:tcPr>
          <w:p w14:paraId="0BDFED44" w14:textId="77829D28"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X</w:t>
            </w:r>
          </w:p>
        </w:tc>
        <w:tc>
          <w:tcPr>
            <w:tcW w:w="1842" w:type="dxa"/>
            <w:shd w:val="clear" w:color="auto" w:fill="auto"/>
          </w:tcPr>
          <w:p w14:paraId="289E0BF1"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523CE5E8"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054CC875"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6546F597"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1301FAF2"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063D4CE1"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75126B6" w14:textId="78BB075C" w:rsidTr="00B85BC2">
        <w:tc>
          <w:tcPr>
            <w:tcW w:w="9854" w:type="dxa"/>
            <w:gridSpan w:val="5"/>
            <w:tcBorders>
              <w:top w:val="single" w:sz="4" w:space="0" w:color="auto"/>
            </w:tcBorders>
            <w:shd w:val="clear" w:color="auto" w:fill="auto"/>
          </w:tcPr>
          <w:p w14:paraId="3DD31ECB" w14:textId="77777777" w:rsidR="00EB5393" w:rsidRPr="00882AA7" w:rsidRDefault="00EB5393" w:rsidP="001E45B1">
            <w:pPr>
              <w:pStyle w:val="MessageHeader"/>
            </w:pPr>
            <w:r w:rsidRPr="00882AA7">
              <w:t>Informācija par ārstniecības iestādi</w:t>
            </w:r>
          </w:p>
        </w:tc>
        <w:tc>
          <w:tcPr>
            <w:tcW w:w="1712" w:type="dxa"/>
            <w:tcBorders>
              <w:top w:val="single" w:sz="4" w:space="0" w:color="auto"/>
            </w:tcBorders>
          </w:tcPr>
          <w:p w14:paraId="7102A7B3" w14:textId="77777777" w:rsidR="00EB5393" w:rsidRPr="00882AA7" w:rsidRDefault="00EB5393" w:rsidP="001E45B1">
            <w:pPr>
              <w:pStyle w:val="MessageHeader"/>
            </w:pPr>
          </w:p>
        </w:tc>
        <w:tc>
          <w:tcPr>
            <w:tcW w:w="1713" w:type="dxa"/>
            <w:tcBorders>
              <w:top w:val="single" w:sz="4" w:space="0" w:color="auto"/>
            </w:tcBorders>
          </w:tcPr>
          <w:p w14:paraId="2B411563" w14:textId="77777777" w:rsidR="00EB5393" w:rsidRPr="00882AA7" w:rsidRDefault="00EB5393" w:rsidP="001E45B1">
            <w:pPr>
              <w:pStyle w:val="MessageHeader"/>
            </w:pPr>
          </w:p>
        </w:tc>
        <w:tc>
          <w:tcPr>
            <w:tcW w:w="1713" w:type="dxa"/>
            <w:tcBorders>
              <w:top w:val="single" w:sz="4" w:space="0" w:color="auto"/>
            </w:tcBorders>
          </w:tcPr>
          <w:p w14:paraId="3A165A65" w14:textId="77777777" w:rsidR="00EB5393" w:rsidRPr="00882AA7" w:rsidRDefault="00EB5393" w:rsidP="001E45B1">
            <w:pPr>
              <w:pStyle w:val="MessageHeader"/>
            </w:pPr>
          </w:p>
        </w:tc>
      </w:tr>
      <w:tr w:rsidR="00EB5393" w:rsidRPr="00882AA7" w14:paraId="22D35FDB" w14:textId="0696A5D8" w:rsidTr="008A1606">
        <w:tc>
          <w:tcPr>
            <w:tcW w:w="3085" w:type="dxa"/>
            <w:tcBorders>
              <w:top w:val="single" w:sz="4" w:space="0" w:color="auto"/>
            </w:tcBorders>
            <w:shd w:val="clear" w:color="auto" w:fill="auto"/>
          </w:tcPr>
          <w:p w14:paraId="2F471392"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iestādes VI kods</w:t>
            </w:r>
          </w:p>
        </w:tc>
        <w:tc>
          <w:tcPr>
            <w:tcW w:w="1418" w:type="dxa"/>
            <w:tcBorders>
              <w:top w:val="single" w:sz="4" w:space="0" w:color="auto"/>
            </w:tcBorders>
            <w:shd w:val="clear" w:color="auto" w:fill="auto"/>
          </w:tcPr>
          <w:p w14:paraId="54C6A0C1" w14:textId="77777777" w:rsidR="00EB5393" w:rsidRPr="00882AA7" w:rsidRDefault="00EB5393" w:rsidP="001E45B1">
            <w:pPr>
              <w:spacing w:before="40" w:after="40" w:line="240" w:lineRule="auto"/>
              <w:jc w:val="left"/>
              <w:rPr>
                <w:rFonts w:eastAsia="Times New Roman" w:cs="Times New Roman"/>
                <w:sz w:val="20"/>
              </w:rPr>
            </w:pPr>
          </w:p>
        </w:tc>
        <w:tc>
          <w:tcPr>
            <w:tcW w:w="1842" w:type="dxa"/>
            <w:tcBorders>
              <w:top w:val="single" w:sz="4" w:space="0" w:color="auto"/>
            </w:tcBorders>
            <w:shd w:val="clear" w:color="auto" w:fill="auto"/>
          </w:tcPr>
          <w:p w14:paraId="6311E859"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tcBorders>
              <w:top w:val="single" w:sz="4" w:space="0" w:color="auto"/>
            </w:tcBorders>
            <w:shd w:val="clear" w:color="auto" w:fill="auto"/>
          </w:tcPr>
          <w:p w14:paraId="410B8F2D" w14:textId="77777777" w:rsidR="00EB5393" w:rsidRPr="00882AA7" w:rsidRDefault="00EB5393" w:rsidP="001E45B1">
            <w:pPr>
              <w:spacing w:before="40" w:after="40" w:line="240" w:lineRule="auto"/>
              <w:jc w:val="left"/>
              <w:rPr>
                <w:rFonts w:eastAsia="Times New Roman" w:cs="Times New Roman"/>
                <w:sz w:val="20"/>
              </w:rPr>
            </w:pPr>
          </w:p>
        </w:tc>
        <w:tc>
          <w:tcPr>
            <w:tcW w:w="1727" w:type="dxa"/>
            <w:tcBorders>
              <w:top w:val="single" w:sz="4" w:space="0" w:color="auto"/>
            </w:tcBorders>
            <w:shd w:val="clear" w:color="auto" w:fill="auto"/>
          </w:tcPr>
          <w:p w14:paraId="738079F3" w14:textId="1C344C55" w:rsidR="00EB5393" w:rsidRPr="00882AA7" w:rsidRDefault="00EB5393" w:rsidP="001E45B1">
            <w:pPr>
              <w:spacing w:before="40" w:after="40" w:line="240" w:lineRule="auto"/>
              <w:jc w:val="left"/>
              <w:rPr>
                <w:rFonts w:eastAsia="Times New Roman" w:cs="Times New Roman"/>
                <w:sz w:val="20"/>
              </w:rPr>
            </w:pPr>
          </w:p>
        </w:tc>
        <w:tc>
          <w:tcPr>
            <w:tcW w:w="1712" w:type="dxa"/>
            <w:tcBorders>
              <w:top w:val="single" w:sz="4" w:space="0" w:color="auto"/>
            </w:tcBorders>
          </w:tcPr>
          <w:p w14:paraId="29B2C107"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single" w:sz="4" w:space="0" w:color="auto"/>
            </w:tcBorders>
          </w:tcPr>
          <w:p w14:paraId="3A4B08FD"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single" w:sz="4" w:space="0" w:color="auto"/>
            </w:tcBorders>
          </w:tcPr>
          <w:p w14:paraId="5C64F814"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565A0C1A" w14:textId="288E0257" w:rsidTr="008A1606">
        <w:tc>
          <w:tcPr>
            <w:tcW w:w="3085" w:type="dxa"/>
            <w:shd w:val="clear" w:color="auto" w:fill="auto"/>
          </w:tcPr>
          <w:p w14:paraId="221122B6"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iestādes reģ.numurs</w:t>
            </w:r>
          </w:p>
        </w:tc>
        <w:tc>
          <w:tcPr>
            <w:tcW w:w="1418" w:type="dxa"/>
            <w:shd w:val="clear" w:color="auto" w:fill="auto"/>
          </w:tcPr>
          <w:p w14:paraId="066D64E8"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2DC4C205"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7053F3F5"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5FC2FC68"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Pr>
          <w:p w14:paraId="3419F8AA"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5249008"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6AFC8CBC"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A7DFB23" w14:textId="75AFECEC" w:rsidTr="008A1606">
        <w:tc>
          <w:tcPr>
            <w:tcW w:w="3085" w:type="dxa"/>
            <w:shd w:val="clear" w:color="auto" w:fill="auto"/>
          </w:tcPr>
          <w:p w14:paraId="578F37FB"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iestādes pilns nosaukums</w:t>
            </w:r>
          </w:p>
        </w:tc>
        <w:tc>
          <w:tcPr>
            <w:tcW w:w="1418" w:type="dxa"/>
            <w:shd w:val="clear" w:color="auto" w:fill="auto"/>
          </w:tcPr>
          <w:p w14:paraId="2C637FA9"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00254A52"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31A0C9B0"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00662AA0"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12" w:type="dxa"/>
          </w:tcPr>
          <w:p w14:paraId="40E6EBE8"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18CC8E35"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792117D6"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1E37FD20" w14:textId="059C618F" w:rsidTr="008A1606">
        <w:tc>
          <w:tcPr>
            <w:tcW w:w="3085" w:type="dxa"/>
            <w:shd w:val="clear" w:color="auto" w:fill="auto"/>
          </w:tcPr>
          <w:p w14:paraId="7E1864B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iestādes darbības statuss (VI)</w:t>
            </w:r>
          </w:p>
        </w:tc>
        <w:tc>
          <w:tcPr>
            <w:tcW w:w="1418" w:type="dxa"/>
            <w:shd w:val="clear" w:color="auto" w:fill="auto"/>
          </w:tcPr>
          <w:p w14:paraId="08DC2057"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7FD1601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1E5FBB21"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599AAEFD" w14:textId="1D612695" w:rsidR="00EB5393" w:rsidRPr="00882AA7" w:rsidRDefault="00EB5393" w:rsidP="001E45B1">
            <w:pPr>
              <w:spacing w:before="40" w:after="40" w:line="240" w:lineRule="auto"/>
              <w:jc w:val="left"/>
              <w:rPr>
                <w:rFonts w:eastAsia="Times New Roman" w:cs="Times New Roman"/>
                <w:sz w:val="20"/>
              </w:rPr>
            </w:pPr>
          </w:p>
        </w:tc>
        <w:tc>
          <w:tcPr>
            <w:tcW w:w="1712" w:type="dxa"/>
          </w:tcPr>
          <w:p w14:paraId="52184603"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70583647"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5B576551"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71BF2A6C" w14:textId="61A9FE1B" w:rsidTr="00B85BC2">
        <w:tc>
          <w:tcPr>
            <w:tcW w:w="9854" w:type="dxa"/>
            <w:gridSpan w:val="5"/>
            <w:tcBorders>
              <w:top w:val="single" w:sz="4" w:space="0" w:color="auto"/>
              <w:bottom w:val="single" w:sz="4" w:space="0" w:color="auto"/>
            </w:tcBorders>
            <w:shd w:val="clear" w:color="auto" w:fill="auto"/>
          </w:tcPr>
          <w:p w14:paraId="01213371" w14:textId="77777777" w:rsidR="00EB5393" w:rsidRPr="00882AA7" w:rsidRDefault="00EB5393" w:rsidP="001E45B1">
            <w:pPr>
              <w:pStyle w:val="MessageHeader"/>
            </w:pPr>
            <w:r w:rsidRPr="00882AA7">
              <w:t>Informācija par aptieku</w:t>
            </w:r>
          </w:p>
        </w:tc>
        <w:tc>
          <w:tcPr>
            <w:tcW w:w="1712" w:type="dxa"/>
            <w:tcBorders>
              <w:top w:val="single" w:sz="4" w:space="0" w:color="auto"/>
              <w:bottom w:val="single" w:sz="4" w:space="0" w:color="auto"/>
            </w:tcBorders>
          </w:tcPr>
          <w:p w14:paraId="05D6A5A5" w14:textId="77777777" w:rsidR="00EB5393" w:rsidRPr="00882AA7" w:rsidRDefault="00EB5393" w:rsidP="001E45B1">
            <w:pPr>
              <w:pStyle w:val="MessageHeader"/>
            </w:pPr>
          </w:p>
        </w:tc>
        <w:tc>
          <w:tcPr>
            <w:tcW w:w="1713" w:type="dxa"/>
            <w:tcBorders>
              <w:top w:val="single" w:sz="4" w:space="0" w:color="auto"/>
              <w:bottom w:val="single" w:sz="4" w:space="0" w:color="auto"/>
            </w:tcBorders>
          </w:tcPr>
          <w:p w14:paraId="46CDC9D5" w14:textId="77777777" w:rsidR="00EB5393" w:rsidRPr="00882AA7" w:rsidRDefault="00EB5393" w:rsidP="001E45B1">
            <w:pPr>
              <w:pStyle w:val="MessageHeader"/>
            </w:pPr>
          </w:p>
        </w:tc>
        <w:tc>
          <w:tcPr>
            <w:tcW w:w="1713" w:type="dxa"/>
            <w:tcBorders>
              <w:top w:val="single" w:sz="4" w:space="0" w:color="auto"/>
              <w:bottom w:val="single" w:sz="4" w:space="0" w:color="auto"/>
            </w:tcBorders>
          </w:tcPr>
          <w:p w14:paraId="51864E57" w14:textId="77777777" w:rsidR="00EB5393" w:rsidRPr="00882AA7" w:rsidRDefault="00EB5393" w:rsidP="001E45B1">
            <w:pPr>
              <w:pStyle w:val="MessageHeader"/>
            </w:pPr>
          </w:p>
        </w:tc>
      </w:tr>
      <w:tr w:rsidR="00EB5393" w:rsidRPr="00882AA7" w14:paraId="0219571D" w14:textId="2878351A" w:rsidTr="008A1606">
        <w:tc>
          <w:tcPr>
            <w:tcW w:w="3085" w:type="dxa"/>
            <w:tcBorders>
              <w:top w:val="single" w:sz="4" w:space="0" w:color="auto"/>
              <w:bottom w:val="nil"/>
            </w:tcBorders>
            <w:shd w:val="clear" w:color="auto" w:fill="auto"/>
          </w:tcPr>
          <w:p w14:paraId="4DCB702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ZVA aptiekas kods</w:t>
            </w:r>
          </w:p>
        </w:tc>
        <w:tc>
          <w:tcPr>
            <w:tcW w:w="1418" w:type="dxa"/>
            <w:tcBorders>
              <w:top w:val="single" w:sz="4" w:space="0" w:color="auto"/>
              <w:bottom w:val="nil"/>
            </w:tcBorders>
            <w:shd w:val="clear" w:color="auto" w:fill="auto"/>
          </w:tcPr>
          <w:p w14:paraId="109AD51A" w14:textId="77777777" w:rsidR="00EB5393" w:rsidRPr="00882AA7" w:rsidRDefault="00EB5393" w:rsidP="001E45B1">
            <w:pPr>
              <w:spacing w:before="40" w:after="40" w:line="240" w:lineRule="auto"/>
              <w:jc w:val="left"/>
              <w:rPr>
                <w:rFonts w:eastAsia="Times New Roman" w:cs="Times New Roman"/>
                <w:sz w:val="20"/>
              </w:rPr>
            </w:pPr>
          </w:p>
        </w:tc>
        <w:tc>
          <w:tcPr>
            <w:tcW w:w="1842" w:type="dxa"/>
            <w:tcBorders>
              <w:top w:val="single" w:sz="4" w:space="0" w:color="auto"/>
              <w:bottom w:val="nil"/>
            </w:tcBorders>
            <w:shd w:val="clear" w:color="auto" w:fill="auto"/>
          </w:tcPr>
          <w:p w14:paraId="1EEDF1C2" w14:textId="77777777" w:rsidR="00EB5393" w:rsidRPr="00882AA7" w:rsidRDefault="00EB5393" w:rsidP="001E45B1">
            <w:pPr>
              <w:spacing w:before="40" w:after="40" w:line="240" w:lineRule="auto"/>
              <w:jc w:val="left"/>
              <w:rPr>
                <w:rFonts w:eastAsia="Times New Roman" w:cs="Times New Roman"/>
                <w:sz w:val="20"/>
              </w:rPr>
            </w:pPr>
          </w:p>
        </w:tc>
        <w:tc>
          <w:tcPr>
            <w:tcW w:w="1782" w:type="dxa"/>
            <w:tcBorders>
              <w:top w:val="single" w:sz="4" w:space="0" w:color="auto"/>
              <w:bottom w:val="nil"/>
            </w:tcBorders>
            <w:shd w:val="clear" w:color="auto" w:fill="auto"/>
          </w:tcPr>
          <w:p w14:paraId="29605281"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tcBorders>
              <w:top w:val="single" w:sz="4" w:space="0" w:color="auto"/>
              <w:bottom w:val="nil"/>
            </w:tcBorders>
            <w:shd w:val="clear" w:color="auto" w:fill="auto"/>
          </w:tcPr>
          <w:p w14:paraId="6F49ED16" w14:textId="77777777" w:rsidR="00EB5393" w:rsidRPr="00882AA7" w:rsidRDefault="00EB5393" w:rsidP="001E45B1">
            <w:pPr>
              <w:spacing w:before="40" w:after="40" w:line="240" w:lineRule="auto"/>
              <w:jc w:val="left"/>
              <w:rPr>
                <w:rFonts w:eastAsia="Times New Roman" w:cs="Times New Roman"/>
                <w:sz w:val="20"/>
              </w:rPr>
            </w:pPr>
          </w:p>
        </w:tc>
        <w:tc>
          <w:tcPr>
            <w:tcW w:w="1712" w:type="dxa"/>
            <w:tcBorders>
              <w:top w:val="single" w:sz="4" w:space="0" w:color="auto"/>
              <w:bottom w:val="nil"/>
            </w:tcBorders>
          </w:tcPr>
          <w:p w14:paraId="2E3920AC"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single" w:sz="4" w:space="0" w:color="auto"/>
              <w:bottom w:val="nil"/>
            </w:tcBorders>
          </w:tcPr>
          <w:p w14:paraId="18FF3581" w14:textId="77225FD5"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Borders>
              <w:top w:val="single" w:sz="4" w:space="0" w:color="auto"/>
              <w:bottom w:val="nil"/>
            </w:tcBorders>
          </w:tcPr>
          <w:p w14:paraId="2699E397"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4730BE1E" w14:textId="78BCD3B8" w:rsidTr="008A1606">
        <w:tc>
          <w:tcPr>
            <w:tcW w:w="3085" w:type="dxa"/>
            <w:tcBorders>
              <w:top w:val="nil"/>
            </w:tcBorders>
            <w:shd w:val="clear" w:color="auto" w:fill="auto"/>
          </w:tcPr>
          <w:p w14:paraId="212F993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Iestādes (apt.tīkla) reģ.numurs</w:t>
            </w:r>
          </w:p>
        </w:tc>
        <w:tc>
          <w:tcPr>
            <w:tcW w:w="1418" w:type="dxa"/>
            <w:tcBorders>
              <w:top w:val="nil"/>
            </w:tcBorders>
            <w:shd w:val="clear" w:color="auto" w:fill="auto"/>
          </w:tcPr>
          <w:p w14:paraId="3A160790" w14:textId="77777777" w:rsidR="00EB5393" w:rsidRPr="00882AA7" w:rsidRDefault="00EB5393" w:rsidP="001E45B1">
            <w:pPr>
              <w:spacing w:before="40" w:after="40" w:line="240" w:lineRule="auto"/>
              <w:jc w:val="left"/>
              <w:rPr>
                <w:rFonts w:eastAsia="Times New Roman" w:cs="Times New Roman"/>
                <w:sz w:val="20"/>
              </w:rPr>
            </w:pPr>
          </w:p>
        </w:tc>
        <w:tc>
          <w:tcPr>
            <w:tcW w:w="1842" w:type="dxa"/>
            <w:tcBorders>
              <w:top w:val="nil"/>
            </w:tcBorders>
            <w:shd w:val="clear" w:color="auto" w:fill="auto"/>
          </w:tcPr>
          <w:p w14:paraId="7A2CE059" w14:textId="77777777" w:rsidR="00EB5393" w:rsidRPr="00882AA7" w:rsidRDefault="00EB5393" w:rsidP="001E45B1">
            <w:pPr>
              <w:spacing w:before="40" w:after="40" w:line="240" w:lineRule="auto"/>
              <w:jc w:val="left"/>
              <w:rPr>
                <w:rFonts w:eastAsia="Times New Roman" w:cs="Times New Roman"/>
                <w:sz w:val="20"/>
              </w:rPr>
            </w:pPr>
          </w:p>
        </w:tc>
        <w:tc>
          <w:tcPr>
            <w:tcW w:w="1782" w:type="dxa"/>
            <w:tcBorders>
              <w:top w:val="nil"/>
            </w:tcBorders>
            <w:shd w:val="clear" w:color="auto" w:fill="auto"/>
          </w:tcPr>
          <w:p w14:paraId="26A7A9A6"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tcBorders>
              <w:top w:val="nil"/>
            </w:tcBorders>
            <w:shd w:val="clear" w:color="auto" w:fill="auto"/>
          </w:tcPr>
          <w:p w14:paraId="09240DC4" w14:textId="77777777" w:rsidR="00EB5393" w:rsidRPr="00882AA7" w:rsidRDefault="00EB5393" w:rsidP="001E45B1">
            <w:pPr>
              <w:spacing w:before="40" w:after="40" w:line="240" w:lineRule="auto"/>
              <w:jc w:val="left"/>
              <w:rPr>
                <w:rFonts w:eastAsia="Times New Roman" w:cs="Times New Roman"/>
                <w:sz w:val="20"/>
              </w:rPr>
            </w:pPr>
          </w:p>
        </w:tc>
        <w:tc>
          <w:tcPr>
            <w:tcW w:w="1712" w:type="dxa"/>
            <w:tcBorders>
              <w:top w:val="nil"/>
            </w:tcBorders>
          </w:tcPr>
          <w:p w14:paraId="0BE85B7E" w14:textId="77777777" w:rsidR="00EB5393" w:rsidRPr="00882AA7" w:rsidRDefault="00EB5393" w:rsidP="001E45B1">
            <w:pPr>
              <w:spacing w:before="40" w:after="40" w:line="240" w:lineRule="auto"/>
              <w:jc w:val="left"/>
              <w:rPr>
                <w:rFonts w:eastAsia="Times New Roman" w:cs="Times New Roman"/>
                <w:sz w:val="20"/>
              </w:rPr>
            </w:pPr>
          </w:p>
        </w:tc>
        <w:tc>
          <w:tcPr>
            <w:tcW w:w="1713" w:type="dxa"/>
            <w:tcBorders>
              <w:top w:val="nil"/>
            </w:tcBorders>
          </w:tcPr>
          <w:p w14:paraId="4F318076" w14:textId="1EB74016"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Borders>
              <w:top w:val="nil"/>
            </w:tcBorders>
          </w:tcPr>
          <w:p w14:paraId="7F133F10"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38CE7048" w14:textId="20674785" w:rsidTr="008A1606">
        <w:tc>
          <w:tcPr>
            <w:tcW w:w="3085" w:type="dxa"/>
            <w:shd w:val="clear" w:color="auto" w:fill="auto"/>
          </w:tcPr>
          <w:p w14:paraId="33FA5B4B"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Iestādes (apt.tīkla) pilns nosaukums</w:t>
            </w:r>
          </w:p>
        </w:tc>
        <w:tc>
          <w:tcPr>
            <w:tcW w:w="1418" w:type="dxa"/>
            <w:shd w:val="clear" w:color="auto" w:fill="auto"/>
          </w:tcPr>
          <w:p w14:paraId="268D1048"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0CB6714D"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4E2553F7"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0912FF07"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6DB6AF28"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3A08B42E" w14:textId="6277885D"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352F72CA"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F609F25" w14:textId="78536F12" w:rsidTr="008A1606">
        <w:tc>
          <w:tcPr>
            <w:tcW w:w="3085" w:type="dxa"/>
            <w:shd w:val="clear" w:color="auto" w:fill="auto"/>
          </w:tcPr>
          <w:p w14:paraId="62B65199"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Aptiekas adrese</w:t>
            </w:r>
          </w:p>
        </w:tc>
        <w:tc>
          <w:tcPr>
            <w:tcW w:w="1418" w:type="dxa"/>
            <w:shd w:val="clear" w:color="auto" w:fill="auto"/>
          </w:tcPr>
          <w:p w14:paraId="07653373"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50738696"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7AFF1117"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263F8F13"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526F2434"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9860989" w14:textId="4302EE2A"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33D8EE84"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47818A35" w14:textId="244303DD" w:rsidTr="008A1606">
        <w:tc>
          <w:tcPr>
            <w:tcW w:w="3085" w:type="dxa"/>
            <w:shd w:val="clear" w:color="auto" w:fill="auto"/>
          </w:tcPr>
          <w:p w14:paraId="68C6471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Aptiekas darbības sfēra</w:t>
            </w:r>
          </w:p>
        </w:tc>
        <w:tc>
          <w:tcPr>
            <w:tcW w:w="1418" w:type="dxa"/>
            <w:shd w:val="clear" w:color="auto" w:fill="auto"/>
          </w:tcPr>
          <w:p w14:paraId="19A18EAE"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65EB5677"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10610859"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7589EE22"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2894E48B"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BEC35A1" w14:textId="15E666D0"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39F7FAD2"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08C60E10" w14:textId="795E1357" w:rsidTr="008A1606">
        <w:tc>
          <w:tcPr>
            <w:tcW w:w="3085" w:type="dxa"/>
            <w:shd w:val="clear" w:color="auto" w:fill="auto"/>
          </w:tcPr>
          <w:p w14:paraId="4F9FF6D5"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Licences veids</w:t>
            </w:r>
          </w:p>
        </w:tc>
        <w:tc>
          <w:tcPr>
            <w:tcW w:w="1418" w:type="dxa"/>
            <w:shd w:val="clear" w:color="auto" w:fill="auto"/>
          </w:tcPr>
          <w:p w14:paraId="46CD3294"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491A3281"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0D10576F"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46F6E543"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56E442C6"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5AE5491B" w14:textId="372EB51A"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2918F4A1"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74932B10" w14:textId="3D6DA06D" w:rsidTr="008A1606">
        <w:tc>
          <w:tcPr>
            <w:tcW w:w="3085" w:type="dxa"/>
            <w:shd w:val="clear" w:color="auto" w:fill="auto"/>
          </w:tcPr>
          <w:p w14:paraId="311643AC"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Licences numurs (ar versiju)</w:t>
            </w:r>
          </w:p>
        </w:tc>
        <w:tc>
          <w:tcPr>
            <w:tcW w:w="1418" w:type="dxa"/>
            <w:shd w:val="clear" w:color="auto" w:fill="auto"/>
          </w:tcPr>
          <w:p w14:paraId="3E2ED861"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262FD23D"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13A12F3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299C847B"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45AE35D7"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10CD15FA" w14:textId="5ABA467B"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31B04A91"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9BCC4B6" w14:textId="532975C4" w:rsidTr="008A1606">
        <w:tc>
          <w:tcPr>
            <w:tcW w:w="3085" w:type="dxa"/>
            <w:shd w:val="clear" w:color="auto" w:fill="auto"/>
          </w:tcPr>
          <w:p w14:paraId="4CE7F07C"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Licences statuss</w:t>
            </w:r>
          </w:p>
        </w:tc>
        <w:tc>
          <w:tcPr>
            <w:tcW w:w="1418" w:type="dxa"/>
            <w:shd w:val="clear" w:color="auto" w:fill="auto"/>
          </w:tcPr>
          <w:p w14:paraId="79019FA2"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4E55FAD8"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5385070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316AD010"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0AED4958"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3375AFE3" w14:textId="2CA540F8"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7897B8EA"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2BE88002" w14:textId="6F9DEB9B" w:rsidTr="008A1606">
        <w:tc>
          <w:tcPr>
            <w:tcW w:w="3085" w:type="dxa"/>
            <w:shd w:val="clear" w:color="auto" w:fill="auto"/>
          </w:tcPr>
          <w:p w14:paraId="09D35E3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Licence derīga no – līdz</w:t>
            </w:r>
          </w:p>
        </w:tc>
        <w:tc>
          <w:tcPr>
            <w:tcW w:w="1418" w:type="dxa"/>
            <w:shd w:val="clear" w:color="auto" w:fill="auto"/>
          </w:tcPr>
          <w:p w14:paraId="0CD27DF6"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02370443"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13AB332B"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29D6AE46"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085BCD35"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46DB3AFA" w14:textId="6350C512" w:rsidR="00EB5393"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18648A3A" w14:textId="77777777" w:rsidR="00EB5393" w:rsidRPr="00882AA7" w:rsidRDefault="00EB5393" w:rsidP="001E45B1">
            <w:pPr>
              <w:spacing w:before="40" w:after="40" w:line="240" w:lineRule="auto"/>
              <w:jc w:val="left"/>
              <w:rPr>
                <w:rFonts w:eastAsia="Times New Roman" w:cs="Times New Roman"/>
                <w:sz w:val="20"/>
              </w:rPr>
            </w:pPr>
          </w:p>
        </w:tc>
      </w:tr>
      <w:tr w:rsidR="007A3472" w:rsidRPr="00882AA7" w14:paraId="4FE3F3CD" w14:textId="77777777" w:rsidTr="008A1606">
        <w:tc>
          <w:tcPr>
            <w:tcW w:w="3085" w:type="dxa"/>
            <w:shd w:val="clear" w:color="auto" w:fill="auto"/>
          </w:tcPr>
          <w:p w14:paraId="57E45352" w14:textId="65E41F6F" w:rsidR="007A3472" w:rsidRPr="00882AA7" w:rsidRDefault="007A3472" w:rsidP="001E45B1">
            <w:pPr>
              <w:spacing w:before="40" w:after="40" w:line="240" w:lineRule="auto"/>
              <w:jc w:val="left"/>
              <w:rPr>
                <w:rFonts w:eastAsia="Times New Roman" w:cs="Times New Roman"/>
                <w:sz w:val="20"/>
              </w:rPr>
            </w:pPr>
            <w:r w:rsidRPr="007A3472">
              <w:rPr>
                <w:rFonts w:eastAsia="Times New Roman" w:cs="Times New Roman"/>
                <w:sz w:val="20"/>
              </w:rPr>
              <w:t xml:space="preserve">Licence apturēta no </w:t>
            </w:r>
            <w:r>
              <w:rPr>
                <w:rFonts w:eastAsia="Times New Roman" w:cs="Times New Roman"/>
                <w:sz w:val="20"/>
              </w:rPr>
              <w:t>–</w:t>
            </w:r>
            <w:r w:rsidRPr="007A3472">
              <w:rPr>
                <w:rFonts w:eastAsia="Times New Roman" w:cs="Times New Roman"/>
                <w:sz w:val="20"/>
              </w:rPr>
              <w:t xml:space="preserve"> līdz</w:t>
            </w:r>
          </w:p>
        </w:tc>
        <w:tc>
          <w:tcPr>
            <w:tcW w:w="1418" w:type="dxa"/>
            <w:shd w:val="clear" w:color="auto" w:fill="auto"/>
          </w:tcPr>
          <w:p w14:paraId="6D5D4FF2" w14:textId="77777777" w:rsidR="007A3472" w:rsidRPr="00882AA7" w:rsidRDefault="007A3472" w:rsidP="001E45B1">
            <w:pPr>
              <w:spacing w:before="40" w:after="40" w:line="240" w:lineRule="auto"/>
              <w:jc w:val="left"/>
              <w:rPr>
                <w:rFonts w:eastAsia="Times New Roman" w:cs="Times New Roman"/>
                <w:sz w:val="20"/>
              </w:rPr>
            </w:pPr>
          </w:p>
        </w:tc>
        <w:tc>
          <w:tcPr>
            <w:tcW w:w="1842" w:type="dxa"/>
            <w:shd w:val="clear" w:color="auto" w:fill="auto"/>
          </w:tcPr>
          <w:p w14:paraId="2FD0EAFB" w14:textId="77777777" w:rsidR="007A3472" w:rsidRPr="00882AA7" w:rsidRDefault="007A3472" w:rsidP="001E45B1">
            <w:pPr>
              <w:spacing w:before="40" w:after="40" w:line="240" w:lineRule="auto"/>
              <w:jc w:val="left"/>
              <w:rPr>
                <w:rFonts w:eastAsia="Times New Roman" w:cs="Times New Roman"/>
                <w:sz w:val="20"/>
              </w:rPr>
            </w:pPr>
          </w:p>
        </w:tc>
        <w:tc>
          <w:tcPr>
            <w:tcW w:w="1782" w:type="dxa"/>
            <w:shd w:val="clear" w:color="auto" w:fill="auto"/>
          </w:tcPr>
          <w:p w14:paraId="7CD36098" w14:textId="7B96C89A" w:rsidR="007A3472"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27" w:type="dxa"/>
            <w:shd w:val="clear" w:color="auto" w:fill="auto"/>
          </w:tcPr>
          <w:p w14:paraId="542D9703" w14:textId="77777777" w:rsidR="007A3472" w:rsidRPr="00882AA7" w:rsidRDefault="007A3472" w:rsidP="001E45B1">
            <w:pPr>
              <w:spacing w:before="40" w:after="40" w:line="240" w:lineRule="auto"/>
              <w:jc w:val="left"/>
              <w:rPr>
                <w:rFonts w:eastAsia="Times New Roman" w:cs="Times New Roman"/>
                <w:sz w:val="20"/>
              </w:rPr>
            </w:pPr>
          </w:p>
        </w:tc>
        <w:tc>
          <w:tcPr>
            <w:tcW w:w="1712" w:type="dxa"/>
          </w:tcPr>
          <w:p w14:paraId="7407283A" w14:textId="77777777" w:rsidR="007A3472" w:rsidRPr="00882AA7" w:rsidRDefault="007A3472" w:rsidP="001E45B1">
            <w:pPr>
              <w:spacing w:before="40" w:after="40" w:line="240" w:lineRule="auto"/>
              <w:jc w:val="left"/>
              <w:rPr>
                <w:rFonts w:eastAsia="Times New Roman" w:cs="Times New Roman"/>
                <w:sz w:val="20"/>
              </w:rPr>
            </w:pPr>
          </w:p>
        </w:tc>
        <w:tc>
          <w:tcPr>
            <w:tcW w:w="1713" w:type="dxa"/>
          </w:tcPr>
          <w:p w14:paraId="519F269D" w14:textId="629AAFA2" w:rsidR="007A3472" w:rsidRPr="00882AA7" w:rsidRDefault="007A3472" w:rsidP="001E45B1">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61994474" w14:textId="77777777" w:rsidR="007A3472" w:rsidRPr="00882AA7" w:rsidRDefault="007A3472" w:rsidP="001E45B1">
            <w:pPr>
              <w:spacing w:before="40" w:after="40" w:line="240" w:lineRule="auto"/>
              <w:jc w:val="left"/>
              <w:rPr>
                <w:rFonts w:eastAsia="Times New Roman" w:cs="Times New Roman"/>
                <w:sz w:val="20"/>
              </w:rPr>
            </w:pPr>
          </w:p>
        </w:tc>
      </w:tr>
      <w:tr w:rsidR="00EB5393" w:rsidRPr="00882AA7" w14:paraId="00833268" w14:textId="6417A2B8" w:rsidTr="00B85BC2">
        <w:tc>
          <w:tcPr>
            <w:tcW w:w="9854" w:type="dxa"/>
            <w:gridSpan w:val="5"/>
            <w:tcBorders>
              <w:top w:val="single" w:sz="4" w:space="0" w:color="auto"/>
              <w:bottom w:val="single" w:sz="4" w:space="0" w:color="auto"/>
            </w:tcBorders>
            <w:shd w:val="clear" w:color="auto" w:fill="auto"/>
          </w:tcPr>
          <w:p w14:paraId="118398A2" w14:textId="77777777" w:rsidR="00EB5393" w:rsidRPr="00882AA7" w:rsidRDefault="00EB5393" w:rsidP="001E45B1">
            <w:pPr>
              <w:pStyle w:val="MessageHeader"/>
            </w:pPr>
            <w:r w:rsidRPr="00882AA7">
              <w:t>Informācija par ārstniecības personu</w:t>
            </w:r>
          </w:p>
        </w:tc>
        <w:tc>
          <w:tcPr>
            <w:tcW w:w="1712" w:type="dxa"/>
            <w:tcBorders>
              <w:top w:val="single" w:sz="4" w:space="0" w:color="auto"/>
              <w:bottom w:val="single" w:sz="4" w:space="0" w:color="auto"/>
            </w:tcBorders>
          </w:tcPr>
          <w:p w14:paraId="4A876AF4" w14:textId="77777777" w:rsidR="00EB5393" w:rsidRPr="00882AA7" w:rsidRDefault="00EB5393" w:rsidP="001E45B1">
            <w:pPr>
              <w:pStyle w:val="MessageHeader"/>
            </w:pPr>
          </w:p>
        </w:tc>
        <w:tc>
          <w:tcPr>
            <w:tcW w:w="1713" w:type="dxa"/>
            <w:tcBorders>
              <w:top w:val="single" w:sz="4" w:space="0" w:color="auto"/>
              <w:bottom w:val="single" w:sz="4" w:space="0" w:color="auto"/>
            </w:tcBorders>
          </w:tcPr>
          <w:p w14:paraId="3930DD2F" w14:textId="77777777" w:rsidR="00EB5393" w:rsidRPr="00882AA7" w:rsidRDefault="00EB5393" w:rsidP="001E45B1">
            <w:pPr>
              <w:pStyle w:val="MessageHeader"/>
            </w:pPr>
          </w:p>
        </w:tc>
        <w:tc>
          <w:tcPr>
            <w:tcW w:w="1713" w:type="dxa"/>
            <w:tcBorders>
              <w:top w:val="single" w:sz="4" w:space="0" w:color="auto"/>
              <w:bottom w:val="single" w:sz="4" w:space="0" w:color="auto"/>
            </w:tcBorders>
          </w:tcPr>
          <w:p w14:paraId="79CA49E7" w14:textId="77777777" w:rsidR="00EB5393" w:rsidRPr="00882AA7" w:rsidRDefault="00EB5393" w:rsidP="001E45B1">
            <w:pPr>
              <w:pStyle w:val="MessageHeader"/>
            </w:pPr>
          </w:p>
        </w:tc>
      </w:tr>
      <w:tr w:rsidR="00EB5393" w:rsidRPr="00882AA7" w14:paraId="5ADBE1A0" w14:textId="608213AF" w:rsidTr="008A1606">
        <w:tc>
          <w:tcPr>
            <w:tcW w:w="3085" w:type="dxa"/>
            <w:shd w:val="clear" w:color="auto" w:fill="auto"/>
          </w:tcPr>
          <w:p w14:paraId="4431720F" w14:textId="5BC2BF90" w:rsidR="00EB5393" w:rsidRPr="00882AA7" w:rsidRDefault="00EB5393" w:rsidP="001E45B1">
            <w:pPr>
              <w:spacing w:before="40" w:after="40" w:line="240" w:lineRule="auto"/>
              <w:jc w:val="left"/>
              <w:rPr>
                <w:rFonts w:eastAsia="Times New Roman" w:cs="Times New Roman"/>
                <w:sz w:val="20"/>
              </w:rPr>
            </w:pPr>
            <w:r>
              <w:rPr>
                <w:rFonts w:eastAsia="Times New Roman" w:cs="Times New Roman"/>
                <w:sz w:val="20"/>
              </w:rPr>
              <w:t xml:space="preserve">Ārstniecības personas </w:t>
            </w:r>
            <w:r w:rsidRPr="00882AA7">
              <w:rPr>
                <w:rFonts w:eastAsia="Times New Roman" w:cs="Times New Roman"/>
                <w:sz w:val="20"/>
              </w:rPr>
              <w:t>kods</w:t>
            </w:r>
          </w:p>
        </w:tc>
        <w:tc>
          <w:tcPr>
            <w:tcW w:w="1418" w:type="dxa"/>
            <w:shd w:val="clear" w:color="auto" w:fill="auto"/>
          </w:tcPr>
          <w:p w14:paraId="37F17EB8"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469732E8"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3188D4DC"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695AC8F2"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62FBD808"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41E24607"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793A08A5"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7F62618C" w14:textId="426AAD9C" w:rsidTr="008A1606">
        <w:tc>
          <w:tcPr>
            <w:tcW w:w="3085" w:type="dxa"/>
            <w:shd w:val="clear" w:color="auto" w:fill="auto"/>
          </w:tcPr>
          <w:p w14:paraId="406B9EA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Personas statuss</w:t>
            </w:r>
          </w:p>
        </w:tc>
        <w:tc>
          <w:tcPr>
            <w:tcW w:w="1418" w:type="dxa"/>
            <w:shd w:val="clear" w:color="auto" w:fill="auto"/>
          </w:tcPr>
          <w:p w14:paraId="7BB32DBB"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23EE6BC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0CAA5D89"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7ED2FDDF"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531DE69C"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7F3BE0F2"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11930354"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7C2DF796" w14:textId="4FF37632" w:rsidTr="008A1606">
        <w:tc>
          <w:tcPr>
            <w:tcW w:w="3085" w:type="dxa"/>
            <w:shd w:val="clear" w:color="auto" w:fill="auto"/>
          </w:tcPr>
          <w:p w14:paraId="7C453CB4"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personas nosaukums</w:t>
            </w:r>
          </w:p>
        </w:tc>
        <w:tc>
          <w:tcPr>
            <w:tcW w:w="1418" w:type="dxa"/>
            <w:shd w:val="clear" w:color="auto" w:fill="auto"/>
          </w:tcPr>
          <w:p w14:paraId="0736C78B"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5B91E69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07488A40"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04EC66BC"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48CB08A3"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064F6633"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4A0A3D59"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6F9D4C2F" w14:textId="05E0495D" w:rsidTr="008A1606">
        <w:tc>
          <w:tcPr>
            <w:tcW w:w="3085" w:type="dxa"/>
            <w:shd w:val="clear" w:color="auto" w:fill="auto"/>
          </w:tcPr>
          <w:p w14:paraId="0A8025AA"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VI reģistra numurs</w:t>
            </w:r>
          </w:p>
        </w:tc>
        <w:tc>
          <w:tcPr>
            <w:tcW w:w="1418" w:type="dxa"/>
            <w:shd w:val="clear" w:color="auto" w:fill="auto"/>
          </w:tcPr>
          <w:p w14:paraId="71319B15"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17177AE7"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7AD2B692"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00B30A43"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07719B5C"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5C987A5"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086B39F3"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313A6349" w14:textId="149AC57E" w:rsidTr="008A1606">
        <w:tc>
          <w:tcPr>
            <w:tcW w:w="3085" w:type="dxa"/>
            <w:shd w:val="clear" w:color="auto" w:fill="auto"/>
          </w:tcPr>
          <w:p w14:paraId="0080887D"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Diploma numurs</w:t>
            </w:r>
          </w:p>
        </w:tc>
        <w:tc>
          <w:tcPr>
            <w:tcW w:w="1418" w:type="dxa"/>
            <w:shd w:val="clear" w:color="auto" w:fill="auto"/>
          </w:tcPr>
          <w:p w14:paraId="5E00C128"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5DFEF9A4"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19BBF347"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5A70B771"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41396CCF"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3710A145"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10973EAE"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3A176A3B" w14:textId="154C4CC4" w:rsidTr="008A1606">
        <w:tc>
          <w:tcPr>
            <w:tcW w:w="3085" w:type="dxa"/>
            <w:shd w:val="clear" w:color="auto" w:fill="auto"/>
          </w:tcPr>
          <w:p w14:paraId="27FFBD50"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Specialitāte pēc diploma</w:t>
            </w:r>
          </w:p>
        </w:tc>
        <w:tc>
          <w:tcPr>
            <w:tcW w:w="1418" w:type="dxa"/>
            <w:shd w:val="clear" w:color="auto" w:fill="auto"/>
          </w:tcPr>
          <w:p w14:paraId="190E7F14"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5C2DF403"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69F6F772"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427FC0E2"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2D265215"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06008AF3"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2B29AD7B"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49F13284" w14:textId="78F11CF3" w:rsidTr="008A1606">
        <w:tc>
          <w:tcPr>
            <w:tcW w:w="3085" w:type="dxa"/>
            <w:shd w:val="clear" w:color="auto" w:fill="auto"/>
          </w:tcPr>
          <w:p w14:paraId="2F5321E4" w14:textId="5E273AFD"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personas sertifikāti</w:t>
            </w:r>
          </w:p>
        </w:tc>
        <w:tc>
          <w:tcPr>
            <w:tcW w:w="1418" w:type="dxa"/>
            <w:shd w:val="clear" w:color="auto" w:fill="auto"/>
          </w:tcPr>
          <w:p w14:paraId="2347F41B"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1A6C8634"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50653CED"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56DF273D"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36A6091A"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56A6976B"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54F08B3D"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31FB5CF0" w14:textId="2B1A91D5" w:rsidTr="008A1606">
        <w:tc>
          <w:tcPr>
            <w:tcW w:w="3085" w:type="dxa"/>
            <w:shd w:val="clear" w:color="auto" w:fill="auto"/>
          </w:tcPr>
          <w:p w14:paraId="452BC63F"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Ārstniecības personas līgumattiecības ar AN</w:t>
            </w:r>
          </w:p>
        </w:tc>
        <w:tc>
          <w:tcPr>
            <w:tcW w:w="1418" w:type="dxa"/>
            <w:shd w:val="clear" w:color="auto" w:fill="auto"/>
          </w:tcPr>
          <w:p w14:paraId="3B6145FD"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1DC6D25B"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82" w:type="dxa"/>
            <w:shd w:val="clear" w:color="auto" w:fill="auto"/>
          </w:tcPr>
          <w:p w14:paraId="6F809F8F" w14:textId="77777777" w:rsidR="00EB5393" w:rsidRPr="00882AA7" w:rsidRDefault="00EB5393" w:rsidP="001E45B1">
            <w:pPr>
              <w:spacing w:before="40" w:after="40" w:line="240" w:lineRule="auto"/>
              <w:jc w:val="left"/>
              <w:rPr>
                <w:rFonts w:eastAsia="Times New Roman" w:cs="Times New Roman"/>
                <w:sz w:val="20"/>
              </w:rPr>
            </w:pPr>
          </w:p>
        </w:tc>
        <w:tc>
          <w:tcPr>
            <w:tcW w:w="1727" w:type="dxa"/>
            <w:shd w:val="clear" w:color="auto" w:fill="auto"/>
          </w:tcPr>
          <w:p w14:paraId="34761B20"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1DDD14F9"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6C406EE2"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355956B8"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2EA9F7A4" w14:textId="3F60AF7B" w:rsidTr="00B85BC2">
        <w:tc>
          <w:tcPr>
            <w:tcW w:w="9854" w:type="dxa"/>
            <w:gridSpan w:val="5"/>
            <w:tcBorders>
              <w:top w:val="single" w:sz="4" w:space="0" w:color="auto"/>
              <w:bottom w:val="single" w:sz="4" w:space="0" w:color="auto"/>
            </w:tcBorders>
            <w:shd w:val="clear" w:color="auto" w:fill="auto"/>
          </w:tcPr>
          <w:p w14:paraId="13293384" w14:textId="77777777" w:rsidR="00EB5393" w:rsidRPr="00882AA7" w:rsidRDefault="00EB5393" w:rsidP="001E45B1">
            <w:pPr>
              <w:pStyle w:val="MessageHeader"/>
            </w:pPr>
            <w:r w:rsidRPr="00882AA7">
              <w:t>Informācija par farmaceitiem, farmaceitu asistentiem</w:t>
            </w:r>
          </w:p>
        </w:tc>
        <w:tc>
          <w:tcPr>
            <w:tcW w:w="1712" w:type="dxa"/>
            <w:tcBorders>
              <w:top w:val="single" w:sz="4" w:space="0" w:color="auto"/>
              <w:bottom w:val="single" w:sz="4" w:space="0" w:color="auto"/>
            </w:tcBorders>
          </w:tcPr>
          <w:p w14:paraId="0256C8C6" w14:textId="77777777" w:rsidR="00EB5393" w:rsidRPr="00882AA7" w:rsidRDefault="00EB5393" w:rsidP="001E45B1">
            <w:pPr>
              <w:pStyle w:val="MessageHeader"/>
            </w:pPr>
          </w:p>
        </w:tc>
        <w:tc>
          <w:tcPr>
            <w:tcW w:w="1713" w:type="dxa"/>
            <w:tcBorders>
              <w:top w:val="single" w:sz="4" w:space="0" w:color="auto"/>
              <w:bottom w:val="single" w:sz="4" w:space="0" w:color="auto"/>
            </w:tcBorders>
          </w:tcPr>
          <w:p w14:paraId="1021FA0E" w14:textId="77777777" w:rsidR="00EB5393" w:rsidRPr="00882AA7" w:rsidRDefault="00EB5393" w:rsidP="001E45B1">
            <w:pPr>
              <w:pStyle w:val="MessageHeader"/>
            </w:pPr>
          </w:p>
        </w:tc>
        <w:tc>
          <w:tcPr>
            <w:tcW w:w="1713" w:type="dxa"/>
            <w:tcBorders>
              <w:top w:val="single" w:sz="4" w:space="0" w:color="auto"/>
              <w:bottom w:val="single" w:sz="4" w:space="0" w:color="auto"/>
            </w:tcBorders>
          </w:tcPr>
          <w:p w14:paraId="7B38C4F7" w14:textId="77777777" w:rsidR="00EB5393" w:rsidRPr="00882AA7" w:rsidRDefault="00EB5393" w:rsidP="001E45B1">
            <w:pPr>
              <w:pStyle w:val="MessageHeader"/>
            </w:pPr>
          </w:p>
        </w:tc>
      </w:tr>
      <w:tr w:rsidR="00EB5393" w:rsidRPr="00882AA7" w14:paraId="0BE08EC0" w14:textId="4BE93C47" w:rsidTr="008A1606">
        <w:tc>
          <w:tcPr>
            <w:tcW w:w="3085" w:type="dxa"/>
            <w:shd w:val="clear" w:color="auto" w:fill="auto"/>
          </w:tcPr>
          <w:p w14:paraId="498E1A41"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Farmaceita, farmaceitu asistenta numurs Farmaceitu un farmaceitu asistentu reģistrā</w:t>
            </w:r>
          </w:p>
        </w:tc>
        <w:tc>
          <w:tcPr>
            <w:tcW w:w="1418" w:type="dxa"/>
            <w:shd w:val="clear" w:color="auto" w:fill="auto"/>
          </w:tcPr>
          <w:p w14:paraId="6B921AFC" w14:textId="77777777" w:rsidR="00EB5393" w:rsidRPr="00882AA7" w:rsidRDefault="00EB5393" w:rsidP="001E45B1">
            <w:pPr>
              <w:spacing w:before="40" w:after="40" w:line="240" w:lineRule="auto"/>
              <w:jc w:val="left"/>
              <w:rPr>
                <w:rFonts w:eastAsia="Times New Roman" w:cs="Times New Roman"/>
                <w:sz w:val="20"/>
              </w:rPr>
            </w:pPr>
          </w:p>
        </w:tc>
        <w:tc>
          <w:tcPr>
            <w:tcW w:w="1842" w:type="dxa"/>
            <w:shd w:val="clear" w:color="auto" w:fill="auto"/>
          </w:tcPr>
          <w:p w14:paraId="5F221A8C" w14:textId="77777777" w:rsidR="00EB5393" w:rsidRPr="00882AA7" w:rsidRDefault="00EB5393" w:rsidP="001E45B1">
            <w:pPr>
              <w:spacing w:before="40" w:after="40" w:line="240" w:lineRule="auto"/>
              <w:jc w:val="left"/>
              <w:rPr>
                <w:rFonts w:eastAsia="Times New Roman" w:cs="Times New Roman"/>
                <w:sz w:val="20"/>
              </w:rPr>
            </w:pPr>
          </w:p>
        </w:tc>
        <w:tc>
          <w:tcPr>
            <w:tcW w:w="1782" w:type="dxa"/>
            <w:shd w:val="clear" w:color="auto" w:fill="auto"/>
          </w:tcPr>
          <w:p w14:paraId="3A61675E" w14:textId="77777777" w:rsidR="00EB5393" w:rsidRPr="00882AA7" w:rsidRDefault="00EB5393" w:rsidP="001E45B1">
            <w:pPr>
              <w:spacing w:before="40" w:after="40" w:line="240" w:lineRule="auto"/>
              <w:jc w:val="left"/>
              <w:rPr>
                <w:rFonts w:eastAsia="Times New Roman" w:cs="Times New Roman"/>
                <w:sz w:val="20"/>
              </w:rPr>
            </w:pPr>
            <w:r w:rsidRPr="00882AA7">
              <w:rPr>
                <w:rFonts w:eastAsia="Times New Roman" w:cs="Times New Roman"/>
                <w:sz w:val="20"/>
              </w:rPr>
              <w:t>X</w:t>
            </w:r>
          </w:p>
        </w:tc>
        <w:tc>
          <w:tcPr>
            <w:tcW w:w="1727" w:type="dxa"/>
            <w:shd w:val="clear" w:color="auto" w:fill="auto"/>
          </w:tcPr>
          <w:p w14:paraId="45C75A50" w14:textId="77777777" w:rsidR="00EB5393" w:rsidRPr="00882AA7" w:rsidRDefault="00EB5393" w:rsidP="001E45B1">
            <w:pPr>
              <w:spacing w:before="40" w:after="40" w:line="240" w:lineRule="auto"/>
              <w:jc w:val="left"/>
              <w:rPr>
                <w:rFonts w:eastAsia="Times New Roman" w:cs="Times New Roman"/>
                <w:sz w:val="20"/>
              </w:rPr>
            </w:pPr>
          </w:p>
        </w:tc>
        <w:tc>
          <w:tcPr>
            <w:tcW w:w="1712" w:type="dxa"/>
          </w:tcPr>
          <w:p w14:paraId="606954DB"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6BB8A190" w14:textId="77777777" w:rsidR="00EB5393" w:rsidRPr="00882AA7" w:rsidRDefault="00EB5393" w:rsidP="001E45B1">
            <w:pPr>
              <w:spacing w:before="40" w:after="40" w:line="240" w:lineRule="auto"/>
              <w:jc w:val="left"/>
              <w:rPr>
                <w:rFonts w:eastAsia="Times New Roman" w:cs="Times New Roman"/>
                <w:sz w:val="20"/>
              </w:rPr>
            </w:pPr>
          </w:p>
        </w:tc>
        <w:tc>
          <w:tcPr>
            <w:tcW w:w="1713" w:type="dxa"/>
          </w:tcPr>
          <w:p w14:paraId="4DBA5612" w14:textId="77777777" w:rsidR="00EB5393" w:rsidRPr="00882AA7" w:rsidRDefault="00EB5393" w:rsidP="001E45B1">
            <w:pPr>
              <w:spacing w:before="40" w:after="40" w:line="240" w:lineRule="auto"/>
              <w:jc w:val="left"/>
              <w:rPr>
                <w:rFonts w:eastAsia="Times New Roman" w:cs="Times New Roman"/>
                <w:sz w:val="20"/>
              </w:rPr>
            </w:pPr>
          </w:p>
        </w:tc>
      </w:tr>
      <w:tr w:rsidR="00EB5393" w:rsidRPr="00882AA7" w14:paraId="0580683A" w14:textId="0084C80F" w:rsidTr="00B85BC2">
        <w:tc>
          <w:tcPr>
            <w:tcW w:w="9854" w:type="dxa"/>
            <w:gridSpan w:val="5"/>
            <w:tcBorders>
              <w:top w:val="single" w:sz="4" w:space="0" w:color="auto"/>
              <w:bottom w:val="single" w:sz="4" w:space="0" w:color="auto"/>
            </w:tcBorders>
            <w:shd w:val="clear" w:color="auto" w:fill="auto"/>
          </w:tcPr>
          <w:p w14:paraId="36F238F9" w14:textId="141E3F97" w:rsidR="00EB5393" w:rsidRPr="00882AA7" w:rsidRDefault="00EB5393" w:rsidP="003E78D6">
            <w:pPr>
              <w:pStyle w:val="MessageHeader"/>
            </w:pPr>
            <w:r w:rsidRPr="00882AA7">
              <w:t xml:space="preserve">Informācija par </w:t>
            </w:r>
            <w:r>
              <w:t>deleģējumu</w:t>
            </w:r>
          </w:p>
        </w:tc>
        <w:tc>
          <w:tcPr>
            <w:tcW w:w="1712" w:type="dxa"/>
            <w:tcBorders>
              <w:top w:val="single" w:sz="4" w:space="0" w:color="auto"/>
              <w:bottom w:val="single" w:sz="4" w:space="0" w:color="auto"/>
            </w:tcBorders>
          </w:tcPr>
          <w:p w14:paraId="64BAC2FE" w14:textId="77777777" w:rsidR="00EB5393" w:rsidRPr="00882AA7" w:rsidRDefault="00EB5393" w:rsidP="003E78D6">
            <w:pPr>
              <w:pStyle w:val="MessageHeader"/>
            </w:pPr>
          </w:p>
        </w:tc>
        <w:tc>
          <w:tcPr>
            <w:tcW w:w="1713" w:type="dxa"/>
            <w:tcBorders>
              <w:top w:val="single" w:sz="4" w:space="0" w:color="auto"/>
              <w:bottom w:val="single" w:sz="4" w:space="0" w:color="auto"/>
            </w:tcBorders>
          </w:tcPr>
          <w:p w14:paraId="1911ADED" w14:textId="77777777" w:rsidR="00EB5393" w:rsidRPr="00882AA7" w:rsidRDefault="00EB5393" w:rsidP="003E78D6">
            <w:pPr>
              <w:pStyle w:val="MessageHeader"/>
            </w:pPr>
          </w:p>
        </w:tc>
        <w:tc>
          <w:tcPr>
            <w:tcW w:w="1713" w:type="dxa"/>
            <w:tcBorders>
              <w:top w:val="single" w:sz="4" w:space="0" w:color="auto"/>
              <w:bottom w:val="single" w:sz="4" w:space="0" w:color="auto"/>
            </w:tcBorders>
          </w:tcPr>
          <w:p w14:paraId="00FBA0EC" w14:textId="77777777" w:rsidR="00EB5393" w:rsidRPr="00882AA7" w:rsidRDefault="00EB5393" w:rsidP="003E78D6">
            <w:pPr>
              <w:pStyle w:val="MessageHeader"/>
            </w:pPr>
          </w:p>
        </w:tc>
      </w:tr>
      <w:tr w:rsidR="00EB5393" w:rsidRPr="00882AA7" w14:paraId="0FD5181D" w14:textId="50593D6D" w:rsidTr="008A1606">
        <w:tc>
          <w:tcPr>
            <w:tcW w:w="3085" w:type="dxa"/>
            <w:shd w:val="clear" w:color="auto" w:fill="auto"/>
          </w:tcPr>
          <w:p w14:paraId="4D3FFD5E" w14:textId="59581D7E" w:rsidR="00EB5393" w:rsidRDefault="00EB5393" w:rsidP="003E78D6">
            <w:pPr>
              <w:spacing w:before="40" w:after="40" w:line="240" w:lineRule="auto"/>
              <w:jc w:val="left"/>
              <w:rPr>
                <w:rFonts w:eastAsia="Times New Roman" w:cs="Times New Roman"/>
                <w:sz w:val="20"/>
              </w:rPr>
            </w:pPr>
            <w:r w:rsidRPr="0059703A">
              <w:rPr>
                <w:rFonts w:eastAsia="Times New Roman" w:cs="Times New Roman"/>
                <w:sz w:val="20"/>
              </w:rPr>
              <w:t xml:space="preserve">Par ko </w:t>
            </w:r>
            <w:r>
              <w:rPr>
                <w:rFonts w:eastAsia="Times New Roman" w:cs="Times New Roman"/>
                <w:sz w:val="20"/>
              </w:rPr>
              <w:t xml:space="preserve">ir </w:t>
            </w:r>
            <w:r w:rsidRPr="0059703A">
              <w:rPr>
                <w:rFonts w:eastAsia="Times New Roman" w:cs="Times New Roman"/>
                <w:sz w:val="20"/>
              </w:rPr>
              <w:t>deleģē</w:t>
            </w:r>
            <w:r>
              <w:rPr>
                <w:rFonts w:eastAsia="Times New Roman" w:cs="Times New Roman"/>
                <w:sz w:val="20"/>
              </w:rPr>
              <w:t>ts</w:t>
            </w:r>
            <w:r w:rsidRPr="0059703A">
              <w:rPr>
                <w:rFonts w:eastAsia="Times New Roman" w:cs="Times New Roman"/>
                <w:sz w:val="20"/>
              </w:rPr>
              <w:t xml:space="preserve"> (persona) </w:t>
            </w:r>
          </w:p>
        </w:tc>
        <w:tc>
          <w:tcPr>
            <w:tcW w:w="1418" w:type="dxa"/>
            <w:shd w:val="clear" w:color="auto" w:fill="auto"/>
          </w:tcPr>
          <w:p w14:paraId="2AE7E281" w14:textId="45A7EE2E" w:rsidR="00EB5393" w:rsidRPr="00882AA7" w:rsidRDefault="00EB5393" w:rsidP="00C72AB5">
            <w:pPr>
              <w:spacing w:before="40" w:after="40" w:line="240" w:lineRule="auto"/>
              <w:jc w:val="left"/>
              <w:rPr>
                <w:rFonts w:eastAsia="Times New Roman" w:cs="Times New Roman"/>
                <w:sz w:val="20"/>
              </w:rPr>
            </w:pPr>
            <w:r>
              <w:rPr>
                <w:rFonts w:eastAsia="Times New Roman" w:cs="Times New Roman"/>
                <w:sz w:val="20"/>
              </w:rPr>
              <w:t>X</w:t>
            </w:r>
          </w:p>
        </w:tc>
        <w:tc>
          <w:tcPr>
            <w:tcW w:w="1842" w:type="dxa"/>
            <w:shd w:val="clear" w:color="auto" w:fill="auto"/>
          </w:tcPr>
          <w:p w14:paraId="1CE94329" w14:textId="77777777" w:rsidR="00EB5393" w:rsidRPr="00882AA7" w:rsidRDefault="00EB5393" w:rsidP="00C72AB5">
            <w:pPr>
              <w:spacing w:before="40" w:after="40" w:line="240" w:lineRule="auto"/>
              <w:jc w:val="left"/>
              <w:rPr>
                <w:rFonts w:eastAsia="Times New Roman" w:cs="Times New Roman"/>
                <w:sz w:val="20"/>
              </w:rPr>
            </w:pPr>
          </w:p>
        </w:tc>
        <w:tc>
          <w:tcPr>
            <w:tcW w:w="1782" w:type="dxa"/>
            <w:shd w:val="clear" w:color="auto" w:fill="auto"/>
          </w:tcPr>
          <w:p w14:paraId="3BC23CA2" w14:textId="77777777" w:rsidR="00EB5393" w:rsidRPr="00882AA7" w:rsidRDefault="00EB5393" w:rsidP="00C72AB5">
            <w:pPr>
              <w:spacing w:before="40" w:after="40" w:line="240" w:lineRule="auto"/>
              <w:jc w:val="left"/>
              <w:rPr>
                <w:rFonts w:eastAsia="Times New Roman" w:cs="Times New Roman"/>
                <w:sz w:val="20"/>
              </w:rPr>
            </w:pPr>
          </w:p>
        </w:tc>
        <w:tc>
          <w:tcPr>
            <w:tcW w:w="1727" w:type="dxa"/>
            <w:shd w:val="clear" w:color="auto" w:fill="auto"/>
          </w:tcPr>
          <w:p w14:paraId="259CEA4B" w14:textId="77777777" w:rsidR="00EB5393" w:rsidRPr="00882AA7" w:rsidRDefault="00EB5393" w:rsidP="00C72AB5">
            <w:pPr>
              <w:spacing w:before="40" w:after="40" w:line="240" w:lineRule="auto"/>
              <w:jc w:val="left"/>
              <w:rPr>
                <w:rFonts w:eastAsia="Times New Roman" w:cs="Times New Roman"/>
                <w:sz w:val="20"/>
              </w:rPr>
            </w:pPr>
          </w:p>
        </w:tc>
        <w:tc>
          <w:tcPr>
            <w:tcW w:w="1712" w:type="dxa"/>
          </w:tcPr>
          <w:p w14:paraId="4192D96C" w14:textId="77777777" w:rsidR="00EB5393" w:rsidRPr="00882AA7" w:rsidRDefault="00EB5393" w:rsidP="00C72AB5">
            <w:pPr>
              <w:spacing w:before="40" w:after="40" w:line="240" w:lineRule="auto"/>
              <w:jc w:val="left"/>
              <w:rPr>
                <w:rFonts w:eastAsia="Times New Roman" w:cs="Times New Roman"/>
                <w:sz w:val="20"/>
              </w:rPr>
            </w:pPr>
          </w:p>
        </w:tc>
        <w:tc>
          <w:tcPr>
            <w:tcW w:w="1713" w:type="dxa"/>
          </w:tcPr>
          <w:p w14:paraId="7411360F" w14:textId="77777777" w:rsidR="00EB5393" w:rsidRPr="00882AA7" w:rsidRDefault="00EB5393" w:rsidP="00C72AB5">
            <w:pPr>
              <w:spacing w:before="40" w:after="40" w:line="240" w:lineRule="auto"/>
              <w:jc w:val="left"/>
              <w:rPr>
                <w:rFonts w:eastAsia="Times New Roman" w:cs="Times New Roman"/>
                <w:sz w:val="20"/>
              </w:rPr>
            </w:pPr>
          </w:p>
        </w:tc>
        <w:tc>
          <w:tcPr>
            <w:tcW w:w="1713" w:type="dxa"/>
          </w:tcPr>
          <w:p w14:paraId="0A964CB6" w14:textId="77777777" w:rsidR="00EB5393" w:rsidRPr="00882AA7" w:rsidRDefault="00EB5393" w:rsidP="00C72AB5">
            <w:pPr>
              <w:spacing w:before="40" w:after="40" w:line="240" w:lineRule="auto"/>
              <w:jc w:val="left"/>
              <w:rPr>
                <w:rFonts w:eastAsia="Times New Roman" w:cs="Times New Roman"/>
                <w:sz w:val="20"/>
              </w:rPr>
            </w:pPr>
          </w:p>
        </w:tc>
      </w:tr>
      <w:tr w:rsidR="00EB5393" w:rsidRPr="00882AA7" w14:paraId="1100182B" w14:textId="43099FA2" w:rsidTr="008A1606">
        <w:tc>
          <w:tcPr>
            <w:tcW w:w="3085" w:type="dxa"/>
            <w:shd w:val="clear" w:color="auto" w:fill="auto"/>
          </w:tcPr>
          <w:p w14:paraId="19457797" w14:textId="0CB36C57" w:rsidR="00EB5393" w:rsidRDefault="00EB5393" w:rsidP="00027E9C">
            <w:pPr>
              <w:spacing w:before="40" w:after="40" w:line="240" w:lineRule="auto"/>
              <w:jc w:val="left"/>
              <w:rPr>
                <w:rFonts w:eastAsia="Times New Roman" w:cs="Times New Roman"/>
                <w:sz w:val="20"/>
              </w:rPr>
            </w:pPr>
            <w:r w:rsidRPr="0059703A">
              <w:rPr>
                <w:rFonts w:eastAsia="Times New Roman" w:cs="Times New Roman"/>
                <w:sz w:val="20"/>
              </w:rPr>
              <w:t>K</w:t>
            </w:r>
            <w:r>
              <w:rPr>
                <w:rFonts w:eastAsia="Times New Roman" w:cs="Times New Roman"/>
                <w:sz w:val="20"/>
              </w:rPr>
              <w:t>as</w:t>
            </w:r>
            <w:r w:rsidRPr="0059703A">
              <w:rPr>
                <w:rFonts w:eastAsia="Times New Roman" w:cs="Times New Roman"/>
                <w:sz w:val="20"/>
              </w:rPr>
              <w:t xml:space="preserve"> </w:t>
            </w:r>
            <w:r>
              <w:rPr>
                <w:rFonts w:eastAsia="Times New Roman" w:cs="Times New Roman"/>
                <w:sz w:val="20"/>
              </w:rPr>
              <w:t xml:space="preserve">ir </w:t>
            </w:r>
            <w:r w:rsidRPr="0059703A">
              <w:rPr>
                <w:rFonts w:eastAsia="Times New Roman" w:cs="Times New Roman"/>
                <w:sz w:val="20"/>
              </w:rPr>
              <w:t>deleģē</w:t>
            </w:r>
            <w:r>
              <w:rPr>
                <w:rFonts w:eastAsia="Times New Roman" w:cs="Times New Roman"/>
                <w:sz w:val="20"/>
              </w:rPr>
              <w:t xml:space="preserve">ts </w:t>
            </w:r>
            <w:r w:rsidRPr="00FD393B">
              <w:rPr>
                <w:rFonts w:eastAsia="Times New Roman" w:cs="Times New Roman"/>
                <w:sz w:val="20"/>
              </w:rPr>
              <w:t>- uzdevum</w:t>
            </w:r>
            <w:r>
              <w:rPr>
                <w:rFonts w:eastAsia="Times New Roman" w:cs="Times New Roman"/>
                <w:sz w:val="20"/>
              </w:rPr>
              <w:t>s</w:t>
            </w:r>
            <w:r w:rsidRPr="00FD393B">
              <w:rPr>
                <w:rFonts w:eastAsia="Times New Roman" w:cs="Times New Roman"/>
                <w:sz w:val="20"/>
              </w:rPr>
              <w:t>/loma</w:t>
            </w:r>
          </w:p>
        </w:tc>
        <w:tc>
          <w:tcPr>
            <w:tcW w:w="1418" w:type="dxa"/>
            <w:shd w:val="clear" w:color="auto" w:fill="auto"/>
          </w:tcPr>
          <w:p w14:paraId="19098B4A" w14:textId="5462901E" w:rsidR="00EB5393" w:rsidRPr="00882AA7" w:rsidRDefault="00EB5393" w:rsidP="00C72AB5">
            <w:pPr>
              <w:spacing w:before="40" w:after="40" w:line="240" w:lineRule="auto"/>
              <w:jc w:val="left"/>
              <w:rPr>
                <w:rFonts w:eastAsia="Times New Roman" w:cs="Times New Roman"/>
                <w:sz w:val="20"/>
              </w:rPr>
            </w:pPr>
            <w:r>
              <w:rPr>
                <w:rFonts w:eastAsia="Times New Roman" w:cs="Times New Roman"/>
                <w:sz w:val="20"/>
              </w:rPr>
              <w:t>X</w:t>
            </w:r>
          </w:p>
        </w:tc>
        <w:tc>
          <w:tcPr>
            <w:tcW w:w="1842" w:type="dxa"/>
            <w:shd w:val="clear" w:color="auto" w:fill="auto"/>
          </w:tcPr>
          <w:p w14:paraId="1E314889" w14:textId="77777777" w:rsidR="00EB5393" w:rsidRPr="00882AA7" w:rsidRDefault="00EB5393" w:rsidP="00C72AB5">
            <w:pPr>
              <w:spacing w:before="40" w:after="40" w:line="240" w:lineRule="auto"/>
              <w:jc w:val="left"/>
              <w:rPr>
                <w:rFonts w:eastAsia="Times New Roman" w:cs="Times New Roman"/>
                <w:sz w:val="20"/>
              </w:rPr>
            </w:pPr>
          </w:p>
        </w:tc>
        <w:tc>
          <w:tcPr>
            <w:tcW w:w="1782" w:type="dxa"/>
            <w:shd w:val="clear" w:color="auto" w:fill="auto"/>
          </w:tcPr>
          <w:p w14:paraId="63B88184" w14:textId="77777777" w:rsidR="00EB5393" w:rsidRPr="00882AA7" w:rsidRDefault="00EB5393" w:rsidP="00C72AB5">
            <w:pPr>
              <w:spacing w:before="40" w:after="40" w:line="240" w:lineRule="auto"/>
              <w:jc w:val="left"/>
              <w:rPr>
                <w:rFonts w:eastAsia="Times New Roman" w:cs="Times New Roman"/>
                <w:sz w:val="20"/>
              </w:rPr>
            </w:pPr>
          </w:p>
        </w:tc>
        <w:tc>
          <w:tcPr>
            <w:tcW w:w="1727" w:type="dxa"/>
            <w:shd w:val="clear" w:color="auto" w:fill="auto"/>
          </w:tcPr>
          <w:p w14:paraId="384D8550" w14:textId="77777777" w:rsidR="00EB5393" w:rsidRPr="00882AA7" w:rsidRDefault="00EB5393" w:rsidP="00C72AB5">
            <w:pPr>
              <w:spacing w:before="40" w:after="40" w:line="240" w:lineRule="auto"/>
              <w:jc w:val="left"/>
              <w:rPr>
                <w:rFonts w:eastAsia="Times New Roman" w:cs="Times New Roman"/>
                <w:sz w:val="20"/>
              </w:rPr>
            </w:pPr>
          </w:p>
        </w:tc>
        <w:tc>
          <w:tcPr>
            <w:tcW w:w="1712" w:type="dxa"/>
          </w:tcPr>
          <w:p w14:paraId="118A4F8B" w14:textId="77777777" w:rsidR="00EB5393" w:rsidRPr="00882AA7" w:rsidRDefault="00EB5393" w:rsidP="00C72AB5">
            <w:pPr>
              <w:spacing w:before="40" w:after="40" w:line="240" w:lineRule="auto"/>
              <w:jc w:val="left"/>
              <w:rPr>
                <w:rFonts w:eastAsia="Times New Roman" w:cs="Times New Roman"/>
                <w:sz w:val="20"/>
              </w:rPr>
            </w:pPr>
          </w:p>
        </w:tc>
        <w:tc>
          <w:tcPr>
            <w:tcW w:w="1713" w:type="dxa"/>
          </w:tcPr>
          <w:p w14:paraId="548D7447" w14:textId="77777777" w:rsidR="00EB5393" w:rsidRPr="00882AA7" w:rsidRDefault="00EB5393" w:rsidP="00C72AB5">
            <w:pPr>
              <w:spacing w:before="40" w:after="40" w:line="240" w:lineRule="auto"/>
              <w:jc w:val="left"/>
              <w:rPr>
                <w:rFonts w:eastAsia="Times New Roman" w:cs="Times New Roman"/>
                <w:sz w:val="20"/>
              </w:rPr>
            </w:pPr>
          </w:p>
        </w:tc>
        <w:tc>
          <w:tcPr>
            <w:tcW w:w="1713" w:type="dxa"/>
          </w:tcPr>
          <w:p w14:paraId="633DE88F" w14:textId="77777777" w:rsidR="00EB5393" w:rsidRPr="00882AA7" w:rsidRDefault="00EB5393" w:rsidP="00C72AB5">
            <w:pPr>
              <w:spacing w:before="40" w:after="40" w:line="240" w:lineRule="auto"/>
              <w:jc w:val="left"/>
              <w:rPr>
                <w:rFonts w:eastAsia="Times New Roman" w:cs="Times New Roman"/>
                <w:sz w:val="20"/>
              </w:rPr>
            </w:pPr>
          </w:p>
        </w:tc>
      </w:tr>
      <w:tr w:rsidR="00EB5393" w:rsidRPr="00882AA7" w14:paraId="09AC161A" w14:textId="590FA691" w:rsidTr="00B85BC2">
        <w:tc>
          <w:tcPr>
            <w:tcW w:w="9854" w:type="dxa"/>
            <w:gridSpan w:val="5"/>
            <w:tcBorders>
              <w:top w:val="single" w:sz="4" w:space="0" w:color="auto"/>
              <w:bottom w:val="single" w:sz="4" w:space="0" w:color="auto"/>
            </w:tcBorders>
            <w:shd w:val="clear" w:color="auto" w:fill="auto"/>
          </w:tcPr>
          <w:p w14:paraId="5CE649DA" w14:textId="5A17A00F" w:rsidR="00EB5393" w:rsidRPr="00882AA7" w:rsidRDefault="00EB5393" w:rsidP="003E61EC">
            <w:pPr>
              <w:pStyle w:val="MessageHeader"/>
            </w:pPr>
            <w:r>
              <w:t>Tiesību vektors</w:t>
            </w:r>
          </w:p>
        </w:tc>
        <w:tc>
          <w:tcPr>
            <w:tcW w:w="1712" w:type="dxa"/>
            <w:tcBorders>
              <w:top w:val="single" w:sz="4" w:space="0" w:color="auto"/>
              <w:bottom w:val="single" w:sz="4" w:space="0" w:color="auto"/>
            </w:tcBorders>
          </w:tcPr>
          <w:p w14:paraId="4412EB98" w14:textId="77777777" w:rsidR="00EB5393" w:rsidRDefault="00EB5393" w:rsidP="003E61EC">
            <w:pPr>
              <w:pStyle w:val="MessageHeader"/>
            </w:pPr>
          </w:p>
        </w:tc>
        <w:tc>
          <w:tcPr>
            <w:tcW w:w="1713" w:type="dxa"/>
            <w:tcBorders>
              <w:top w:val="single" w:sz="4" w:space="0" w:color="auto"/>
              <w:bottom w:val="single" w:sz="4" w:space="0" w:color="auto"/>
            </w:tcBorders>
          </w:tcPr>
          <w:p w14:paraId="4DBBAC57" w14:textId="77777777" w:rsidR="00EB5393" w:rsidRDefault="00EB5393" w:rsidP="003E61EC">
            <w:pPr>
              <w:pStyle w:val="MessageHeader"/>
            </w:pPr>
          </w:p>
        </w:tc>
        <w:tc>
          <w:tcPr>
            <w:tcW w:w="1713" w:type="dxa"/>
            <w:tcBorders>
              <w:top w:val="single" w:sz="4" w:space="0" w:color="auto"/>
              <w:bottom w:val="single" w:sz="4" w:space="0" w:color="auto"/>
            </w:tcBorders>
          </w:tcPr>
          <w:p w14:paraId="4875E2BD" w14:textId="77777777" w:rsidR="00EB5393" w:rsidRDefault="00EB5393" w:rsidP="003E61EC">
            <w:pPr>
              <w:pStyle w:val="MessageHeader"/>
            </w:pPr>
          </w:p>
        </w:tc>
      </w:tr>
      <w:tr w:rsidR="00EB5393" w:rsidRPr="00882AA7" w14:paraId="73DB6255" w14:textId="6D88533C" w:rsidTr="008A1606">
        <w:tc>
          <w:tcPr>
            <w:tcW w:w="3085" w:type="dxa"/>
            <w:shd w:val="clear" w:color="auto" w:fill="auto"/>
          </w:tcPr>
          <w:p w14:paraId="69CDD7F7" w14:textId="78DB868B" w:rsidR="00EB5393" w:rsidRDefault="00EB5393" w:rsidP="00425A7F">
            <w:pPr>
              <w:spacing w:before="40" w:after="40" w:line="240" w:lineRule="auto"/>
              <w:jc w:val="left"/>
              <w:rPr>
                <w:rFonts w:eastAsia="Times New Roman" w:cs="Times New Roman"/>
                <w:sz w:val="20"/>
                <w:szCs w:val="16"/>
                <w:lang w:eastAsia="ja-JP"/>
              </w:rPr>
            </w:pPr>
            <w:r>
              <w:rPr>
                <w:rFonts w:eastAsia="Times New Roman" w:cs="Times New Roman"/>
                <w:sz w:val="20"/>
              </w:rPr>
              <w:t>U</w:t>
            </w:r>
            <w:r w:rsidRPr="00FD393B">
              <w:rPr>
                <w:rFonts w:eastAsia="Times New Roman" w:cs="Times New Roman"/>
                <w:sz w:val="20"/>
              </w:rPr>
              <w:t>zdevum</w:t>
            </w:r>
            <w:r>
              <w:rPr>
                <w:rFonts w:eastAsia="Times New Roman" w:cs="Times New Roman"/>
                <w:sz w:val="20"/>
              </w:rPr>
              <w:t>i</w:t>
            </w:r>
            <w:r w:rsidRPr="00FD393B">
              <w:rPr>
                <w:rFonts w:eastAsia="Times New Roman" w:cs="Times New Roman"/>
                <w:sz w:val="20"/>
              </w:rPr>
              <w:t>/loma</w:t>
            </w:r>
            <w:r>
              <w:rPr>
                <w:rFonts w:eastAsia="Times New Roman" w:cs="Times New Roman"/>
                <w:sz w:val="20"/>
              </w:rPr>
              <w:t>s/operācijas</w:t>
            </w:r>
          </w:p>
        </w:tc>
        <w:tc>
          <w:tcPr>
            <w:tcW w:w="1418" w:type="dxa"/>
            <w:shd w:val="clear" w:color="auto" w:fill="auto"/>
          </w:tcPr>
          <w:p w14:paraId="18E308E8" w14:textId="1EEE1C7A" w:rsidR="00EB5393" w:rsidRPr="00882AA7" w:rsidRDefault="00EB5393" w:rsidP="003E61EC">
            <w:pPr>
              <w:spacing w:before="40" w:after="40" w:line="240" w:lineRule="auto"/>
              <w:jc w:val="left"/>
              <w:rPr>
                <w:rFonts w:eastAsia="Times New Roman" w:cs="Times New Roman"/>
                <w:sz w:val="20"/>
              </w:rPr>
            </w:pPr>
            <w:r>
              <w:rPr>
                <w:rFonts w:eastAsia="Times New Roman" w:cs="Times New Roman"/>
                <w:sz w:val="20"/>
              </w:rPr>
              <w:t>X</w:t>
            </w:r>
          </w:p>
        </w:tc>
        <w:tc>
          <w:tcPr>
            <w:tcW w:w="1842" w:type="dxa"/>
            <w:shd w:val="clear" w:color="auto" w:fill="auto"/>
          </w:tcPr>
          <w:p w14:paraId="58D96E84" w14:textId="5C217763" w:rsidR="00EB5393" w:rsidRPr="00882AA7" w:rsidRDefault="00EB5393" w:rsidP="003E61EC">
            <w:pPr>
              <w:spacing w:before="40" w:after="40" w:line="240" w:lineRule="auto"/>
              <w:jc w:val="left"/>
              <w:rPr>
                <w:rFonts w:eastAsia="Times New Roman" w:cs="Times New Roman"/>
                <w:sz w:val="20"/>
              </w:rPr>
            </w:pPr>
            <w:r>
              <w:rPr>
                <w:rFonts w:eastAsia="Times New Roman" w:cs="Times New Roman"/>
                <w:sz w:val="20"/>
              </w:rPr>
              <w:t>X</w:t>
            </w:r>
          </w:p>
        </w:tc>
        <w:tc>
          <w:tcPr>
            <w:tcW w:w="1782" w:type="dxa"/>
            <w:shd w:val="clear" w:color="auto" w:fill="auto"/>
          </w:tcPr>
          <w:p w14:paraId="2871ADAC" w14:textId="18C57630" w:rsidR="00EB5393" w:rsidRPr="00882AA7" w:rsidRDefault="00EB5393" w:rsidP="003E61EC">
            <w:pPr>
              <w:spacing w:before="40" w:after="40" w:line="240" w:lineRule="auto"/>
              <w:jc w:val="left"/>
              <w:rPr>
                <w:rFonts w:eastAsia="Times New Roman" w:cs="Times New Roman"/>
                <w:sz w:val="20"/>
              </w:rPr>
            </w:pPr>
            <w:r>
              <w:rPr>
                <w:rFonts w:eastAsia="Times New Roman" w:cs="Times New Roman"/>
                <w:sz w:val="20"/>
              </w:rPr>
              <w:t>X</w:t>
            </w:r>
          </w:p>
        </w:tc>
        <w:tc>
          <w:tcPr>
            <w:tcW w:w="1727" w:type="dxa"/>
            <w:shd w:val="clear" w:color="auto" w:fill="auto"/>
          </w:tcPr>
          <w:p w14:paraId="2C2072A8" w14:textId="6A53D44B" w:rsidR="00EB5393" w:rsidRPr="00882AA7" w:rsidRDefault="00EB5393" w:rsidP="003E61EC">
            <w:pPr>
              <w:spacing w:before="40" w:after="40" w:line="240" w:lineRule="auto"/>
              <w:jc w:val="left"/>
              <w:rPr>
                <w:rFonts w:eastAsia="Times New Roman" w:cs="Times New Roman"/>
                <w:sz w:val="20"/>
              </w:rPr>
            </w:pPr>
            <w:r>
              <w:rPr>
                <w:rFonts w:eastAsia="Times New Roman" w:cs="Times New Roman"/>
                <w:sz w:val="20"/>
              </w:rPr>
              <w:t>X</w:t>
            </w:r>
          </w:p>
        </w:tc>
        <w:tc>
          <w:tcPr>
            <w:tcW w:w="1712" w:type="dxa"/>
          </w:tcPr>
          <w:p w14:paraId="7FAAAED8" w14:textId="7CC37865" w:rsidR="00EB5393" w:rsidRDefault="007A3472" w:rsidP="003E61EC">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37A13229" w14:textId="71EEAB02" w:rsidR="00EB5393" w:rsidRDefault="007A3472" w:rsidP="003E61EC">
            <w:pPr>
              <w:spacing w:before="40" w:after="40" w:line="240" w:lineRule="auto"/>
              <w:jc w:val="left"/>
              <w:rPr>
                <w:rFonts w:eastAsia="Times New Roman" w:cs="Times New Roman"/>
                <w:sz w:val="20"/>
              </w:rPr>
            </w:pPr>
            <w:r>
              <w:rPr>
                <w:rFonts w:eastAsia="Times New Roman" w:cs="Times New Roman"/>
                <w:sz w:val="20"/>
              </w:rPr>
              <w:t>X</w:t>
            </w:r>
          </w:p>
        </w:tc>
        <w:tc>
          <w:tcPr>
            <w:tcW w:w="1713" w:type="dxa"/>
          </w:tcPr>
          <w:p w14:paraId="21EE1830" w14:textId="6C23505A" w:rsidR="00EB5393" w:rsidRDefault="007A3472" w:rsidP="003E61EC">
            <w:pPr>
              <w:spacing w:before="40" w:after="40" w:line="240" w:lineRule="auto"/>
              <w:jc w:val="left"/>
              <w:rPr>
                <w:rFonts w:eastAsia="Times New Roman" w:cs="Times New Roman"/>
                <w:sz w:val="20"/>
              </w:rPr>
            </w:pPr>
            <w:r>
              <w:rPr>
                <w:rFonts w:eastAsia="Times New Roman" w:cs="Times New Roman"/>
                <w:sz w:val="20"/>
              </w:rPr>
              <w:t>X</w:t>
            </w:r>
          </w:p>
        </w:tc>
      </w:tr>
    </w:tbl>
    <w:p w14:paraId="41E796F3" w14:textId="3641AB96" w:rsidR="00EB5393" w:rsidRDefault="00EB5393" w:rsidP="001E45B1">
      <w:pPr>
        <w:sectPr w:rsidR="00EB5393" w:rsidSect="008A1606">
          <w:pgSz w:w="16838" w:h="11906" w:orient="landscape" w:code="9"/>
          <w:pgMar w:top="567" w:right="1259" w:bottom="1134" w:left="902" w:header="340" w:footer="170" w:gutter="0"/>
          <w:cols w:space="708"/>
          <w:docGrid w:linePitch="360"/>
        </w:sectPr>
      </w:pPr>
    </w:p>
    <w:p w14:paraId="1C083ACA" w14:textId="060F2B0E" w:rsidR="008A1606" w:rsidRDefault="008A1606" w:rsidP="008A1606">
      <w:bookmarkStart w:id="111" w:name="_Ref298415667"/>
      <w:r>
        <w:t xml:space="preserve">Drošības </w:t>
      </w:r>
      <w:r w:rsidRPr="00882AA7">
        <w:t>talona saturs (vai tiks atgriezti visi minētie atribūti) tiks precizēts analīzes un projektēšanas fāzē. Piemēram, pēc autentifikācijas varētu būt atgriezta tikai informācija par notikušo autentifikācijas faktu, bet visi minētie atribūti tiks atgriezti pēc papildu pieprasījuma</w:t>
      </w:r>
      <w:r>
        <w:t>.</w:t>
      </w:r>
    </w:p>
    <w:p w14:paraId="5E99457E" w14:textId="0F479D97" w:rsidR="001E45B1" w:rsidRPr="00882AA7" w:rsidRDefault="001E45B1" w:rsidP="001E45B1">
      <w:pPr>
        <w:pStyle w:val="Heading4"/>
      </w:pPr>
      <w:bookmarkStart w:id="112" w:name="_Toc380682276"/>
      <w:r w:rsidRPr="00882AA7">
        <w:t>Lietotāju autorizācija</w:t>
      </w:r>
      <w:bookmarkEnd w:id="111"/>
      <w:bookmarkEnd w:id="112"/>
    </w:p>
    <w:p w14:paraId="177F7210" w14:textId="517C94AC" w:rsidR="001E45B1" w:rsidRPr="00882AA7" w:rsidRDefault="001E45B1" w:rsidP="001E45B1">
      <w:pPr>
        <w:pStyle w:val="Heading5"/>
      </w:pPr>
      <w:r w:rsidRPr="00882AA7">
        <w:t>Iedzīvotāju autorizācija</w:t>
      </w:r>
    </w:p>
    <w:p w14:paraId="1AABE60C" w14:textId="77777777" w:rsidR="001E45B1" w:rsidRPr="00882AA7" w:rsidRDefault="001E45B1" w:rsidP="001E45B1">
      <w:r w:rsidRPr="00882AA7">
        <w:t>Lai viennozīmīgi identificētu iedzīvotāju un veselības aprūpes iestāžu darbinieku pieprasījumus, plānots izmantot divus STS:</w:t>
      </w:r>
    </w:p>
    <w:p w14:paraId="4FA5116E" w14:textId="215CB8D7" w:rsidR="001E45B1" w:rsidRPr="00882AA7" w:rsidRDefault="001E45B1" w:rsidP="001E45B1">
      <w:pPr>
        <w:pStyle w:val="ListBullet"/>
      </w:pPr>
      <w:r w:rsidRPr="00882AA7">
        <w:t xml:space="preserve">Uz EVK būvētu IdP iedzīvotāju autorizācijai (skat. </w:t>
      </w:r>
      <w:r w:rsidRPr="00882AA7">
        <w:fldChar w:fldCharType="begin"/>
      </w:r>
      <w:r w:rsidRPr="00882AA7">
        <w:instrText xml:space="preserve"> REF _Ref298401356 \h </w:instrText>
      </w:r>
      <w:r w:rsidRPr="00882AA7">
        <w:fldChar w:fldCharType="separate"/>
      </w:r>
      <w:r w:rsidR="005C39F9">
        <w:rPr>
          <w:noProof/>
        </w:rPr>
        <w:t>13</w:t>
      </w:r>
      <w:r w:rsidRPr="00882AA7">
        <w:fldChar w:fldCharType="end"/>
      </w:r>
      <w:r w:rsidRPr="00882AA7">
        <w:t>.attēlā);</w:t>
      </w:r>
    </w:p>
    <w:p w14:paraId="74508EA0" w14:textId="2E56167C" w:rsidR="001E45B1" w:rsidRPr="00882AA7" w:rsidRDefault="001E45B1" w:rsidP="001E45B1">
      <w:pPr>
        <w:pStyle w:val="ListBullet"/>
      </w:pPr>
      <w:r w:rsidRPr="00882AA7">
        <w:t xml:space="preserve">Uz </w:t>
      </w:r>
      <w:r w:rsidR="00541E24">
        <w:t>e</w:t>
      </w:r>
      <w:r w:rsidRPr="00882AA7">
        <w:t>-veselības A&amp;A moduļa būvētu IdP.</w:t>
      </w:r>
    </w:p>
    <w:p w14:paraId="16C8969B" w14:textId="593BD545" w:rsidR="001E45B1" w:rsidRPr="00882AA7" w:rsidRDefault="00D32816" w:rsidP="001E45B1">
      <w:pPr>
        <w:pStyle w:val="Pictureposition"/>
      </w:pPr>
      <w:r w:rsidRPr="00D32816">
        <w:t xml:space="preserve"> </w:t>
      </w:r>
      <w:r w:rsidR="00A4546D">
        <w:object w:dxaOrig="16180" w:dyaOrig="9698" w14:anchorId="19627EAF">
          <v:shape id="_x0000_i1035" type="#_x0000_t75" style="width:481.45pt;height:288.65pt" o:ole="">
            <v:imagedata r:id="rId40" o:title=""/>
          </v:shape>
          <o:OLEObject Type="Embed" ProgID="Visio.Drawing.11" ShapeID="_x0000_i1035" DrawAspect="Content" ObjectID="_1465214632" r:id="rId41"/>
        </w:object>
      </w:r>
    </w:p>
    <w:p w14:paraId="69BF65C4" w14:textId="5EA8F170" w:rsidR="001E45B1" w:rsidRPr="00882AA7" w:rsidRDefault="00CE54C1" w:rsidP="001E45B1">
      <w:pPr>
        <w:pStyle w:val="Picturecaption"/>
      </w:pPr>
      <w:fldSimple w:instr=" SEQ Attēls \* ARABIC ">
        <w:bookmarkStart w:id="113" w:name="_Ref298401356"/>
        <w:bookmarkStart w:id="114" w:name="_Toc380682303"/>
        <w:r w:rsidR="005C39F9">
          <w:rPr>
            <w:noProof/>
          </w:rPr>
          <w:t>13</w:t>
        </w:r>
        <w:bookmarkEnd w:id="113"/>
      </w:fldSimple>
      <w:r w:rsidR="001E45B1" w:rsidRPr="00882AA7">
        <w:t>.attēls. Iedzīvotāju autorizācija</w:t>
      </w:r>
      <w:bookmarkEnd w:id="114"/>
    </w:p>
    <w:p w14:paraId="61FFE215" w14:textId="462E0638" w:rsidR="001E45B1" w:rsidRPr="00882AA7" w:rsidRDefault="001E45B1" w:rsidP="001E45B1">
      <w:r w:rsidRPr="00882AA7">
        <w:t xml:space="preserve">Iedzīvotāju autorizācija notiek pēc šāda scenārija (skat. </w:t>
      </w:r>
      <w:r w:rsidRPr="00882AA7">
        <w:fldChar w:fldCharType="begin"/>
      </w:r>
      <w:r w:rsidRPr="00882AA7">
        <w:instrText xml:space="preserve"> REF _Ref298401356 \h </w:instrText>
      </w:r>
      <w:r w:rsidRPr="00882AA7">
        <w:fldChar w:fldCharType="separate"/>
      </w:r>
      <w:r w:rsidR="005C39F9">
        <w:rPr>
          <w:noProof/>
        </w:rPr>
        <w:t>13</w:t>
      </w:r>
      <w:r w:rsidRPr="00882AA7">
        <w:fldChar w:fldCharType="end"/>
      </w:r>
      <w:r w:rsidRPr="00882AA7">
        <w:t>.attēlā):</w:t>
      </w:r>
    </w:p>
    <w:p w14:paraId="3091277B" w14:textId="10B4DE01" w:rsidR="001E45B1" w:rsidRPr="00A4546D" w:rsidRDefault="001E45B1" w:rsidP="00FF0266">
      <w:pPr>
        <w:pStyle w:val="ListNumber"/>
        <w:numPr>
          <w:ilvl w:val="0"/>
          <w:numId w:val="75"/>
        </w:numPr>
      </w:pPr>
      <w:r w:rsidRPr="00A4546D">
        <w:t>Lietotājs no e-veselības portāla izvēlas IdentitySelector autentifikācijas lapu;</w:t>
      </w:r>
    </w:p>
    <w:p w14:paraId="4BA46A15" w14:textId="05B58457" w:rsidR="001E45B1" w:rsidRPr="00A4546D" w:rsidRDefault="001E45B1">
      <w:pPr>
        <w:pStyle w:val="ListNumber"/>
      </w:pPr>
      <w:r w:rsidRPr="00A4546D">
        <w:t>Piekrīt www.latvija.lv autentifikācijas lietošanas nosacījumiem un to apstiprina; izvēlas autentifikācijas iespēju. Atkarībā no izvelētās iespējas, atbilstošajā nodrošinātāja autentifikācijas lapā aizpilda pieprasītos datus;</w:t>
      </w:r>
    </w:p>
    <w:p w14:paraId="7D867DA5" w14:textId="6C03A85D" w:rsidR="001E45B1" w:rsidRPr="00A4546D" w:rsidRDefault="001E45B1">
      <w:pPr>
        <w:pStyle w:val="ListNumber"/>
      </w:pPr>
      <w:r w:rsidRPr="00A4546D">
        <w:t>Ja pārbaude nodrošinātāja autentifikācijas sistēmā notikusi veiksmīgi, lietotājam tiek atgriezts www.latvija.lv drošības talons;</w:t>
      </w:r>
    </w:p>
    <w:p w14:paraId="2B8F10DD" w14:textId="3DA1791F" w:rsidR="001E45B1" w:rsidRPr="00A4546D" w:rsidRDefault="001E45B1">
      <w:pPr>
        <w:pStyle w:val="ListNumber"/>
      </w:pPr>
      <w:r w:rsidRPr="00A4546D">
        <w:t>E-veselības portāls izsauc uz EVK būvētu drošības talonu servisu (aktīvais STS);</w:t>
      </w:r>
    </w:p>
    <w:p w14:paraId="2A86B3BF" w14:textId="1425C5AB" w:rsidR="001E45B1" w:rsidRPr="00A4546D" w:rsidRDefault="001E45B1">
      <w:pPr>
        <w:pStyle w:val="ListNumber"/>
      </w:pPr>
      <w:r w:rsidRPr="00A4546D">
        <w:t>STS savukārt griežas pie EVK DB, lai saņemtu iedzīvotāju autorizāciju: iedzīvotāja atribūtus, saistītas personas un tiesību vektoru;</w:t>
      </w:r>
    </w:p>
    <w:p w14:paraId="0CAA687A" w14:textId="34BCD431" w:rsidR="001E45B1" w:rsidRPr="00A4546D" w:rsidRDefault="001E45B1">
      <w:pPr>
        <w:pStyle w:val="ListNumber"/>
      </w:pPr>
      <w:r w:rsidRPr="00A4546D">
        <w:t>EVK atgriež pieprasītos datus;</w:t>
      </w:r>
    </w:p>
    <w:p w14:paraId="48F5C875" w14:textId="12F7B097" w:rsidR="00A4546D" w:rsidRDefault="00A4546D" w:rsidP="00FF0266">
      <w:pPr>
        <w:pStyle w:val="ListNumber"/>
      </w:pPr>
      <w:r w:rsidRPr="00A4546D">
        <w:t>Pēc atbilstošā EVK claim’a tiek noteikts pacienta tips (pieaugušais, mazgadīgs, rīcībnespējīgs pacients utt), pieprasām atbilstošo autorizāciju no E-veselības autorizācijas moduļa</w:t>
      </w:r>
      <w:r>
        <w:t>;</w:t>
      </w:r>
    </w:p>
    <w:p w14:paraId="2831A0EF" w14:textId="10601C9A" w:rsidR="00A4546D" w:rsidRPr="00A4546D" w:rsidRDefault="00A4546D" w:rsidP="00FF0266">
      <w:pPr>
        <w:pStyle w:val="ListNumber"/>
      </w:pPr>
      <w:r>
        <w:t xml:space="preserve">Tiek atgriezts operāciju komplekts, kas ir pievienots noteiktam </w:t>
      </w:r>
      <w:r w:rsidRPr="005F18F3">
        <w:t>pacienta tip</w:t>
      </w:r>
      <w:r>
        <w:t>am;</w:t>
      </w:r>
    </w:p>
    <w:p w14:paraId="54190385" w14:textId="4B25289A" w:rsidR="001E45B1" w:rsidRPr="00A4546D" w:rsidRDefault="001E45B1">
      <w:pPr>
        <w:pStyle w:val="ListNumber"/>
      </w:pPr>
      <w:r w:rsidRPr="00A4546D">
        <w:t>STS uz portālu atgriež E-veselības IP SAML drošības talonu.</w:t>
      </w:r>
    </w:p>
    <w:p w14:paraId="336FF965" w14:textId="6948A0A5" w:rsidR="001E45B1" w:rsidRPr="00882AA7" w:rsidRDefault="001E45B1" w:rsidP="001E45B1">
      <w:pPr>
        <w:pStyle w:val="Heading5"/>
      </w:pPr>
      <w:r w:rsidRPr="00882AA7">
        <w:t>Veselības aprūpes iestāžu darbinieku autorizācija</w:t>
      </w:r>
    </w:p>
    <w:p w14:paraId="3C5A24F5" w14:textId="02C04B6B" w:rsidR="001E45B1" w:rsidRPr="00882AA7" w:rsidRDefault="001E45B1" w:rsidP="001E45B1">
      <w:r w:rsidRPr="00882AA7">
        <w:t>Ņemot vērā, ka E-veselības autorizācijas modulis nesatur lietotāju autentifikācijās informāciju (piemēram, lietotāja vārdu, paroli vai sertifikātu), ir plānots izmantot trešās puses identifikācijas nodrošinātājus – PFAS AUTH, banku internetbankas, ID kartes</w:t>
      </w:r>
      <w:r w:rsidR="00AA425B">
        <w:t>, Veselības aprūpes IS IdP</w:t>
      </w:r>
      <w:r w:rsidRPr="00882AA7">
        <w:t xml:space="preserve"> un citus IdP. Tādējādi, lietotājam tiks nodrošināta iespēja uzreiz pēc savas autentifikācijas (nav svarīgi ar kādu IdP), izvēlēties iestādi, kurā viņš darbojas un tālāk veikt darbības šīs iestādes vārdā, saskaņā ar autorizācijas informāciju, kas būs pieejama </w:t>
      </w:r>
      <w:r w:rsidR="00541E24">
        <w:t>e</w:t>
      </w:r>
      <w:r w:rsidRPr="00882AA7">
        <w:t xml:space="preserve">-veselības autorizācijas modulī, skat. </w:t>
      </w:r>
      <w:r w:rsidRPr="00882AA7">
        <w:fldChar w:fldCharType="begin"/>
      </w:r>
      <w:r w:rsidRPr="00882AA7">
        <w:instrText xml:space="preserve"> REF _Ref298401503 \h </w:instrText>
      </w:r>
      <w:r w:rsidRPr="00882AA7">
        <w:fldChar w:fldCharType="separate"/>
      </w:r>
      <w:r w:rsidR="005C39F9">
        <w:rPr>
          <w:noProof/>
        </w:rPr>
        <w:t>14</w:t>
      </w:r>
      <w:r w:rsidRPr="00882AA7">
        <w:fldChar w:fldCharType="end"/>
      </w:r>
      <w:r w:rsidRPr="00882AA7">
        <w:t>.attēlā.</w:t>
      </w:r>
    </w:p>
    <w:p w14:paraId="07806EAD" w14:textId="10607655" w:rsidR="001E45B1" w:rsidRPr="00882AA7" w:rsidRDefault="00B853ED" w:rsidP="001E45B1">
      <w:pPr>
        <w:pStyle w:val="Pictureposition"/>
      </w:pPr>
      <w:r>
        <w:object w:dxaOrig="15934" w:dyaOrig="10940" w14:anchorId="5A0DFF82">
          <v:shape id="_x0000_i1036" type="#_x0000_t75" style="width:481.45pt;height:329.95pt" o:ole="">
            <v:imagedata r:id="rId42" o:title=""/>
          </v:shape>
          <o:OLEObject Type="Embed" ProgID="Visio.Drawing.11" ShapeID="_x0000_i1036" DrawAspect="Content" ObjectID="_1465214633" r:id="rId43"/>
        </w:object>
      </w:r>
    </w:p>
    <w:p w14:paraId="3069F304" w14:textId="4201A05D" w:rsidR="001E45B1" w:rsidRPr="00882AA7" w:rsidRDefault="00CE54C1" w:rsidP="001E45B1">
      <w:pPr>
        <w:pStyle w:val="Picturecaption"/>
      </w:pPr>
      <w:fldSimple w:instr=" SEQ Attēls \* ARABIC ">
        <w:bookmarkStart w:id="115" w:name="_Ref298401503"/>
        <w:bookmarkStart w:id="116" w:name="_Toc380682304"/>
        <w:r w:rsidR="005C39F9">
          <w:rPr>
            <w:noProof/>
          </w:rPr>
          <w:t>14</w:t>
        </w:r>
        <w:bookmarkEnd w:id="115"/>
      </w:fldSimple>
      <w:r w:rsidR="001E45B1" w:rsidRPr="00882AA7">
        <w:t>.attēls. Iestāžu darbinieku autorizācija</w:t>
      </w:r>
      <w:bookmarkEnd w:id="116"/>
    </w:p>
    <w:p w14:paraId="6DF5D80D" w14:textId="77777777" w:rsidR="001E45B1" w:rsidRPr="00882AA7" w:rsidRDefault="001E45B1" w:rsidP="001E45B1">
      <w:r w:rsidRPr="00882AA7">
        <w:t xml:space="preserve">Iestāžu darbinieku autorizācija notiek pēc šāda scenārija (kā piemēru izmantojot </w:t>
      </w:r>
      <w:r w:rsidRPr="00541E24">
        <w:rPr>
          <w:i/>
        </w:rPr>
        <w:t>IdentitySelector</w:t>
      </w:r>
      <w:r w:rsidRPr="00882AA7">
        <w:t>):</w:t>
      </w:r>
    </w:p>
    <w:p w14:paraId="0B6E4A43" w14:textId="545CF190" w:rsidR="001E45B1" w:rsidRPr="00882AA7" w:rsidRDefault="001E45B1" w:rsidP="007551B4">
      <w:pPr>
        <w:pStyle w:val="ListNumber"/>
        <w:numPr>
          <w:ilvl w:val="0"/>
          <w:numId w:val="25"/>
        </w:numPr>
      </w:pPr>
      <w:r w:rsidRPr="00882AA7">
        <w:t xml:space="preserve">Lietotājs no e-veselības portāla izvēlas </w:t>
      </w:r>
      <w:r w:rsidRPr="00541E24">
        <w:rPr>
          <w:i/>
        </w:rPr>
        <w:t xml:space="preserve">IdentitySelector </w:t>
      </w:r>
      <w:r w:rsidRPr="00882AA7">
        <w:t>autentifikācijas lapu;</w:t>
      </w:r>
    </w:p>
    <w:p w14:paraId="2123903C" w14:textId="3496F34A" w:rsidR="001E45B1" w:rsidRPr="00882AA7" w:rsidRDefault="001E45B1" w:rsidP="001E45B1">
      <w:pPr>
        <w:pStyle w:val="ListNumber"/>
      </w:pPr>
      <w:r w:rsidRPr="00882AA7">
        <w:t>Piekrīt www.latvija.lv autentifikācijas lietošanas nosacījumiem un tos apstiprina; izvēlas autentifikācijas iespēju. Atkarībā no izvelētās iespējas, atbilstošajā nodrošinātāja autentifikācijas lapā aizpilda pieprasītos datus</w:t>
      </w:r>
      <w:r w:rsidR="00AA425B">
        <w:t>. Ja autentifikācija notiek</w:t>
      </w:r>
      <w:r w:rsidR="00027E9C">
        <w:t>,</w:t>
      </w:r>
      <w:r w:rsidR="00AA425B">
        <w:t xml:space="preserve"> izmantojot veselības aprūpes IS IdP, tad 3.solīs nenotiek – jo tik un tā ir skaidros kuras iestādes vārd</w:t>
      </w:r>
      <w:r w:rsidR="00027E9C">
        <w:t>ā</w:t>
      </w:r>
      <w:r w:rsidR="00AA425B">
        <w:t xml:space="preserve"> šobrīd gribētu darboties lietotājs</w:t>
      </w:r>
      <w:r w:rsidRPr="00882AA7">
        <w:t>;</w:t>
      </w:r>
    </w:p>
    <w:p w14:paraId="6C61017F" w14:textId="2649FC67" w:rsidR="001E45B1" w:rsidRPr="00882AA7" w:rsidRDefault="001E45B1" w:rsidP="001E45B1">
      <w:pPr>
        <w:pStyle w:val="ListNumber"/>
      </w:pPr>
      <w:r w:rsidRPr="00882AA7">
        <w:t>Lietotājam tiek attēlota iestāde, kuru iespējams izvelēties. Šīs iestādes vārdā saskaņā ar autorizācijas informāciju tālāk darbosies lietotājs;</w:t>
      </w:r>
    </w:p>
    <w:p w14:paraId="60834BB6" w14:textId="61DDAEFB" w:rsidR="001E45B1" w:rsidRPr="00882AA7" w:rsidRDefault="001E45B1" w:rsidP="001E45B1">
      <w:pPr>
        <w:pStyle w:val="ListNumber"/>
      </w:pPr>
      <w:r w:rsidRPr="00882AA7">
        <w:t xml:space="preserve">Ja pārbaude nodrošinātāja autentifikācijas sistēmā notikusi veiksmīgi, lietotājam tiek atgriezts </w:t>
      </w:r>
      <w:r w:rsidR="00541E24">
        <w:t>www.</w:t>
      </w:r>
      <w:r w:rsidRPr="00882AA7">
        <w:t>latvija.lv drošības talons;</w:t>
      </w:r>
    </w:p>
    <w:p w14:paraId="27FC7895" w14:textId="71247616" w:rsidR="001E45B1" w:rsidRPr="00882AA7" w:rsidRDefault="001E45B1" w:rsidP="001E45B1">
      <w:pPr>
        <w:pStyle w:val="ListNumber"/>
      </w:pPr>
      <w:r w:rsidRPr="00882AA7">
        <w:t>E-veselības portāls izsauc uz E-veselības autorizācijas moduļa būvētu drošības talonu servisu (aktīvais STS);</w:t>
      </w:r>
    </w:p>
    <w:p w14:paraId="1BAAC273" w14:textId="69DA55F4" w:rsidR="001E45B1" w:rsidRPr="00882AA7" w:rsidRDefault="001E45B1" w:rsidP="001E45B1">
      <w:pPr>
        <w:pStyle w:val="ListNumber"/>
      </w:pPr>
      <w:r w:rsidRPr="00882AA7">
        <w:t xml:space="preserve">STS savukārt griežas pie E-veselības autorizācijas moduļa DB, lai saņemtu lietotāja autorizāciju: specialitāte, informāciju par ārstniecības iestādi utt., skat. </w:t>
      </w:r>
      <w:r w:rsidRPr="00882AA7">
        <w:fldChar w:fldCharType="begin"/>
      </w:r>
      <w:r w:rsidRPr="00882AA7">
        <w:instrText xml:space="preserve"> REF _Ref298401204 \h </w:instrText>
      </w:r>
      <w:r w:rsidRPr="00882AA7">
        <w:fldChar w:fldCharType="separate"/>
      </w:r>
      <w:r w:rsidR="005C39F9">
        <w:rPr>
          <w:noProof/>
        </w:rPr>
        <w:t>5</w:t>
      </w:r>
      <w:r w:rsidRPr="00882AA7">
        <w:fldChar w:fldCharType="end"/>
      </w:r>
      <w:r w:rsidRPr="00882AA7">
        <w:t>.tabulā;</w:t>
      </w:r>
    </w:p>
    <w:p w14:paraId="00F272D9" w14:textId="33D89AE9" w:rsidR="001E45B1" w:rsidRPr="00882AA7" w:rsidRDefault="001E45B1" w:rsidP="001E45B1">
      <w:pPr>
        <w:pStyle w:val="ListNumber"/>
      </w:pPr>
      <w:r w:rsidRPr="00882AA7">
        <w:t>E-veselības autorizācijas moduļa DB atgriež pieprasītos datus;</w:t>
      </w:r>
    </w:p>
    <w:p w14:paraId="22CA328A" w14:textId="17BBAA7F" w:rsidR="001E45B1" w:rsidRPr="00882AA7" w:rsidRDefault="001E45B1" w:rsidP="001E45B1">
      <w:pPr>
        <w:pStyle w:val="ListNumber"/>
      </w:pPr>
      <w:r w:rsidRPr="00882AA7">
        <w:t>STS uz portālu atgriež E-veselības IP SAML drošības talonu.</w:t>
      </w:r>
    </w:p>
    <w:p w14:paraId="63A99C04" w14:textId="594D69D6" w:rsidR="0033367A" w:rsidRPr="00882AA7" w:rsidRDefault="0033367A" w:rsidP="0033367A">
      <w:pPr>
        <w:pStyle w:val="Note"/>
      </w:pPr>
      <w:r w:rsidRPr="00882AA7">
        <w:t xml:space="preserve">Ja lietotājam nepieciešams mainīt iestādi, kuras vārda viņš gribētu strādāt tālāk, nepieciešams atkārtoti veikt autentifikāciju un autorizāciju (tas ir saistīts ar SSO realizāciju). </w:t>
      </w:r>
    </w:p>
    <w:p w14:paraId="7CD32894" w14:textId="706CF37D" w:rsidR="0033367A" w:rsidRPr="00882AA7" w:rsidRDefault="0033367A" w:rsidP="0033367A">
      <w:r w:rsidRPr="00882AA7">
        <w:t xml:space="preserve">Katrā Veselības pakalpojumu sniedzēja IS, papildus lietotāju tiesību vektoram, saņemtam no IP, varēs nodrošināt arī savas tiesības un privilēģijas, kas ir specifiskas konkrētai IS. </w:t>
      </w:r>
      <w:r w:rsidR="00541E24" w:rsidRPr="00882AA7">
        <w:t>Šī</w:t>
      </w:r>
      <w:r w:rsidRPr="00882AA7">
        <w:t xml:space="preserve"> specifiskā lietotāja informācija tiek </w:t>
      </w:r>
      <w:r w:rsidR="00541E24" w:rsidRPr="00882AA7">
        <w:t>saglabāta</w:t>
      </w:r>
      <w:r w:rsidRPr="00882AA7">
        <w:t xml:space="preserve"> kopā ar IP drošības talonu (apgalvojumu) sesijā vai datora atmiņā. Tādējādi tiks nodrošināta iespēja izmantot IP drošības talonu, lai griestos pie Centrālajām e</w:t>
      </w:r>
      <w:r w:rsidR="00541E24">
        <w:t>-</w:t>
      </w:r>
      <w:r w:rsidRPr="00882AA7">
        <w:t>veselības IS.</w:t>
      </w:r>
    </w:p>
    <w:p w14:paraId="530CE2E9" w14:textId="303C39E2" w:rsidR="001E45B1" w:rsidRPr="00882AA7" w:rsidRDefault="0033367A" w:rsidP="0033367A">
      <w:r w:rsidRPr="00882AA7">
        <w:t xml:space="preserve">Sistēmā tiek nodrošināta autorizācijas granularitāte servisu metožu līmenī, t.i., sistēma pārbauda, vai lietotājs drīkst lietot konkrētu servisu (griezties pie servisa). Šīs prasības realizācija notiek izmantojot </w:t>
      </w:r>
      <w:r w:rsidR="00541E24" w:rsidRPr="00541E24">
        <w:rPr>
          <w:i/>
        </w:rPr>
        <w:t>S</w:t>
      </w:r>
      <w:r w:rsidRPr="00541E24">
        <w:rPr>
          <w:i/>
        </w:rPr>
        <w:t xml:space="preserve">ervice </w:t>
      </w:r>
      <w:r w:rsidR="00541E24" w:rsidRPr="00541E24">
        <w:rPr>
          <w:i/>
        </w:rPr>
        <w:t>B</w:t>
      </w:r>
      <w:r w:rsidRPr="00541E24">
        <w:rPr>
          <w:i/>
        </w:rPr>
        <w:t>us</w:t>
      </w:r>
      <w:r w:rsidRPr="00882AA7">
        <w:t xml:space="preserve"> (skat. </w:t>
      </w:r>
      <w:r w:rsidR="00541E24">
        <w:fldChar w:fldCharType="begin"/>
      </w:r>
      <w:r w:rsidR="00541E24">
        <w:instrText xml:space="preserve"> REF _Ref298417272 \n \h </w:instrText>
      </w:r>
      <w:r w:rsidR="00541E24">
        <w:fldChar w:fldCharType="separate"/>
      </w:r>
      <w:r w:rsidR="005C39F9">
        <w:t>2.3.7</w:t>
      </w:r>
      <w:r w:rsidR="00541E24">
        <w:fldChar w:fldCharType="end"/>
      </w:r>
      <w:r w:rsidR="00541E24">
        <w:t>.</w:t>
      </w:r>
      <w:r w:rsidRPr="00882AA7">
        <w:t xml:space="preserve">sadaļu) eksponētos biznesa servisus un lietotāja tiesību vektoru, kas ir pieejams lietotāja drošības talonā, skat. </w:t>
      </w:r>
      <w:r w:rsidRPr="00882AA7">
        <w:fldChar w:fldCharType="begin"/>
      </w:r>
      <w:r w:rsidRPr="00882AA7">
        <w:instrText xml:space="preserve"> REF _Ref298401692 \h </w:instrText>
      </w:r>
      <w:r w:rsidRPr="00882AA7">
        <w:fldChar w:fldCharType="separate"/>
      </w:r>
      <w:r w:rsidR="005C39F9">
        <w:rPr>
          <w:noProof/>
        </w:rPr>
        <w:t>15</w:t>
      </w:r>
      <w:r w:rsidRPr="00882AA7">
        <w:fldChar w:fldCharType="end"/>
      </w:r>
      <w:r w:rsidRPr="00882AA7">
        <w:t>.attēlā.</w:t>
      </w:r>
    </w:p>
    <w:p w14:paraId="544B0986" w14:textId="2FAEF889" w:rsidR="0033367A" w:rsidRPr="00882AA7" w:rsidRDefault="00EC67A3" w:rsidP="0033367A">
      <w:pPr>
        <w:pStyle w:val="Pictureposition"/>
      </w:pPr>
      <w:r>
        <w:object w:dxaOrig="23587" w:dyaOrig="14617" w14:anchorId="48627AE7">
          <v:shape id="_x0000_i1037" type="#_x0000_t75" style="width:481.45pt;height:298pt" o:ole="">
            <v:imagedata r:id="rId44" o:title=""/>
          </v:shape>
          <o:OLEObject Type="Embed" ProgID="Visio.Drawing.11" ShapeID="_x0000_i1037" DrawAspect="Content" ObjectID="_1465214634" r:id="rId45"/>
        </w:object>
      </w:r>
    </w:p>
    <w:p w14:paraId="5BE7F2D9" w14:textId="7F0121A0" w:rsidR="0033367A" w:rsidRPr="00882AA7" w:rsidRDefault="00CE54C1" w:rsidP="0033367A">
      <w:pPr>
        <w:pStyle w:val="Picturecaption"/>
      </w:pPr>
      <w:fldSimple w:instr=" SEQ Attēls \* ARABIC ">
        <w:bookmarkStart w:id="117" w:name="_Ref298401692"/>
        <w:bookmarkStart w:id="118" w:name="_Toc380682305"/>
        <w:r w:rsidR="005C39F9">
          <w:rPr>
            <w:noProof/>
          </w:rPr>
          <w:t>15</w:t>
        </w:r>
        <w:bookmarkEnd w:id="117"/>
      </w:fldSimple>
      <w:r w:rsidR="0033367A" w:rsidRPr="00882AA7">
        <w:t>.attēls. Pieejas tiesību un biznesa pārbaudes realizācija IP</w:t>
      </w:r>
      <w:bookmarkEnd w:id="118"/>
    </w:p>
    <w:p w14:paraId="729C170A" w14:textId="77777777" w:rsidR="0033367A" w:rsidRPr="00882AA7" w:rsidRDefault="0033367A" w:rsidP="0033367A">
      <w:r w:rsidRPr="00882AA7">
        <w:t>Pieejas tiesību un biznesa pārbaudes realizāciju IP nodrošina vismaz divi pārbaudes līmeņi:</w:t>
      </w:r>
    </w:p>
    <w:p w14:paraId="692CE027" w14:textId="453E5BE8" w:rsidR="0033367A" w:rsidRPr="00882AA7" w:rsidRDefault="0033367A" w:rsidP="007551B4">
      <w:pPr>
        <w:pStyle w:val="ListNumber"/>
        <w:numPr>
          <w:ilvl w:val="0"/>
          <w:numId w:val="26"/>
        </w:numPr>
      </w:pPr>
      <w:r w:rsidRPr="00882AA7">
        <w:rPr>
          <w:i/>
        </w:rPr>
        <w:t xml:space="preserve">Service </w:t>
      </w:r>
      <w:r w:rsidR="00541E24">
        <w:rPr>
          <w:i/>
        </w:rPr>
        <w:t>B</w:t>
      </w:r>
      <w:r w:rsidRPr="00882AA7">
        <w:rPr>
          <w:i/>
        </w:rPr>
        <w:t>us</w:t>
      </w:r>
      <w:r w:rsidRPr="00882AA7">
        <w:t xml:space="preserve"> realizētā pārbaude, izmantojot lietotāja drošības talonu un tajā saglabātās tiesības, saskaņā ar e-veselības autorizācijas moduļa datu modeli. Piemēram, ģimenes ārstam ir piešķirtas lomas „Pacienta datu apskats” un „Pacienta datu aktualizācija” no EVK autorizācijas apgabala.</w:t>
      </w:r>
    </w:p>
    <w:p w14:paraId="34BC6C08" w14:textId="6A140F33" w:rsidR="0033367A" w:rsidRPr="003E78D6" w:rsidRDefault="0033367A" w:rsidP="00425A7F">
      <w:pPr>
        <w:pStyle w:val="ListNumber"/>
        <w:tabs>
          <w:tab w:val="num" w:pos="360"/>
        </w:tabs>
        <w:ind w:left="360" w:hanging="360"/>
      </w:pPr>
      <w:r w:rsidRPr="003E78D6">
        <w:t>Servisa iekšēja biznesa loģika, kura balstoties uz savu iekšējo vai izsaukumā saņemto informāciju, nosaka daudz precīzāku tiesību apjomu un kura netiek izpausta servisu lietotājiem (Integrācijas platformai). Piemēram, vai pacients, par kuru tiek pieprasīti dati tik tiešam ir šī ģimenes ārsta pacients, vai nav liegumu uz pacienta EVK datu apskati utt.</w:t>
      </w:r>
    </w:p>
    <w:p w14:paraId="580F70BB" w14:textId="76276E0A" w:rsidR="0033367A" w:rsidRPr="00882AA7" w:rsidRDefault="0033367A" w:rsidP="0033367A">
      <w:pPr>
        <w:pStyle w:val="Heading5"/>
      </w:pPr>
      <w:r w:rsidRPr="00882AA7">
        <w:t>Centrālo sistēmu autorizācijas politikas plānošana saskaņā ar HL7 standarta vadlīnijām</w:t>
      </w:r>
    </w:p>
    <w:p w14:paraId="26108871" w14:textId="77777777" w:rsidR="0033367A" w:rsidRPr="00882AA7" w:rsidRDefault="0033367A" w:rsidP="0033367A">
      <w:r w:rsidRPr="00882AA7">
        <w:t>Lietotāju autorizācija (drošības talona saņemšana no STS pamatojoties uz agrāk izdotu autentifikācijas apgalvojumu) notiek uz noteikto IP eksponēto servisu. Piemēram, servisa PRPA_AR101002 metodi PRPA_AR101002_PRPA_IN101001 (skat. 2.3.7.1.2. punktu, ieteikumu HL7-WSP200) izsaukšanai, nepieciešams saņemt no STS drošības talona. Tad pieprasījumā norāda servisu PRPA_AR101002, bet drošības talonā tiks saņemtas visas operācijas, kas ir pieejamas lietotājam, lai strādātu ar šo servisu.</w:t>
      </w:r>
    </w:p>
    <w:p w14:paraId="26967C33" w14:textId="3D1F3DF6" w:rsidR="0033367A" w:rsidRPr="00882AA7" w:rsidRDefault="0033367A" w:rsidP="0033367A">
      <w:r w:rsidRPr="00882AA7">
        <w:t xml:space="preserve">Attiecīgi katrai centrālai sistēmai ir jāparedz savs autorizācijas apgabals – EVK, e-Recepte utt., kur tiks reģistrētas operācijas ar atbilstošiem, pēc HL7 standarta izveidotiem servisiem. Otrais iespējamais autorizācijas apgabalu veidošanas princips - balstoties uz HL7 standarta – kur visas operācijas, uzdevumi un lomas ir sadalītas saskaņā ar </w:t>
      </w:r>
      <w:r w:rsidR="00541E24">
        <w:rPr>
          <w:highlight w:val="yellow"/>
        </w:rPr>
        <w:fldChar w:fldCharType="begin"/>
      </w:r>
      <w:r w:rsidR="00541E24">
        <w:instrText xml:space="preserve"> REF _Ref295125965 \n \h </w:instrText>
      </w:r>
      <w:r w:rsidR="00541E24">
        <w:rPr>
          <w:highlight w:val="yellow"/>
        </w:rPr>
      </w:r>
      <w:r w:rsidR="00541E24">
        <w:rPr>
          <w:highlight w:val="yellow"/>
        </w:rPr>
        <w:fldChar w:fldCharType="separate"/>
      </w:r>
      <w:r w:rsidR="005C39F9">
        <w:t>1</w:t>
      </w:r>
      <w:r w:rsidR="00541E24">
        <w:rPr>
          <w:highlight w:val="yellow"/>
        </w:rPr>
        <w:fldChar w:fldCharType="end"/>
      </w:r>
      <w:r w:rsidR="00541E24">
        <w:t>.</w:t>
      </w:r>
      <w:r w:rsidRPr="00882AA7">
        <w:t>pielikumā (Objektu identifikācijas sistēma) aprakstīto.</w:t>
      </w:r>
    </w:p>
    <w:p w14:paraId="2A1C08D5" w14:textId="29C89E82" w:rsidR="0033367A" w:rsidRPr="00882AA7" w:rsidRDefault="0033367A" w:rsidP="0033367A">
      <w:pPr>
        <w:pStyle w:val="Heading4"/>
      </w:pPr>
      <w:bookmarkStart w:id="119" w:name="_Toc380682277"/>
      <w:r w:rsidRPr="00882AA7">
        <w:t>Integrācija ar ārējiem reģistriem un to servisiem</w:t>
      </w:r>
      <w:bookmarkEnd w:id="119"/>
    </w:p>
    <w:p w14:paraId="2AB2D601" w14:textId="6D1F36F7" w:rsidR="0033367A" w:rsidRPr="00882AA7" w:rsidRDefault="0033367A" w:rsidP="0033367A">
      <w:r w:rsidRPr="00882AA7">
        <w:t>Sadaļa tiks definēta vēlāk.</w:t>
      </w:r>
    </w:p>
    <w:p w14:paraId="58FCB7F6" w14:textId="584AC79F" w:rsidR="0033367A" w:rsidRPr="00882AA7" w:rsidRDefault="0033367A" w:rsidP="0033367A">
      <w:pPr>
        <w:pStyle w:val="Heading3"/>
      </w:pPr>
      <w:bookmarkStart w:id="120" w:name="_Ref298416125"/>
      <w:bookmarkStart w:id="121" w:name="_Toc380682278"/>
      <w:r w:rsidRPr="00882AA7">
        <w:t>Pieraksti un audits</w:t>
      </w:r>
      <w:bookmarkEnd w:id="120"/>
      <w:bookmarkEnd w:id="121"/>
    </w:p>
    <w:p w14:paraId="630A2DCD" w14:textId="77777777" w:rsidR="0033367A" w:rsidRPr="00882AA7" w:rsidRDefault="0033367A" w:rsidP="0033367A">
      <w:r w:rsidRPr="00882AA7">
        <w:t>Pierakstu veidošanas procesā tiek izšķirti divi dažādi uzdevumi:</w:t>
      </w:r>
    </w:p>
    <w:p w14:paraId="188BFE6C" w14:textId="613DD8CE" w:rsidR="0033367A" w:rsidRPr="00882AA7" w:rsidRDefault="0033367A" w:rsidP="0033367A">
      <w:pPr>
        <w:pStyle w:val="ListBullet"/>
      </w:pPr>
      <w:r w:rsidRPr="00882AA7">
        <w:t xml:space="preserve">Auditācijas pieraksti – konkrēta lietotāja aktivitāte. Audits ir process, kas ir saistīts ar lietotāja darbību vērošanu sistēmā, ar fakta fiksāciju pie noteiktas darbības izpildes; </w:t>
      </w:r>
    </w:p>
    <w:p w14:paraId="722A3547" w14:textId="5AE96A71" w:rsidR="0033367A" w:rsidRPr="00882AA7" w:rsidRDefault="0033367A" w:rsidP="0033367A">
      <w:pPr>
        <w:pStyle w:val="ListBullet"/>
      </w:pPr>
      <w:r w:rsidRPr="00882AA7">
        <w:t>Izpildlaika pieraksti – sistēmas notikumu žurnāls, t.i., kļūdas, brīdinājumi utt.</w:t>
      </w:r>
    </w:p>
    <w:p w14:paraId="47A56A5C" w14:textId="11DC40E8" w:rsidR="0033367A" w:rsidRPr="00882AA7" w:rsidRDefault="0033367A" w:rsidP="0033367A">
      <w:pPr>
        <w:pStyle w:val="Heading5"/>
      </w:pPr>
      <w:r w:rsidRPr="00882AA7">
        <w:t>Auditācijas pierakstu veidošana, izmantojot IP ziņojumapmaiņas plūsmu</w:t>
      </w:r>
    </w:p>
    <w:p w14:paraId="0C8DCCD7" w14:textId="6E9EBA42" w:rsidR="0033367A" w:rsidRPr="00882AA7" w:rsidRDefault="0033367A" w:rsidP="0033367A">
      <w:r w:rsidRPr="00882AA7">
        <w:t xml:space="preserve">Auditācijas pierakstu veidošana, izmantojot IP ziņojumapmaiņas plūsmu, kur </w:t>
      </w:r>
      <w:r w:rsidRPr="00882AA7">
        <w:rPr>
          <w:i/>
        </w:rPr>
        <w:t xml:space="preserve">Service </w:t>
      </w:r>
      <w:r w:rsidR="00541E24">
        <w:rPr>
          <w:i/>
        </w:rPr>
        <w:t>B</w:t>
      </w:r>
      <w:r w:rsidRPr="00882AA7">
        <w:rPr>
          <w:i/>
        </w:rPr>
        <w:t>us</w:t>
      </w:r>
      <w:r w:rsidRPr="00882AA7">
        <w:t xml:space="preserve"> DB (skat. </w:t>
      </w:r>
      <w:r w:rsidRPr="00882AA7">
        <w:fldChar w:fldCharType="begin"/>
      </w:r>
      <w:r w:rsidRPr="00882AA7">
        <w:instrText xml:space="preserve"> REF _Ref298335166 \h </w:instrText>
      </w:r>
      <w:r w:rsidRPr="00882AA7">
        <w:fldChar w:fldCharType="separate"/>
      </w:r>
      <w:r w:rsidR="005C39F9">
        <w:rPr>
          <w:noProof/>
        </w:rPr>
        <w:t>1</w:t>
      </w:r>
      <w:r w:rsidRPr="00882AA7">
        <w:fldChar w:fldCharType="end"/>
      </w:r>
      <w:r w:rsidRPr="00882AA7">
        <w:t xml:space="preserve">.attēlā) saglabātie dati tiek transformēti audita ierakstos. </w:t>
      </w:r>
    </w:p>
    <w:p w14:paraId="36F80855" w14:textId="77777777" w:rsidR="0033367A" w:rsidRPr="00882AA7" w:rsidRDefault="0033367A" w:rsidP="0033367A">
      <w:r w:rsidRPr="00882AA7">
        <w:t xml:space="preserve">Auditācijas pierakstu veidošanas scenārijs izskatās šādi: </w:t>
      </w:r>
      <w:r w:rsidRPr="00882AA7">
        <w:tab/>
      </w:r>
    </w:p>
    <w:p w14:paraId="64646F81" w14:textId="78E68DCB" w:rsidR="0033367A" w:rsidRPr="00882AA7" w:rsidRDefault="0033367A" w:rsidP="007551B4">
      <w:pPr>
        <w:pStyle w:val="ListNumber"/>
        <w:numPr>
          <w:ilvl w:val="0"/>
          <w:numId w:val="27"/>
        </w:numPr>
      </w:pPr>
      <w:r w:rsidRPr="00882AA7">
        <w:rPr>
          <w:i/>
        </w:rPr>
        <w:t>Oracle</w:t>
      </w:r>
      <w:r w:rsidRPr="00882AA7">
        <w:t xml:space="preserve"> </w:t>
      </w:r>
      <w:r w:rsidRPr="00882AA7">
        <w:rPr>
          <w:i/>
        </w:rPr>
        <w:t>Service Bus</w:t>
      </w:r>
      <w:r w:rsidRPr="00882AA7">
        <w:t xml:space="preserve"> risinājums saglabā pieprasījumus, kas tika veikti izmantojot e-veselības Integrācijas platformā publicētos servisus. </w:t>
      </w:r>
    </w:p>
    <w:p w14:paraId="7C16A4C4" w14:textId="3FDAA540" w:rsidR="0033367A" w:rsidRPr="00882AA7" w:rsidRDefault="0033367A" w:rsidP="0033367A">
      <w:pPr>
        <w:pStyle w:val="ListNumber"/>
      </w:pPr>
      <w:r w:rsidRPr="00882AA7">
        <w:t>Asinhrons e-veselības Integrācijas platformas auditācijas datu izveides procesors pārskata visus saglabātos XML ziņojumus no Pieprasījumu DB.</w:t>
      </w:r>
    </w:p>
    <w:p w14:paraId="0BBBEB8B" w14:textId="6DB0FE19" w:rsidR="0033367A" w:rsidRPr="00882AA7" w:rsidRDefault="0033367A" w:rsidP="0033367A">
      <w:pPr>
        <w:pStyle w:val="ListNumber"/>
      </w:pPr>
      <w:r w:rsidRPr="00882AA7">
        <w:t>Katram saglabātajam ziņojumam procesors veido auditācijas ierakstu. Pēc nepieciešamības, notiek papildus XML datu veidošana no pieejamā XML ziņojuma, izmantojot speciālo transformāciju (XSLT) no Resursu kataloga (tās vajadzība tiks noteikta projekta analīzes fāzē).</w:t>
      </w:r>
    </w:p>
    <w:p w14:paraId="4347DC08" w14:textId="05B481F0" w:rsidR="0033367A" w:rsidRPr="00882AA7" w:rsidRDefault="0033367A" w:rsidP="0033367A">
      <w:pPr>
        <w:pStyle w:val="ListNumber"/>
      </w:pPr>
      <w:r w:rsidRPr="00882AA7">
        <w:t xml:space="preserve">Noteiktu auditācijas ierakstu saglabāšana Audita DB, kas pēc struktūras saturēs vismaz tādus atribūtus, kas ir minēti 5. tabulā. Pie ieraksta saglabāšanas tiek izrēķināta </w:t>
      </w:r>
      <w:r w:rsidRPr="00541E24">
        <w:rPr>
          <w:i/>
        </w:rPr>
        <w:t>hesh</w:t>
      </w:r>
      <w:r w:rsidRPr="00882AA7">
        <w:t xml:space="preserve"> vērtība, kas savukārt tiek parakstīta ar procesora sertifikāta privāto atslēgu (sertifikāta privāto atslēgu pieejas tiesības būs tikai sistēmas lietotājam ar lomu „Datu auditors”).</w:t>
      </w:r>
    </w:p>
    <w:p w14:paraId="36D10303" w14:textId="0BD5F10E" w:rsidR="0033367A" w:rsidRPr="00882AA7" w:rsidRDefault="0033367A" w:rsidP="0033367A">
      <w:r w:rsidRPr="00882AA7">
        <w:t xml:space="preserve">Plānots, ka auditācijas pierakstā tiks saglabāti </w:t>
      </w:r>
      <w:r w:rsidR="001F67DD">
        <w:t>pārraides apvalka</w:t>
      </w:r>
      <w:r w:rsidRPr="00882AA7">
        <w:t xml:space="preserve"> dati (kas tiks pārsūtīti no/uz centrālajām E-veselības IS) un svarīgākie biznesa dati (vai, kur tas ir derīgi, objektu identifikatori), kas nodrošinās FPDA izpildi. Piemēram, EVK gadījumā, pie CDA audita tiks pieglabāts tikai CDA numurs. Bet paši objekta dati varētu būt saņemti, izmantojot atbilstošos objektu ID no centrālajām </w:t>
      </w:r>
      <w:r w:rsidR="00541E24">
        <w:t>e</w:t>
      </w:r>
      <w:r w:rsidRPr="00882AA7">
        <w:t>-veselības IS pēc vajadzības.</w:t>
      </w:r>
    </w:p>
    <w:p w14:paraId="585361D0" w14:textId="257B874A" w:rsidR="0033367A" w:rsidRPr="00882AA7" w:rsidRDefault="0033367A" w:rsidP="0033367A">
      <w:r w:rsidRPr="00882AA7">
        <w:t>Audita datu izgūšanai tiks nodrošināts specializēts drošais W</w:t>
      </w:r>
      <w:r w:rsidR="00425A7F">
        <w:t>e</w:t>
      </w:r>
      <w:r w:rsidRPr="00882AA7">
        <w:t>b serviss, kur iedzīvotājs varēs izgūt informāciju par sevi, bet iestādes darbinieks ar lomu „Datu auditors” par citiem.</w:t>
      </w:r>
    </w:p>
    <w:p w14:paraId="64CA9536" w14:textId="6AFE71DB" w:rsidR="0033367A" w:rsidRPr="00882AA7" w:rsidRDefault="0033367A" w:rsidP="0033367A">
      <w:pPr>
        <w:pStyle w:val="Heading5"/>
      </w:pPr>
      <w:r w:rsidRPr="00882AA7">
        <w:rPr>
          <w:rStyle w:val="Heading5Char"/>
        </w:rPr>
        <w:t>Auditācijas pierakstu veidošana izmantojot speciālas bibliotēkas klasiskā klienta-servera lietotnes gadījumā</w:t>
      </w:r>
    </w:p>
    <w:p w14:paraId="4ACB2916" w14:textId="76E6AEE5" w:rsidR="0033367A" w:rsidRPr="00882AA7" w:rsidRDefault="0033367A" w:rsidP="0033367A">
      <w:r w:rsidRPr="00882AA7">
        <w:t xml:space="preserve">IP nodrošinās centrālo auditācijas servisu visām </w:t>
      </w:r>
      <w:r w:rsidR="00541E24">
        <w:t>e</w:t>
      </w:r>
      <w:r w:rsidRPr="00882AA7">
        <w:t xml:space="preserve">-veselības centrālajām sistēmām. Tiks piedāvātas speciālas bibliotēkas, kuru lietošana tiks aprakstīta „E-veselības Integrācijas platformas koplietojamo bibliotēku izmantošanas vadlīnijas” dokumenta, skat. </w:t>
      </w:r>
      <w:r w:rsidRPr="00882AA7">
        <w:fldChar w:fldCharType="begin"/>
      </w:r>
      <w:r w:rsidRPr="00882AA7">
        <w:instrText xml:space="preserve"> REF _Ref298402173 \n \h </w:instrText>
      </w:r>
      <w:r w:rsidRPr="00882AA7">
        <w:fldChar w:fldCharType="separate"/>
      </w:r>
      <w:r w:rsidR="005C39F9">
        <w:t>2.3.1</w:t>
      </w:r>
      <w:r w:rsidRPr="00882AA7">
        <w:fldChar w:fldCharType="end"/>
      </w:r>
      <w:r w:rsidRPr="00882AA7">
        <w:t xml:space="preserve">.sadaļā. Bibliotēkas būs pieejamas.NET un Java platformām. </w:t>
      </w:r>
    </w:p>
    <w:p w14:paraId="6EF3FD1E" w14:textId="336F74C5" w:rsidR="0033367A" w:rsidRPr="00882AA7" w:rsidRDefault="0033367A" w:rsidP="0033367A">
      <w:r w:rsidRPr="00882AA7">
        <w:t xml:space="preserve">Auditācijas pierakstu un sistēmas žurnāla pierakstu veidošanas process ir līdzīgs, atšķiras tikai aizpildāmie atribūti un mērķa DB. Tādējādi darbības apraksts ir pieejams </w:t>
      </w:r>
      <w:r w:rsidR="007D2257" w:rsidRPr="00882AA7">
        <w:fldChar w:fldCharType="begin"/>
      </w:r>
      <w:r w:rsidR="007D2257" w:rsidRPr="00882AA7">
        <w:instrText xml:space="preserve"> REF _Ref298402293 \n \h </w:instrText>
      </w:r>
      <w:r w:rsidR="007D2257" w:rsidRPr="00882AA7">
        <w:fldChar w:fldCharType="separate"/>
      </w:r>
      <w:r w:rsidR="005C39F9">
        <w:t>2.3.6.2</w:t>
      </w:r>
      <w:r w:rsidR="007D2257" w:rsidRPr="00882AA7">
        <w:fldChar w:fldCharType="end"/>
      </w:r>
      <w:r w:rsidR="007D2257" w:rsidRPr="00882AA7">
        <w:t>.</w:t>
      </w:r>
      <w:r w:rsidRPr="00882AA7">
        <w:t>paragrāfā.</w:t>
      </w:r>
    </w:p>
    <w:p w14:paraId="214256B8" w14:textId="0136E486" w:rsidR="0033367A" w:rsidRPr="00882AA7" w:rsidRDefault="0033367A" w:rsidP="0033367A">
      <w:pPr>
        <w:pStyle w:val="Heading5"/>
        <w:rPr>
          <w:rStyle w:val="Heading5Char"/>
        </w:rPr>
      </w:pPr>
      <w:r w:rsidRPr="00882AA7">
        <w:rPr>
          <w:rStyle w:val="Heading5Char"/>
        </w:rPr>
        <w:t>Auditācijas pierakstu aizsardzība</w:t>
      </w:r>
    </w:p>
    <w:p w14:paraId="09059D33" w14:textId="77777777" w:rsidR="0033367A" w:rsidRPr="00882AA7" w:rsidRDefault="0033367A" w:rsidP="0033367A">
      <w:r w:rsidRPr="00882AA7">
        <w:t xml:space="preserve">Auditācijas pierakstu aizsardzība no dzēšanas notiek DB līmenī, izmantojot automatizēto procesu, kas atstātu neizdzēšamas „pēdas” jeb audita pierakstus speciālā audita kontroles tabulā. Šīs tabulas aizpildīšana notiek asinhroni reizi 5 (vai citā laika intervālā) minūtēs. Izmantojot uzkrāto IP audita ierakstu ar procesora sertifikāta privāto atslēgu (uz sertifikāta privāto atslēgu pieejas tiesības būs tikai sistēmas lietotājam ar lomu „Datu auditors”) tiek izrēķināta cita </w:t>
      </w:r>
      <w:r w:rsidRPr="00541E24">
        <w:rPr>
          <w:i/>
        </w:rPr>
        <w:t xml:space="preserve">hash </w:t>
      </w:r>
      <w:r w:rsidRPr="00882AA7">
        <w:t xml:space="preserve">vērtība, kas tiek saglabāta audita kontroles tabulā. Papildus tiek saglabāts ieraksta pievienošanas laiks un audita ierakstu sekvences no – līdz, uz kuru pamata tika izrēķināta kontroles </w:t>
      </w:r>
      <w:r w:rsidRPr="00541E24">
        <w:rPr>
          <w:i/>
        </w:rPr>
        <w:t>hash</w:t>
      </w:r>
      <w:r w:rsidRPr="00882AA7">
        <w:t xml:space="preserve"> vērtība. Rezultātā nav iespējams izdzēst vai izmainīt audita pierakstus tā, lai to nebūtu iespējams atklāt. Līdzīga pieeja tiek izmantota Igaunijas e-veselībā audita pierakstu veidošanās procesā.</w:t>
      </w:r>
    </w:p>
    <w:p w14:paraId="618C9891" w14:textId="376C6487" w:rsidR="0033367A" w:rsidRPr="00882AA7" w:rsidRDefault="0033367A" w:rsidP="0033367A">
      <w:r w:rsidRPr="00882AA7">
        <w:t>Lai nodrošinātu ziņojumu integritāti un aizsardzību no neplānotas iejaukšanās, nosūtot ziņojumus no IP uz centrālo sistēmu, ir plānots veikt tās elektronisku parakstīšanu ar IP servera sertifikātu, gadījumā, ja tas jau netika izdarīts sūtītāja pusē. Bez derīga paraksta, centrālai sistēmai būs ziņojums jānoraida. Tādējādi tiks nodrošināta aizsardzība, kas sargā centrālas sistēmas saskarnes no patvaļīgiem administratoru izsaukumiem.</w:t>
      </w:r>
    </w:p>
    <w:p w14:paraId="0AB413F4" w14:textId="5125BED4" w:rsidR="007D2257" w:rsidRPr="00882AA7" w:rsidRDefault="007D2257" w:rsidP="007D2257">
      <w:pPr>
        <w:pStyle w:val="Heading4"/>
      </w:pPr>
      <w:bookmarkStart w:id="122" w:name="_Ref298402293"/>
      <w:bookmarkStart w:id="123" w:name="_Toc380682279"/>
      <w:r w:rsidRPr="00882AA7">
        <w:t>Izpildlaika pieraksti</w:t>
      </w:r>
      <w:bookmarkEnd w:id="122"/>
      <w:bookmarkEnd w:id="123"/>
    </w:p>
    <w:p w14:paraId="7C5F0F89" w14:textId="12CADAA9" w:rsidR="007D2257" w:rsidRPr="00882AA7" w:rsidRDefault="007D2257" w:rsidP="007D2257">
      <w:r w:rsidRPr="00882AA7">
        <w:t xml:space="preserve">Izpildlaika pierakstiem plānots lietot </w:t>
      </w:r>
      <w:r w:rsidRPr="00541E24">
        <w:rPr>
          <w:i/>
        </w:rPr>
        <w:t>Diagnostic</w:t>
      </w:r>
      <w:r w:rsidRPr="00882AA7">
        <w:t xml:space="preserve"> bibliotēku, kura tiek inicializēta ar lietojuma un moduļa identifikatoru un var strādāt ar vairākiem žurnalēšanas veidiem. Visiem lietojumu kļūdu ziņojumiem (notikumiem) jābūt reģistrētiem xml failā speciālā struktūrā. Bibliotēkas lietošana būs aprakstīta „E-veselības Integrācijas platformas koplietojamo bibliotēku izmantošanas vadlīnijas” dokumentā, skat. </w:t>
      </w:r>
      <w:r w:rsidRPr="00882AA7">
        <w:fldChar w:fldCharType="begin"/>
      </w:r>
      <w:r w:rsidRPr="00882AA7">
        <w:instrText xml:space="preserve"> REF _Ref298402317 \n \h </w:instrText>
      </w:r>
      <w:r w:rsidRPr="00882AA7">
        <w:fldChar w:fldCharType="separate"/>
      </w:r>
      <w:r w:rsidR="005C39F9">
        <w:t>2.3.1</w:t>
      </w:r>
      <w:r w:rsidRPr="00882AA7">
        <w:fldChar w:fldCharType="end"/>
      </w:r>
      <w:r w:rsidRPr="00882AA7">
        <w:t>.sadaļā.</w:t>
      </w:r>
    </w:p>
    <w:p w14:paraId="396E2247" w14:textId="02111CEF" w:rsidR="007D2257" w:rsidRPr="00882AA7" w:rsidRDefault="007D2257" w:rsidP="007D2257">
      <w:r w:rsidRPr="00882AA7">
        <w:t xml:space="preserve">.NET platformas lietotnēm plānots, par pamatu žurnalēšanai un auditēšanai, izmantot </w:t>
      </w:r>
      <w:r w:rsidRPr="00541E24">
        <w:rPr>
          <w:i/>
        </w:rPr>
        <w:t>Enterprise Library 5.0 Logging</w:t>
      </w:r>
      <w:r w:rsidRPr="00882AA7">
        <w:t xml:space="preserve">, kurā var tikt izmantota dinamiskai darbībai ar daudzām īpašībām un iespējām (skat. </w:t>
      </w:r>
      <w:r w:rsidRPr="00882AA7">
        <w:fldChar w:fldCharType="begin"/>
      </w:r>
      <w:r w:rsidRPr="00882AA7">
        <w:instrText xml:space="preserve"> REF _Ref298402374 \h </w:instrText>
      </w:r>
      <w:r w:rsidRPr="00882AA7">
        <w:fldChar w:fldCharType="separate"/>
      </w:r>
      <w:r w:rsidR="005C39F9">
        <w:rPr>
          <w:noProof/>
        </w:rPr>
        <w:t>16</w:t>
      </w:r>
      <w:r w:rsidRPr="00882AA7">
        <w:fldChar w:fldCharType="end"/>
      </w:r>
      <w:r w:rsidRPr="00882AA7">
        <w:t>.attēlā).</w:t>
      </w:r>
    </w:p>
    <w:p w14:paraId="6CA9B40E" w14:textId="63BB50DA" w:rsidR="007D2257" w:rsidRPr="00882AA7" w:rsidRDefault="008A1606" w:rsidP="007D2257">
      <w:pPr>
        <w:pStyle w:val="Pictureposition"/>
      </w:pPr>
      <w:r>
        <w:object w:dxaOrig="13942" w:dyaOrig="9222" w14:anchorId="61BAD79B">
          <v:shape id="_x0000_i1038" type="#_x0000_t75" style="width:475.2pt;height:315.55pt" o:ole="">
            <v:imagedata r:id="rId46" o:title=""/>
          </v:shape>
          <o:OLEObject Type="Embed" ProgID="Visio.Drawing.11" ShapeID="_x0000_i1038" DrawAspect="Content" ObjectID="_1465214635" r:id="rId47"/>
        </w:object>
      </w:r>
    </w:p>
    <w:p w14:paraId="7A31A578" w14:textId="6003C0E6" w:rsidR="007D2257" w:rsidRPr="00882AA7" w:rsidRDefault="00CE54C1" w:rsidP="007D2257">
      <w:pPr>
        <w:pStyle w:val="Picturecaption"/>
      </w:pPr>
      <w:fldSimple w:instr=" SEQ Attēls \* ARABIC ">
        <w:bookmarkStart w:id="124" w:name="_Ref298402374"/>
        <w:bookmarkStart w:id="125" w:name="_Toc380682306"/>
        <w:r w:rsidR="005C39F9">
          <w:rPr>
            <w:noProof/>
          </w:rPr>
          <w:t>16</w:t>
        </w:r>
        <w:bookmarkEnd w:id="124"/>
      </w:fldSimple>
      <w:r w:rsidR="007D2257" w:rsidRPr="00882AA7">
        <w:t>.attēls. Enterprise Library 5.0 Logging bibliotēkas darbības modelis</w:t>
      </w:r>
      <w:bookmarkEnd w:id="125"/>
    </w:p>
    <w:p w14:paraId="68F6AADD" w14:textId="77777777" w:rsidR="007D2257" w:rsidRPr="00882AA7" w:rsidRDefault="007D2257" w:rsidP="007D2257">
      <w:r w:rsidRPr="00541E24">
        <w:rPr>
          <w:i/>
        </w:rPr>
        <w:t>Enterprise Library</w:t>
      </w:r>
      <w:r w:rsidRPr="00882AA7">
        <w:t xml:space="preserve"> 5.0 bibliotēkas slāņu darbības apraksts ir šāds:</w:t>
      </w:r>
    </w:p>
    <w:p w14:paraId="5A05C2D1" w14:textId="7F8373B7" w:rsidR="007D2257" w:rsidRPr="00882AA7" w:rsidRDefault="007D2257" w:rsidP="007D2257">
      <w:pPr>
        <w:pStyle w:val="ListBullet"/>
      </w:pPr>
      <w:r w:rsidRPr="00882AA7">
        <w:rPr>
          <w:b/>
        </w:rPr>
        <w:t>Žurnāla rakstītājs (Log Writer)</w:t>
      </w:r>
      <w:r w:rsidRPr="00882AA7">
        <w:t xml:space="preserve">. Sistēmas žurnāla rakstītājs ir galvenais punkts sistēmas žurnāla radīšanai un rakstībai izvēlētā vieta. Tas veido sistēmas žurnāla ieraksta instanci, kura satur informāciju, kas jāraksta. Tas sadarbojas ar citiem objektiem, kuri filtrē sistēmas žurnāla ierakstus, pievienojot sistēmas žurnāla ieraksta instanci pie vienas vai pie vairākām kategorijām, formatē to un aizsūta </w:t>
      </w:r>
      <w:r w:rsidR="007D30EB">
        <w:t xml:space="preserve">uz </w:t>
      </w:r>
      <w:r w:rsidRPr="00882AA7">
        <w:t>attiecīg</w:t>
      </w:r>
      <w:r w:rsidR="007D30EB">
        <w:t>o</w:t>
      </w:r>
      <w:r w:rsidRPr="00882AA7">
        <w:t xml:space="preserve"> viet</w:t>
      </w:r>
      <w:r w:rsidR="007D30EB">
        <w:t>u</w:t>
      </w:r>
      <w:r w:rsidRPr="00882AA7">
        <w:t>.</w:t>
      </w:r>
    </w:p>
    <w:p w14:paraId="2A0FA04C" w14:textId="715F0248" w:rsidR="007D2257" w:rsidRPr="00882AA7" w:rsidRDefault="007D2257" w:rsidP="007D2257">
      <w:pPr>
        <w:pStyle w:val="ListBullet"/>
      </w:pPr>
      <w:r w:rsidRPr="00882AA7">
        <w:rPr>
          <w:b/>
        </w:rPr>
        <w:t>Filtri (Log Filters).</w:t>
      </w:r>
      <w:r w:rsidRPr="00882AA7">
        <w:t xml:space="preserve"> Sistēmas žurnāla filtri var bloķēt vai atļaut žurnāla ierakstu</w:t>
      </w:r>
      <w:r w:rsidR="007D30EB">
        <w:t>s</w:t>
      </w:r>
      <w:r w:rsidRPr="00882AA7">
        <w:t>, kur</w:t>
      </w:r>
      <w:r w:rsidR="007D30EB">
        <w:t>i</w:t>
      </w:r>
      <w:r w:rsidRPr="00882AA7">
        <w:t xml:space="preserve"> ir bāzēt</w:t>
      </w:r>
      <w:r w:rsidR="007D30EB">
        <w:t>i</w:t>
      </w:r>
      <w:r w:rsidRPr="00882AA7">
        <w:t xml:space="preserve"> uz īpašību kopu. Katrs sistēmas žurnāla ieraksts tiek pievienots pie vienas vai vairākām kategorijām (pamata kategorija ir General category) un kategorijas žurnāla filtrs var izmantot kategorijas</w:t>
      </w:r>
      <w:r w:rsidR="00541E24">
        <w:t>,</w:t>
      </w:r>
      <w:r w:rsidRPr="00882AA7">
        <w:t xml:space="preserve"> nododot vai bloķējot sistēmas žurnāla ieeju. </w:t>
      </w:r>
      <w:r w:rsidR="00541E24" w:rsidRPr="00882AA7">
        <w:t>Turklāt</w:t>
      </w:r>
      <w:r w:rsidRPr="00882AA7">
        <w:t>, divi speciāli sistēmas žurnāla filtri var bloķēt visu rakstīšanu; vai nobloķēt sistēmas žurnāla rakstus ar pazeminātu prioritāti, nekā konkretizētā nozīme. Administrators nosaka kategorijas, prioritātes un uzstādījumus sistēmas žurnāla filtram, konfigurācijā blokiem.</w:t>
      </w:r>
    </w:p>
    <w:p w14:paraId="34854B51" w14:textId="7402EC65" w:rsidR="007D2257" w:rsidRPr="00882AA7" w:rsidRDefault="007D2257" w:rsidP="007D2257">
      <w:pPr>
        <w:pStyle w:val="ListBullet"/>
      </w:pPr>
      <w:r w:rsidRPr="00882AA7">
        <w:rPr>
          <w:b/>
        </w:rPr>
        <w:t>Avoti (Trace Sources).</w:t>
      </w:r>
      <w:r w:rsidRPr="00882AA7">
        <w:t xml:space="preserve"> T</w:t>
      </w:r>
      <w:r w:rsidR="003C3C86">
        <w:t>ie</w:t>
      </w:r>
      <w:r w:rsidRPr="00882AA7">
        <w:t xml:space="preserve"> ir </w:t>
      </w:r>
      <w:r w:rsidR="003C3C86">
        <w:t>ierakstu</w:t>
      </w:r>
      <w:r w:rsidRPr="00882AA7">
        <w:t xml:space="preserve"> kopum</w:t>
      </w:r>
      <w:r w:rsidR="003C3C86">
        <w:t>i</w:t>
      </w:r>
      <w:r w:rsidRPr="00882AA7">
        <w:t>, kur</w:t>
      </w:r>
      <w:r w:rsidR="003C3C86">
        <w:t>os</w:t>
      </w:r>
      <w:r w:rsidRPr="00882AA7">
        <w:t xml:space="preserve"> </w:t>
      </w:r>
      <w:r w:rsidR="003C3C86">
        <w:t>uzkrājas</w:t>
      </w:r>
      <w:r w:rsidRPr="00882AA7">
        <w:t xml:space="preserve"> visu sistēmu žurnāla ierakst</w:t>
      </w:r>
      <w:r w:rsidR="003C3C86">
        <w:t>i</w:t>
      </w:r>
      <w:r w:rsidRPr="00882AA7">
        <w:t xml:space="preserve">, kuri nebija bloķēti ar žurnāla filtriem. Administrators izmanto </w:t>
      </w:r>
      <w:r w:rsidR="003C3C86">
        <w:t>šos kopumus</w:t>
      </w:r>
      <w:r w:rsidRPr="00882AA7">
        <w:t xml:space="preserve">, lai noteiktu, kur sistēmas žurnāls aizsūtīs datus no noteiktā avota. Ir paredzēti divi galvenie avotu tipi: </w:t>
      </w:r>
    </w:p>
    <w:p w14:paraId="78A735BE" w14:textId="2F33D6F4" w:rsidR="007D2257" w:rsidRPr="00882AA7" w:rsidRDefault="007D2257" w:rsidP="007D2257">
      <w:pPr>
        <w:pStyle w:val="ListBullet2"/>
      </w:pPr>
      <w:r w:rsidRPr="00882AA7">
        <w:rPr>
          <w:b/>
        </w:rPr>
        <w:t>Category Sources</w:t>
      </w:r>
      <w:r w:rsidRPr="00882AA7">
        <w:t xml:space="preserve"> – katrai kategorijai tiek noteikta </w:t>
      </w:r>
      <w:r w:rsidR="003C3C86">
        <w:t>kopuma</w:t>
      </w:r>
      <w:r w:rsidR="003C3C86" w:rsidRPr="00882AA7">
        <w:t xml:space="preserve"> </w:t>
      </w:r>
      <w:r w:rsidRPr="00882AA7">
        <w:t xml:space="preserve">konfigurācija. Tie ir saucamās kategorijas avoti. </w:t>
      </w:r>
    </w:p>
    <w:p w14:paraId="41C5B9A0" w14:textId="53475EF9" w:rsidR="007D2257" w:rsidRPr="00882AA7" w:rsidRDefault="007D2257" w:rsidP="007D2257">
      <w:pPr>
        <w:pStyle w:val="ListBullet2"/>
      </w:pPr>
      <w:r w:rsidRPr="00882AA7">
        <w:rPr>
          <w:b/>
        </w:rPr>
        <w:t>Special Sources</w:t>
      </w:r>
      <w:r w:rsidRPr="00882AA7">
        <w:t xml:space="preserve"> – ir trīs iebūvētie </w:t>
      </w:r>
      <w:r w:rsidRPr="00541E24">
        <w:rPr>
          <w:i/>
        </w:rPr>
        <w:t>Trace Sources</w:t>
      </w:r>
      <w:r w:rsidRPr="00882AA7">
        <w:t xml:space="preserve"> objekti: viens, kurš saņem visus sistēmas žurnāla rakstus; viens, kurš saņem sistēmas žurnāla ierakstus, kad kļūda notiek apstrādes laikā vai raksta sūtīšanas laikā; viens, kurš saņem visus sistēmas žurnāla rakstus, kuri neatbilst jebkādai konfigurētai kategorijai. </w:t>
      </w:r>
    </w:p>
    <w:p w14:paraId="596F15DA" w14:textId="2E5E0B65" w:rsidR="007D2257" w:rsidRPr="00882AA7" w:rsidRDefault="007D2257" w:rsidP="007D2257">
      <w:pPr>
        <w:pStyle w:val="ListBullet"/>
      </w:pPr>
      <w:r w:rsidRPr="00882AA7">
        <w:rPr>
          <w:b/>
        </w:rPr>
        <w:t>Klausītājs (Trace Listeners).</w:t>
      </w:r>
      <w:r w:rsidRPr="00882AA7">
        <w:t xml:space="preserve"> Žurnāla klausītājs ir vieta, kur likt sistēmas žurnāla rakstus. Administrators konfigurē vietas (</w:t>
      </w:r>
      <w:r w:rsidR="00541E24" w:rsidRPr="00882AA7">
        <w:t>piemēram,</w:t>
      </w:r>
      <w:r w:rsidRPr="00882AA7">
        <w:t xml:space="preserve"> Windows notikumu žurnāls, diska datne vai e-pasta sūtījumā), kurās vajag nosūtīt noteikta sistēmas žurnāla tipa ierakstus. Žurnāla klausītāji klausās rakstus, kuri paradās </w:t>
      </w:r>
      <w:r w:rsidRPr="00541E24">
        <w:rPr>
          <w:i/>
        </w:rPr>
        <w:t>Trace Source</w:t>
      </w:r>
      <w:r w:rsidRPr="00882AA7">
        <w:t xml:space="preserve"> avotā, formatē katru rakstu kā pieprasīts, un aizsūta to konkrēta vietā, kura ir nokonfigurēta atbilstošajam avotam. Administrators konfigurē kartes katru avotu (katrs kategorijas avots un trīs speciālie avoti).</w:t>
      </w:r>
    </w:p>
    <w:p w14:paraId="15A62729" w14:textId="249879E0" w:rsidR="007D2257" w:rsidRPr="00882AA7" w:rsidRDefault="007D2257" w:rsidP="007D2257">
      <w:pPr>
        <w:pStyle w:val="ListBullet"/>
      </w:pPr>
      <w:r w:rsidRPr="00882AA7">
        <w:rPr>
          <w:b/>
        </w:rPr>
        <w:t>Formatētājs (Log Formatters).</w:t>
      </w:r>
      <w:r w:rsidRPr="00882AA7">
        <w:t xml:space="preserve"> Katrs žurnāla klausītājs, kuru administrators piesaistīja pie konfigurācijas var izmantot </w:t>
      </w:r>
      <w:r w:rsidRPr="00541E24">
        <w:rPr>
          <w:i/>
        </w:rPr>
        <w:t>log formatter</w:t>
      </w:r>
      <w:r w:rsidRPr="00882AA7">
        <w:t xml:space="preserve">, lai </w:t>
      </w:r>
      <w:r w:rsidR="00541E24" w:rsidRPr="00882AA7">
        <w:t>pārveidotu</w:t>
      </w:r>
      <w:r w:rsidRPr="00882AA7">
        <w:t xml:space="preserve"> datus žurnāla ieejā no īpašumu kopuma uz formātu, kurš piemērots sūtījumam vajadzīgā žurnāla vietā. Bloks satur:</w:t>
      </w:r>
    </w:p>
    <w:p w14:paraId="22391701" w14:textId="5D2328A0" w:rsidR="007D2257" w:rsidRPr="00882AA7" w:rsidRDefault="007D2257" w:rsidP="007D2257">
      <w:pPr>
        <w:pStyle w:val="ListBullet2"/>
      </w:pPr>
      <w:r w:rsidRPr="00882AA7">
        <w:t>teksta formatētāju, kuru administrators var konfigurēt ar žurnāla klausītājiem, kas savukārt aizsūta rakstus noteiktajās vietās, piemēram, diska datnes, e-pasta sūtījumos vai Windows notikuma žurnālā;</w:t>
      </w:r>
    </w:p>
    <w:p w14:paraId="66982BED" w14:textId="2F3758D9" w:rsidR="007D2257" w:rsidRPr="00882AA7" w:rsidRDefault="007D2257" w:rsidP="007D2257">
      <w:pPr>
        <w:pStyle w:val="ListBullet2"/>
      </w:pPr>
      <w:r w:rsidRPr="00882AA7">
        <w:t xml:space="preserve">formatētāju, kurš serializē žurnāla ieraksta datus vajadzīgajā formātā, piemērotā pārraidei, piemēram, </w:t>
      </w:r>
      <w:r w:rsidRPr="00541E24">
        <w:rPr>
          <w:i/>
        </w:rPr>
        <w:t>Windows Message Queuing</w:t>
      </w:r>
      <w:r w:rsidRPr="00882AA7">
        <w:t xml:space="preserve"> (MSMQ). Teksta formatētājs ir konfigurējams tā, lai varētu modificēt un formatēt teksta ziņojuma kontekstu.</w:t>
      </w:r>
    </w:p>
    <w:p w14:paraId="79583C25" w14:textId="4D6FE6CC" w:rsidR="007D2257" w:rsidRPr="00882AA7" w:rsidRDefault="007D2257" w:rsidP="007D2257">
      <w:pPr>
        <w:pStyle w:val="Heading5"/>
      </w:pPr>
      <w:r w:rsidRPr="00882AA7">
        <w:t>Izpildlaika pierakstu bibliotēkas apraksts</w:t>
      </w:r>
    </w:p>
    <w:p w14:paraId="08A12281" w14:textId="7175BFF2" w:rsidR="007D2257" w:rsidRPr="00882AA7" w:rsidRDefault="007D2257" w:rsidP="007D2257">
      <w:pPr>
        <w:rPr>
          <w:rFonts w:eastAsia="Times New Roman" w:cs="Times New Roman"/>
        </w:rPr>
      </w:pPr>
      <w:r w:rsidRPr="00541E24">
        <w:rPr>
          <w:rFonts w:eastAsia="Times New Roman" w:cs="Times New Roman"/>
          <w:i/>
        </w:rPr>
        <w:t>Diagnostic</w:t>
      </w:r>
      <w:r w:rsidRPr="00882AA7">
        <w:rPr>
          <w:rFonts w:eastAsia="Times New Roman" w:cs="Times New Roman"/>
        </w:rPr>
        <w:t xml:space="preserve"> </w:t>
      </w:r>
      <w:r w:rsidR="00541E24" w:rsidRPr="00882AA7">
        <w:rPr>
          <w:rFonts w:eastAsia="Times New Roman" w:cs="Times New Roman"/>
        </w:rPr>
        <w:t>bibliotēkā</w:t>
      </w:r>
      <w:r w:rsidRPr="00882AA7">
        <w:rPr>
          <w:rFonts w:eastAsia="Times New Roman" w:cs="Times New Roman"/>
        </w:rPr>
        <w:t xml:space="preserve"> iekļautās palīgklases ir redzamas </w:t>
      </w:r>
      <w:r w:rsidRPr="00882AA7">
        <w:rPr>
          <w:rFonts w:eastAsia="Times New Roman" w:cs="Times New Roman"/>
        </w:rPr>
        <w:fldChar w:fldCharType="begin"/>
      </w:r>
      <w:r w:rsidRPr="00882AA7">
        <w:rPr>
          <w:rFonts w:eastAsia="Times New Roman" w:cs="Times New Roman"/>
        </w:rPr>
        <w:instrText xml:space="preserve"> REF _Ref298402536 \h </w:instrText>
      </w:r>
      <w:r w:rsidRPr="00882AA7">
        <w:rPr>
          <w:rFonts w:eastAsia="Times New Roman" w:cs="Times New Roman"/>
        </w:rPr>
      </w:r>
      <w:r w:rsidRPr="00882AA7">
        <w:rPr>
          <w:rFonts w:eastAsia="Times New Roman" w:cs="Times New Roman"/>
        </w:rPr>
        <w:fldChar w:fldCharType="separate"/>
      </w:r>
      <w:r w:rsidR="005C39F9">
        <w:rPr>
          <w:noProof/>
        </w:rPr>
        <w:t>17</w:t>
      </w:r>
      <w:r w:rsidRPr="00882AA7">
        <w:rPr>
          <w:rFonts w:eastAsia="Times New Roman" w:cs="Times New Roman"/>
        </w:rPr>
        <w:fldChar w:fldCharType="end"/>
      </w:r>
      <w:r w:rsidRPr="00882AA7">
        <w:rPr>
          <w:rFonts w:eastAsia="Times New Roman" w:cs="Times New Roman"/>
        </w:rPr>
        <w:t>attēlā.</w:t>
      </w:r>
    </w:p>
    <w:p w14:paraId="58F6118D" w14:textId="1E8D9B6A" w:rsidR="007D2257" w:rsidRPr="00882AA7" w:rsidRDefault="007D2257" w:rsidP="007D2257">
      <w:pPr>
        <w:pStyle w:val="Pictureposition"/>
      </w:pPr>
      <w:r w:rsidRPr="00882AA7">
        <w:rPr>
          <w:noProof/>
          <w:lang w:eastAsia="lv-LV"/>
        </w:rPr>
        <w:drawing>
          <wp:inline distT="0" distB="0" distL="0" distR="0" wp14:anchorId="607F2451" wp14:editId="356C7F2E">
            <wp:extent cx="6115050" cy="5534025"/>
            <wp:effectExtent l="0" t="0" r="0" b="9525"/>
            <wp:docPr id="4" name="Picture 4" descr="Diagnost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agnostic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5534025"/>
                    </a:xfrm>
                    <a:prstGeom prst="rect">
                      <a:avLst/>
                    </a:prstGeom>
                    <a:noFill/>
                    <a:ln>
                      <a:noFill/>
                    </a:ln>
                  </pic:spPr>
                </pic:pic>
              </a:graphicData>
            </a:graphic>
          </wp:inline>
        </w:drawing>
      </w:r>
    </w:p>
    <w:p w14:paraId="0FD05F83" w14:textId="5A8A4444" w:rsidR="007D2257" w:rsidRPr="00882AA7" w:rsidRDefault="00CE54C1" w:rsidP="007D2257">
      <w:pPr>
        <w:pStyle w:val="Picturecaption"/>
      </w:pPr>
      <w:fldSimple w:instr=" SEQ Attēls \* ARABIC ">
        <w:bookmarkStart w:id="126" w:name="_Ref298402536"/>
        <w:bookmarkStart w:id="127" w:name="_Toc380682307"/>
        <w:r w:rsidR="005C39F9">
          <w:rPr>
            <w:noProof/>
          </w:rPr>
          <w:t>17</w:t>
        </w:r>
        <w:bookmarkEnd w:id="126"/>
      </w:fldSimple>
      <w:r w:rsidR="007D2257" w:rsidRPr="00882AA7">
        <w:t>.attēls. Diagnostic bibliotēkā iekļautās palīgklases</w:t>
      </w:r>
      <w:bookmarkEnd w:id="127"/>
    </w:p>
    <w:p w14:paraId="48BE26D8" w14:textId="77777777" w:rsidR="007D2257" w:rsidRPr="00882AA7" w:rsidRDefault="007D2257" w:rsidP="007D2257">
      <w:r w:rsidRPr="00882AA7">
        <w:t xml:space="preserve">Pavisam izstrādātājiem ir pieejamas 3 klases: </w:t>
      </w:r>
    </w:p>
    <w:p w14:paraId="41E517F4" w14:textId="7F2D0FD0" w:rsidR="007D2257" w:rsidRPr="00882AA7" w:rsidRDefault="007D2257" w:rsidP="007D2257">
      <w:pPr>
        <w:pStyle w:val="ListBullet"/>
      </w:pPr>
      <w:r w:rsidRPr="00882AA7">
        <w:t xml:space="preserve">LogUtility </w:t>
      </w:r>
      <w:r w:rsidR="0019055A">
        <w:t>–</w:t>
      </w:r>
      <w:r w:rsidRPr="00882AA7">
        <w:t xml:space="preserve"> Logošanas palīgklasē iekļautās metodes ļauj veikt logošanu;</w:t>
      </w:r>
    </w:p>
    <w:p w14:paraId="0CD4C7F5" w14:textId="75C0184B" w:rsidR="007D2257" w:rsidRPr="00882AA7" w:rsidRDefault="007D2257" w:rsidP="007D2257">
      <w:pPr>
        <w:pStyle w:val="ListBullet"/>
      </w:pPr>
      <w:r w:rsidRPr="00882AA7">
        <w:t xml:space="preserve">ExceptionUtility </w:t>
      </w:r>
      <w:r w:rsidR="0019055A">
        <w:t>–</w:t>
      </w:r>
      <w:r w:rsidRPr="00882AA7">
        <w:t xml:space="preserve"> Izņēmumu palīgklasē iekļautās metodes ļauj apstrādāt izņēmumus; </w:t>
      </w:r>
    </w:p>
    <w:p w14:paraId="5A07AD16" w14:textId="6CBC250C" w:rsidR="007D2257" w:rsidRPr="00882AA7" w:rsidRDefault="007D2257" w:rsidP="007D2257">
      <w:pPr>
        <w:pStyle w:val="ListBullet"/>
      </w:pPr>
      <w:r w:rsidRPr="00882AA7">
        <w:t xml:space="preserve">LogActivity </w:t>
      </w:r>
      <w:r w:rsidR="0019055A">
        <w:t>–</w:t>
      </w:r>
      <w:r w:rsidRPr="00882AA7">
        <w:t xml:space="preserve"> veic trasēšanu. </w:t>
      </w:r>
    </w:p>
    <w:p w14:paraId="73880FD6" w14:textId="3B046928" w:rsidR="007D2257" w:rsidRPr="00505A42" w:rsidRDefault="007D2257" w:rsidP="008A61EC">
      <w:pPr>
        <w:pStyle w:val="Heading6"/>
        <w:rPr>
          <w:color w:val="auto"/>
        </w:rPr>
      </w:pPr>
      <w:r w:rsidRPr="00505A42">
        <w:rPr>
          <w:color w:val="auto"/>
        </w:rPr>
        <w:t>LogUtility</w:t>
      </w:r>
    </w:p>
    <w:p w14:paraId="0569CE5B" w14:textId="0F128FDA" w:rsidR="007D2257" w:rsidRPr="00882AA7" w:rsidRDefault="007D2257" w:rsidP="007D2257">
      <w:r w:rsidRPr="00541E24">
        <w:rPr>
          <w:i/>
        </w:rPr>
        <w:t>LogUtility</w:t>
      </w:r>
      <w:r w:rsidRPr="00882AA7">
        <w:t xml:space="preserve"> klases </w:t>
      </w:r>
      <w:r w:rsidRPr="00541E24">
        <w:rPr>
          <w:i/>
        </w:rPr>
        <w:t>Write</w:t>
      </w:r>
      <w:r w:rsidRPr="00882AA7">
        <w:t xml:space="preserve"> metode visādās variācijas paredz iespēju izveidot ziņojumu ar uzdotu kategoriju, prioritāti, identifikatoru, nozīmību un papildus īpašībām. Metodes parametru apraksts dots </w:t>
      </w:r>
      <w:r w:rsidR="008A61EC" w:rsidRPr="00882AA7">
        <w:fldChar w:fldCharType="begin"/>
      </w:r>
      <w:r w:rsidR="008A61EC" w:rsidRPr="00882AA7">
        <w:instrText xml:space="preserve"> REF _Ref298402941 \h </w:instrText>
      </w:r>
      <w:r w:rsidR="008A61EC" w:rsidRPr="00882AA7">
        <w:fldChar w:fldCharType="separate"/>
      </w:r>
      <w:r w:rsidR="005C39F9">
        <w:t>6</w:t>
      </w:r>
      <w:r w:rsidR="008A61EC" w:rsidRPr="00882AA7">
        <w:fldChar w:fldCharType="end"/>
      </w:r>
      <w:r w:rsidRPr="00882AA7">
        <w:t>.tabulā.</w:t>
      </w:r>
    </w:p>
    <w:p w14:paraId="19A0D5F3" w14:textId="77777777" w:rsidR="00B2233F" w:rsidRPr="00882AA7" w:rsidRDefault="00B2233F" w:rsidP="00B2233F">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128" w:name="_Ref298402941"/>
      <w:r w:rsidR="005C39F9">
        <w:t>6</w:t>
      </w:r>
      <w:bookmarkEnd w:id="128"/>
      <w:r w:rsidRPr="00882AA7">
        <w:rPr>
          <w:noProof w:val="0"/>
        </w:rPr>
        <w:fldChar w:fldCharType="end"/>
      </w:r>
      <w:r w:rsidRPr="00882AA7">
        <w:rPr>
          <w:noProof w:val="0"/>
        </w:rPr>
        <w:t>.tabula</w:t>
      </w:r>
    </w:p>
    <w:p w14:paraId="4A3C7C94" w14:textId="77777777" w:rsidR="00B2233F" w:rsidRPr="00882AA7" w:rsidRDefault="00B2233F" w:rsidP="00B2233F">
      <w:pPr>
        <w:pStyle w:val="Tabletitle"/>
      </w:pPr>
      <w:r w:rsidRPr="00882AA7">
        <w:t>E-veselības autorizācijas moduļa entītiju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B2233F" w:rsidRPr="00882AA7" w14:paraId="1FB5BBBA" w14:textId="77777777" w:rsidTr="00E91E58">
        <w:trPr>
          <w:tblHeader/>
        </w:trPr>
        <w:tc>
          <w:tcPr>
            <w:tcW w:w="1800" w:type="dxa"/>
            <w:tcBorders>
              <w:top w:val="single" w:sz="12" w:space="0" w:color="000000"/>
              <w:bottom w:val="single" w:sz="6" w:space="0" w:color="000000"/>
              <w:right w:val="single" w:sz="4" w:space="0" w:color="auto"/>
            </w:tcBorders>
            <w:shd w:val="clear" w:color="auto" w:fill="auto"/>
            <w:vAlign w:val="center"/>
          </w:tcPr>
          <w:p w14:paraId="0DB6C906" w14:textId="77777777" w:rsidR="00B2233F" w:rsidRPr="00882AA7" w:rsidRDefault="00B2233F" w:rsidP="00B2233F">
            <w:pPr>
              <w:pStyle w:val="Bold"/>
            </w:pPr>
            <w:r w:rsidRPr="00882AA7">
              <w:t>Nosaukums</w:t>
            </w:r>
          </w:p>
        </w:tc>
        <w:tc>
          <w:tcPr>
            <w:tcW w:w="7981" w:type="dxa"/>
            <w:tcBorders>
              <w:top w:val="single" w:sz="12" w:space="0" w:color="000000"/>
              <w:left w:val="single" w:sz="4" w:space="0" w:color="auto"/>
              <w:bottom w:val="single" w:sz="6" w:space="0" w:color="000000"/>
            </w:tcBorders>
            <w:shd w:val="clear" w:color="auto" w:fill="auto"/>
            <w:vAlign w:val="center"/>
          </w:tcPr>
          <w:p w14:paraId="384A9152" w14:textId="77777777" w:rsidR="00B2233F" w:rsidRPr="00882AA7" w:rsidRDefault="00B2233F" w:rsidP="00B2233F">
            <w:pPr>
              <w:pStyle w:val="Bold"/>
            </w:pPr>
            <w:r w:rsidRPr="00882AA7">
              <w:t>Apraksts</w:t>
            </w:r>
          </w:p>
        </w:tc>
      </w:tr>
      <w:tr w:rsidR="00B2233F" w:rsidRPr="00882AA7" w14:paraId="683FAE2C" w14:textId="77777777" w:rsidTr="008A61EC">
        <w:tc>
          <w:tcPr>
            <w:tcW w:w="1800" w:type="dxa"/>
            <w:tcBorders>
              <w:top w:val="nil"/>
              <w:left w:val="nil"/>
              <w:bottom w:val="nil"/>
              <w:right w:val="single" w:sz="4" w:space="0" w:color="auto"/>
              <w:tl2br w:val="nil"/>
              <w:tr2bl w:val="nil"/>
            </w:tcBorders>
            <w:shd w:val="clear" w:color="auto" w:fill="auto"/>
          </w:tcPr>
          <w:p w14:paraId="19EF863F" w14:textId="77777777" w:rsidR="00B2233F" w:rsidRPr="00882AA7" w:rsidRDefault="00B2233F" w:rsidP="00B2233F">
            <w:pPr>
              <w:pStyle w:val="Tablebody"/>
            </w:pPr>
            <w:r w:rsidRPr="00882AA7">
              <w:t>message</w:t>
            </w:r>
          </w:p>
        </w:tc>
        <w:tc>
          <w:tcPr>
            <w:tcW w:w="7981" w:type="dxa"/>
            <w:tcBorders>
              <w:top w:val="nil"/>
              <w:left w:val="single" w:sz="4" w:space="0" w:color="auto"/>
              <w:bottom w:val="nil"/>
              <w:right w:val="nil"/>
              <w:tl2br w:val="nil"/>
              <w:tr2bl w:val="nil"/>
            </w:tcBorders>
            <w:shd w:val="clear" w:color="auto" w:fill="auto"/>
          </w:tcPr>
          <w:p w14:paraId="14FDD0CB" w14:textId="77777777" w:rsidR="00B2233F" w:rsidRPr="00882AA7" w:rsidRDefault="00B2233F" w:rsidP="0019055A">
            <w:pPr>
              <w:pStyle w:val="Tablebody"/>
              <w:jc w:val="both"/>
            </w:pPr>
            <w:r w:rsidRPr="00882AA7">
              <w:t>Ziņojuma teksts</w:t>
            </w:r>
          </w:p>
        </w:tc>
      </w:tr>
      <w:tr w:rsidR="00B2233F" w:rsidRPr="00882AA7" w14:paraId="5AA963F0" w14:textId="77777777" w:rsidTr="008A61EC">
        <w:tc>
          <w:tcPr>
            <w:tcW w:w="1800" w:type="dxa"/>
            <w:tcBorders>
              <w:top w:val="nil"/>
              <w:left w:val="nil"/>
              <w:bottom w:val="nil"/>
              <w:right w:val="single" w:sz="4" w:space="0" w:color="auto"/>
              <w:tl2br w:val="nil"/>
              <w:tr2bl w:val="nil"/>
            </w:tcBorders>
            <w:shd w:val="clear" w:color="auto" w:fill="auto"/>
          </w:tcPr>
          <w:p w14:paraId="6E09B130" w14:textId="77777777" w:rsidR="00B2233F" w:rsidRPr="00882AA7" w:rsidRDefault="00B2233F" w:rsidP="00B2233F">
            <w:pPr>
              <w:pStyle w:val="Tablebody"/>
            </w:pPr>
            <w:r w:rsidRPr="00882AA7">
              <w:t>category</w:t>
            </w:r>
          </w:p>
        </w:tc>
        <w:tc>
          <w:tcPr>
            <w:tcW w:w="7981" w:type="dxa"/>
            <w:tcBorders>
              <w:top w:val="nil"/>
              <w:left w:val="single" w:sz="4" w:space="0" w:color="auto"/>
              <w:bottom w:val="nil"/>
              <w:right w:val="nil"/>
              <w:tl2br w:val="nil"/>
              <w:tr2bl w:val="nil"/>
            </w:tcBorders>
            <w:shd w:val="clear" w:color="auto" w:fill="auto"/>
          </w:tcPr>
          <w:p w14:paraId="04DF6B2A" w14:textId="08E635EC" w:rsidR="00B2233F" w:rsidRPr="00882AA7" w:rsidRDefault="00B2233F" w:rsidP="0019055A">
            <w:pPr>
              <w:pStyle w:val="Tablebody"/>
              <w:jc w:val="both"/>
            </w:pPr>
            <w:r w:rsidRPr="00882AA7">
              <w:t xml:space="preserve">Kategorija, ar kuru tiek rakstīts ziņojums. Katra lietotne definē savas kategorijas, rekomendācijas tiks nodrošinātas „E-veselības Integrācijas platformas koplietojamo bibliotēku izmantošanas vadlīnijas” dokumentā, skat. </w:t>
            </w:r>
            <w:r w:rsidRPr="00882AA7">
              <w:fldChar w:fldCharType="begin"/>
            </w:r>
            <w:r w:rsidRPr="00882AA7">
              <w:instrText xml:space="preserve"> REF _Ref298402765 \n \h </w:instrText>
            </w:r>
            <w:r w:rsidR="0019055A">
              <w:instrText xml:space="preserve"> \* MERGEFORMAT </w:instrText>
            </w:r>
            <w:r w:rsidRPr="00882AA7">
              <w:fldChar w:fldCharType="separate"/>
            </w:r>
            <w:r w:rsidR="005C39F9">
              <w:t>2.3.1</w:t>
            </w:r>
            <w:r w:rsidRPr="00882AA7">
              <w:fldChar w:fldCharType="end"/>
            </w:r>
            <w:r w:rsidRPr="00882AA7">
              <w:t>.sadaļā.</w:t>
            </w:r>
          </w:p>
          <w:p w14:paraId="0A1ECCF4" w14:textId="77777777" w:rsidR="00B2233F" w:rsidRPr="00882AA7" w:rsidRDefault="00B2233F" w:rsidP="0019055A">
            <w:pPr>
              <w:pStyle w:val="Tablebody"/>
              <w:jc w:val="both"/>
            </w:pPr>
            <w:r w:rsidRPr="00882AA7">
              <w:t>Viena no kategorijām pēc noklusējuma ir „Audit”, kas nodrošina auditācijas datu rakstīšanu.</w:t>
            </w:r>
          </w:p>
        </w:tc>
      </w:tr>
      <w:tr w:rsidR="00B2233F" w:rsidRPr="00882AA7" w14:paraId="37818687" w14:textId="77777777" w:rsidTr="008A61EC">
        <w:tc>
          <w:tcPr>
            <w:tcW w:w="1800" w:type="dxa"/>
            <w:tcBorders>
              <w:top w:val="nil"/>
              <w:left w:val="nil"/>
              <w:bottom w:val="nil"/>
              <w:right w:val="single" w:sz="4" w:space="0" w:color="auto"/>
              <w:tl2br w:val="nil"/>
              <w:tr2bl w:val="nil"/>
            </w:tcBorders>
            <w:shd w:val="clear" w:color="auto" w:fill="auto"/>
          </w:tcPr>
          <w:p w14:paraId="2F6BC9FA" w14:textId="77777777" w:rsidR="00B2233F" w:rsidRPr="00882AA7" w:rsidRDefault="00B2233F" w:rsidP="00B2233F">
            <w:pPr>
              <w:pStyle w:val="Tablebody"/>
            </w:pPr>
            <w:r w:rsidRPr="00882AA7">
              <w:t>priority</w:t>
            </w:r>
          </w:p>
        </w:tc>
        <w:tc>
          <w:tcPr>
            <w:tcW w:w="7981" w:type="dxa"/>
            <w:tcBorders>
              <w:top w:val="nil"/>
              <w:left w:val="single" w:sz="4" w:space="0" w:color="auto"/>
              <w:bottom w:val="nil"/>
              <w:right w:val="nil"/>
              <w:tl2br w:val="nil"/>
              <w:tr2bl w:val="nil"/>
            </w:tcBorders>
            <w:shd w:val="clear" w:color="auto" w:fill="auto"/>
          </w:tcPr>
          <w:p w14:paraId="553042DA" w14:textId="02AF5C41" w:rsidR="00B2233F" w:rsidRPr="00882AA7" w:rsidRDefault="00B2233F" w:rsidP="0019055A">
            <w:pPr>
              <w:pStyle w:val="Tablebody"/>
              <w:jc w:val="both"/>
            </w:pPr>
            <w:r w:rsidRPr="00882AA7">
              <w:t xml:space="preserve">Prioritāte, ar kuru tiek rakstīts ziņojums (cipars) – papildus veids, kā var specificēt notikumu. Piemēram, ar 0. prioritāti, tiek rakstītas visas fatālās kļūdas, ar 1. prioritāti tiks definētas mazsvarīgas kļūdas utt. Rekomendācijas tiks nodrošinātas „E-veselības Integrācijas platformas koplietojamo bibliotēku izmantošanas vadlīnijās” dokumentā, skat. </w:t>
            </w:r>
            <w:r w:rsidRPr="00882AA7">
              <w:fldChar w:fldCharType="begin"/>
            </w:r>
            <w:r w:rsidRPr="00882AA7">
              <w:instrText xml:space="preserve"> REF _Ref298402765 \n \h </w:instrText>
            </w:r>
            <w:r w:rsidR="0019055A">
              <w:instrText xml:space="preserve"> \* MERGEFORMAT </w:instrText>
            </w:r>
            <w:r w:rsidRPr="00882AA7">
              <w:fldChar w:fldCharType="separate"/>
            </w:r>
            <w:r w:rsidR="005C39F9">
              <w:t>2.3.1</w:t>
            </w:r>
            <w:r w:rsidRPr="00882AA7">
              <w:fldChar w:fldCharType="end"/>
            </w:r>
            <w:r w:rsidRPr="00882AA7">
              <w:t>.sadaļā.</w:t>
            </w:r>
          </w:p>
        </w:tc>
      </w:tr>
      <w:tr w:rsidR="00B2233F" w:rsidRPr="00882AA7" w14:paraId="012E1322" w14:textId="77777777" w:rsidTr="008A61EC">
        <w:tc>
          <w:tcPr>
            <w:tcW w:w="1800" w:type="dxa"/>
            <w:tcBorders>
              <w:top w:val="nil"/>
              <w:left w:val="nil"/>
              <w:bottom w:val="nil"/>
              <w:right w:val="single" w:sz="4" w:space="0" w:color="auto"/>
              <w:tl2br w:val="nil"/>
              <w:tr2bl w:val="nil"/>
            </w:tcBorders>
            <w:shd w:val="clear" w:color="auto" w:fill="auto"/>
          </w:tcPr>
          <w:p w14:paraId="7F12C101" w14:textId="77777777" w:rsidR="00B2233F" w:rsidRPr="00882AA7" w:rsidRDefault="00B2233F" w:rsidP="00B2233F">
            <w:pPr>
              <w:pStyle w:val="Tablebody"/>
            </w:pPr>
            <w:r w:rsidRPr="00882AA7">
              <w:t>eventId</w:t>
            </w:r>
          </w:p>
        </w:tc>
        <w:tc>
          <w:tcPr>
            <w:tcW w:w="7981" w:type="dxa"/>
            <w:tcBorders>
              <w:top w:val="nil"/>
              <w:left w:val="single" w:sz="4" w:space="0" w:color="auto"/>
              <w:bottom w:val="nil"/>
              <w:right w:val="nil"/>
              <w:tl2br w:val="nil"/>
              <w:tr2bl w:val="nil"/>
            </w:tcBorders>
            <w:shd w:val="clear" w:color="auto" w:fill="auto"/>
          </w:tcPr>
          <w:p w14:paraId="0D834D03" w14:textId="1C72E1F6" w:rsidR="00B2233F" w:rsidRPr="00882AA7" w:rsidRDefault="00B2233F" w:rsidP="0019055A">
            <w:pPr>
              <w:pStyle w:val="Tablebody"/>
              <w:jc w:val="both"/>
            </w:pPr>
            <w:r w:rsidRPr="00882AA7">
              <w:t xml:space="preserve">Unikāls ziņojuma identifikators (cipars) lietotnes ietvaros. „E-veselības Integrācijas platformas koplietojamo bibliotēku izmantošanas vadlīnijas” dokumentā (skat. </w:t>
            </w:r>
            <w:r w:rsidRPr="00882AA7">
              <w:fldChar w:fldCharType="begin"/>
            </w:r>
            <w:r w:rsidRPr="00882AA7">
              <w:instrText xml:space="preserve"> REF _Ref298402765 \n \h </w:instrText>
            </w:r>
            <w:r w:rsidR="0019055A">
              <w:instrText xml:space="preserve"> \* MERGEFORMAT </w:instrText>
            </w:r>
            <w:r w:rsidRPr="00882AA7">
              <w:fldChar w:fldCharType="separate"/>
            </w:r>
            <w:r w:rsidR="005C39F9">
              <w:t>2.3.1</w:t>
            </w:r>
            <w:r w:rsidRPr="00882AA7">
              <w:fldChar w:fldCharType="end"/>
            </w:r>
            <w:r w:rsidRPr="00882AA7">
              <w:t xml:space="preserve">.sadaļā) tiks specificēts notikuma identifikatora standarts. </w:t>
            </w:r>
          </w:p>
        </w:tc>
      </w:tr>
      <w:tr w:rsidR="00B2233F" w:rsidRPr="00882AA7" w14:paraId="5D30F3AA" w14:textId="77777777" w:rsidTr="008A61EC">
        <w:tc>
          <w:tcPr>
            <w:tcW w:w="1800" w:type="dxa"/>
            <w:tcBorders>
              <w:top w:val="nil"/>
              <w:left w:val="nil"/>
              <w:bottom w:val="nil"/>
              <w:right w:val="single" w:sz="4" w:space="0" w:color="auto"/>
              <w:tl2br w:val="nil"/>
              <w:tr2bl w:val="nil"/>
            </w:tcBorders>
            <w:shd w:val="clear" w:color="auto" w:fill="auto"/>
          </w:tcPr>
          <w:p w14:paraId="5FA0A4D0" w14:textId="77777777" w:rsidR="00B2233F" w:rsidRPr="00882AA7" w:rsidRDefault="00B2233F" w:rsidP="00B2233F">
            <w:pPr>
              <w:pStyle w:val="Tablebody"/>
            </w:pPr>
            <w:r w:rsidRPr="00882AA7">
              <w:t>severity</w:t>
            </w:r>
          </w:p>
        </w:tc>
        <w:tc>
          <w:tcPr>
            <w:tcW w:w="7981" w:type="dxa"/>
            <w:tcBorders>
              <w:top w:val="nil"/>
              <w:left w:val="single" w:sz="4" w:space="0" w:color="auto"/>
              <w:bottom w:val="nil"/>
              <w:right w:val="nil"/>
              <w:tl2br w:val="nil"/>
              <w:tr2bl w:val="nil"/>
            </w:tcBorders>
            <w:shd w:val="clear" w:color="auto" w:fill="auto"/>
          </w:tcPr>
          <w:p w14:paraId="30DFB8E0" w14:textId="77777777" w:rsidR="00B2233F" w:rsidRPr="00882AA7" w:rsidRDefault="00B2233F" w:rsidP="0019055A">
            <w:pPr>
              <w:pStyle w:val="Tablebody"/>
              <w:jc w:val="both"/>
            </w:pPr>
            <w:r w:rsidRPr="00882AA7">
              <w:t xml:space="preserve">Notikuma nozīmība. Tiek izšķirti šādi ziņojuma veidi (skat. </w:t>
            </w:r>
            <w:hyperlink r:id="rId49" w:history="1">
              <w:r w:rsidRPr="00882AA7">
                <w:rPr>
                  <w:u w:val="single"/>
                </w:rPr>
                <w:t>http://msdn.microsoft.com/en-us/library/system.diagnostics.traceeventtype.aspx</w:t>
              </w:r>
            </w:hyperlink>
            <w:r w:rsidRPr="00882AA7">
              <w:t>), kas ir nepieciešami, lai aprakstītu notikuma nozīmību:</w:t>
            </w:r>
          </w:p>
          <w:p w14:paraId="11C42B3D" w14:textId="77777777" w:rsidR="00B2233F" w:rsidRPr="00882AA7" w:rsidRDefault="00B2233F" w:rsidP="0019055A">
            <w:pPr>
              <w:pStyle w:val="TableListBullet"/>
              <w:rPr>
                <w:noProof w:val="0"/>
              </w:rPr>
            </w:pPr>
            <w:r w:rsidRPr="00882AA7">
              <w:rPr>
                <w:noProof w:val="0"/>
              </w:rPr>
              <w:t xml:space="preserve">Critical. Fatal error or application crash.  </w:t>
            </w:r>
          </w:p>
          <w:p w14:paraId="2DBB900A" w14:textId="77777777" w:rsidR="00B2233F" w:rsidRPr="00882AA7" w:rsidRDefault="00B2233F" w:rsidP="0019055A">
            <w:pPr>
              <w:pStyle w:val="TableListBullet"/>
              <w:rPr>
                <w:noProof w:val="0"/>
              </w:rPr>
            </w:pPr>
            <w:r w:rsidRPr="00882AA7">
              <w:rPr>
                <w:noProof w:val="0"/>
              </w:rPr>
              <w:t xml:space="preserve">Error. Recoverable error.  </w:t>
            </w:r>
          </w:p>
          <w:p w14:paraId="0F91910C" w14:textId="77777777" w:rsidR="00B2233F" w:rsidRPr="00882AA7" w:rsidRDefault="00B2233F" w:rsidP="0019055A">
            <w:pPr>
              <w:pStyle w:val="TableListBullet"/>
              <w:rPr>
                <w:noProof w:val="0"/>
              </w:rPr>
            </w:pPr>
            <w:r w:rsidRPr="00882AA7">
              <w:rPr>
                <w:noProof w:val="0"/>
              </w:rPr>
              <w:t xml:space="preserve">Warning. Noncritical problem.  </w:t>
            </w:r>
          </w:p>
          <w:p w14:paraId="5E7642CA" w14:textId="77777777" w:rsidR="00B2233F" w:rsidRPr="00882AA7" w:rsidRDefault="00B2233F" w:rsidP="0019055A">
            <w:pPr>
              <w:pStyle w:val="TableListBullet"/>
              <w:rPr>
                <w:noProof w:val="0"/>
              </w:rPr>
            </w:pPr>
            <w:r w:rsidRPr="00882AA7">
              <w:rPr>
                <w:noProof w:val="0"/>
              </w:rPr>
              <w:t xml:space="preserve">Information. Informational message.  </w:t>
            </w:r>
          </w:p>
          <w:p w14:paraId="79ED1985" w14:textId="77777777" w:rsidR="00B2233F" w:rsidRPr="00882AA7" w:rsidRDefault="00B2233F" w:rsidP="0019055A">
            <w:pPr>
              <w:pStyle w:val="TableListBullet"/>
              <w:rPr>
                <w:noProof w:val="0"/>
              </w:rPr>
            </w:pPr>
            <w:r w:rsidRPr="00882AA7">
              <w:rPr>
                <w:noProof w:val="0"/>
              </w:rPr>
              <w:t xml:space="preserve">Verbose. Debugging trace.  </w:t>
            </w:r>
          </w:p>
          <w:p w14:paraId="17F8F0DD" w14:textId="2928B8A7" w:rsidR="00B2233F" w:rsidRPr="00882AA7" w:rsidRDefault="00B2233F" w:rsidP="0019055A">
            <w:pPr>
              <w:pStyle w:val="Tablebody"/>
              <w:jc w:val="both"/>
            </w:pPr>
            <w:r w:rsidRPr="00882AA7">
              <w:t>Speciāli notikumu veidi, kas nodrošina pierakstu loģiskās plūsmas apvienošanu (skat.</w:t>
            </w:r>
            <w:r w:rsidR="00083BE1" w:rsidRPr="00425A7F">
              <w:fldChar w:fldCharType="begin"/>
            </w:r>
            <w:r w:rsidR="00083BE1" w:rsidRPr="00425A7F">
              <w:instrText xml:space="preserve"> REF _Ref298748038 \r \h </w:instrText>
            </w:r>
            <w:r w:rsidR="00425A7F">
              <w:instrText xml:space="preserve"> \* MERGEFORMAT </w:instrText>
            </w:r>
            <w:r w:rsidR="00083BE1" w:rsidRPr="00425A7F">
              <w:fldChar w:fldCharType="separate"/>
            </w:r>
            <w:r w:rsidR="005C39F9">
              <w:t>2.3.6.2.1.3</w:t>
            </w:r>
            <w:r w:rsidR="00083BE1" w:rsidRPr="00425A7F">
              <w:fldChar w:fldCharType="end"/>
            </w:r>
            <w:r w:rsidRPr="00425A7F">
              <w:t>.</w:t>
            </w:r>
            <w:r w:rsidRPr="00882AA7">
              <w:t xml:space="preserve"> apakšpunktu): </w:t>
            </w:r>
          </w:p>
          <w:p w14:paraId="443D1731" w14:textId="77777777" w:rsidR="00B2233F" w:rsidRPr="00882AA7" w:rsidRDefault="00B2233F" w:rsidP="0019055A">
            <w:pPr>
              <w:pStyle w:val="TableListBullet"/>
              <w:rPr>
                <w:noProof w:val="0"/>
              </w:rPr>
            </w:pPr>
            <w:r w:rsidRPr="00882AA7">
              <w:rPr>
                <w:noProof w:val="0"/>
              </w:rPr>
              <w:t xml:space="preserve">Start. Starting of a logical operation.  </w:t>
            </w:r>
          </w:p>
          <w:p w14:paraId="76AF8285" w14:textId="77777777" w:rsidR="00B2233F" w:rsidRPr="00882AA7" w:rsidRDefault="00B2233F" w:rsidP="0019055A">
            <w:pPr>
              <w:pStyle w:val="TableListBullet"/>
              <w:rPr>
                <w:noProof w:val="0"/>
              </w:rPr>
            </w:pPr>
            <w:r w:rsidRPr="00882AA7">
              <w:rPr>
                <w:noProof w:val="0"/>
              </w:rPr>
              <w:t xml:space="preserve">Stop. Stopping of a logical operation.  </w:t>
            </w:r>
          </w:p>
          <w:p w14:paraId="462F32B5" w14:textId="77777777" w:rsidR="00B2233F" w:rsidRPr="00882AA7" w:rsidRDefault="00B2233F" w:rsidP="0019055A">
            <w:pPr>
              <w:pStyle w:val="TableListBullet"/>
              <w:rPr>
                <w:noProof w:val="0"/>
              </w:rPr>
            </w:pPr>
            <w:r w:rsidRPr="00882AA7">
              <w:rPr>
                <w:noProof w:val="0"/>
              </w:rPr>
              <w:t xml:space="preserve">Suspend. Suspension of a logical operation.  </w:t>
            </w:r>
          </w:p>
          <w:p w14:paraId="1BB9367A" w14:textId="77777777" w:rsidR="00B2233F" w:rsidRPr="00882AA7" w:rsidRDefault="00B2233F" w:rsidP="0019055A">
            <w:pPr>
              <w:pStyle w:val="TableListBullet"/>
              <w:rPr>
                <w:noProof w:val="0"/>
              </w:rPr>
            </w:pPr>
            <w:r w:rsidRPr="00882AA7">
              <w:rPr>
                <w:noProof w:val="0"/>
              </w:rPr>
              <w:t xml:space="preserve">Resume. Resumption of a logical operation.  </w:t>
            </w:r>
          </w:p>
          <w:p w14:paraId="2B6BAF4D" w14:textId="77777777" w:rsidR="00B2233F" w:rsidRPr="00882AA7" w:rsidRDefault="00B2233F" w:rsidP="0019055A">
            <w:pPr>
              <w:pStyle w:val="TableListBullet"/>
              <w:rPr>
                <w:noProof w:val="0"/>
              </w:rPr>
            </w:pPr>
            <w:r w:rsidRPr="00882AA7">
              <w:rPr>
                <w:noProof w:val="0"/>
              </w:rPr>
              <w:t xml:space="preserve">Transfer. Changing of correlation identity.  </w:t>
            </w:r>
          </w:p>
        </w:tc>
      </w:tr>
      <w:tr w:rsidR="00B2233F" w:rsidRPr="00882AA7" w14:paraId="0BDF6526" w14:textId="77777777" w:rsidTr="008A61EC">
        <w:tc>
          <w:tcPr>
            <w:tcW w:w="1800" w:type="dxa"/>
            <w:tcBorders>
              <w:top w:val="nil"/>
              <w:left w:val="nil"/>
              <w:bottom w:val="single" w:sz="4" w:space="0" w:color="auto"/>
              <w:right w:val="single" w:sz="4" w:space="0" w:color="auto"/>
              <w:tl2br w:val="nil"/>
              <w:tr2bl w:val="nil"/>
            </w:tcBorders>
            <w:shd w:val="clear" w:color="auto" w:fill="auto"/>
          </w:tcPr>
          <w:p w14:paraId="3A00A0AB" w14:textId="77777777" w:rsidR="00B2233F" w:rsidRPr="00882AA7" w:rsidRDefault="00B2233F" w:rsidP="00B2233F">
            <w:pPr>
              <w:pStyle w:val="Tablebody"/>
            </w:pPr>
            <w:r w:rsidRPr="00882AA7">
              <w:t>properties</w:t>
            </w:r>
          </w:p>
        </w:tc>
        <w:tc>
          <w:tcPr>
            <w:tcW w:w="7981" w:type="dxa"/>
            <w:tcBorders>
              <w:top w:val="nil"/>
              <w:left w:val="single" w:sz="4" w:space="0" w:color="auto"/>
              <w:bottom w:val="single" w:sz="4" w:space="0" w:color="auto"/>
              <w:right w:val="nil"/>
              <w:tl2br w:val="nil"/>
              <w:tr2bl w:val="nil"/>
            </w:tcBorders>
            <w:shd w:val="clear" w:color="auto" w:fill="auto"/>
          </w:tcPr>
          <w:p w14:paraId="452086C7" w14:textId="7E53649F" w:rsidR="00B2233F" w:rsidRPr="00882AA7" w:rsidRDefault="00B2233F" w:rsidP="0019055A">
            <w:pPr>
              <w:pStyle w:val="Tablebody"/>
              <w:jc w:val="both"/>
            </w:pPr>
            <w:r w:rsidRPr="00882AA7">
              <w:t>Papildus parametri. Piemēram, šeit var specificēt informāciju par lietotāju (ja tiek rakstīts audits), vai serializēto objektu, skat.</w:t>
            </w:r>
            <w:r w:rsidRPr="00B66981">
              <w:rPr>
                <w:i/>
              </w:rPr>
              <w:t xml:space="preserve"> Audit </w:t>
            </w:r>
            <w:r w:rsidRPr="00882AA7">
              <w:t xml:space="preserve">metode </w:t>
            </w:r>
            <w:r w:rsidR="00541E24">
              <w:rPr>
                <w:highlight w:val="yellow"/>
              </w:rPr>
              <w:fldChar w:fldCharType="begin"/>
            </w:r>
            <w:r w:rsidR="00541E24">
              <w:instrText xml:space="preserve"> REF _Ref296953342 \n \h </w:instrText>
            </w:r>
            <w:r w:rsidR="0019055A">
              <w:rPr>
                <w:highlight w:val="yellow"/>
              </w:rPr>
              <w:instrText xml:space="preserve"> \* MERGEFORMAT </w:instrText>
            </w:r>
            <w:r w:rsidR="00541E24">
              <w:rPr>
                <w:highlight w:val="yellow"/>
              </w:rPr>
            </w:r>
            <w:r w:rsidR="00541E24">
              <w:rPr>
                <w:highlight w:val="yellow"/>
              </w:rPr>
              <w:fldChar w:fldCharType="separate"/>
            </w:r>
            <w:r w:rsidR="005C39F9">
              <w:t>2</w:t>
            </w:r>
            <w:r w:rsidR="00541E24">
              <w:rPr>
                <w:highlight w:val="yellow"/>
              </w:rPr>
              <w:fldChar w:fldCharType="end"/>
            </w:r>
            <w:r w:rsidR="00541E24">
              <w:t>.</w:t>
            </w:r>
            <w:r w:rsidRPr="00882AA7">
              <w:t xml:space="preserve">pielikumā, kur ir pieejams lietotnes palīgklases izejas teksts, kas ir uzbūvēts virs </w:t>
            </w:r>
            <w:r w:rsidRPr="00B66981">
              <w:rPr>
                <w:i/>
              </w:rPr>
              <w:t>Diagnostic</w:t>
            </w:r>
            <w:r w:rsidRPr="00882AA7">
              <w:t xml:space="preserve"> bibliotēkas.  </w:t>
            </w:r>
          </w:p>
        </w:tc>
      </w:tr>
    </w:tbl>
    <w:p w14:paraId="6C2BCD03" w14:textId="2D121499" w:rsidR="00BE4D2E" w:rsidRPr="00505A42" w:rsidRDefault="00BE4D2E" w:rsidP="00BE4D2E">
      <w:pPr>
        <w:pStyle w:val="Heading6"/>
        <w:rPr>
          <w:color w:val="auto"/>
        </w:rPr>
      </w:pPr>
      <w:r w:rsidRPr="00505A42">
        <w:rPr>
          <w:color w:val="auto"/>
        </w:rPr>
        <w:t>ExceptionUtility</w:t>
      </w:r>
    </w:p>
    <w:p w14:paraId="6764E672" w14:textId="77777777" w:rsidR="00BE4D2E" w:rsidRPr="00882AA7" w:rsidRDefault="00BE4D2E" w:rsidP="00BE4D2E">
      <w:r w:rsidRPr="00B66981">
        <w:rPr>
          <w:i/>
        </w:rPr>
        <w:t>ExceptionUtility</w:t>
      </w:r>
      <w:r w:rsidRPr="00882AA7">
        <w:t xml:space="preserve"> ir izņēmumu palīgklasē iekļautās metodes, kas ļauj ģenerēt un uzreiz pierakstīt žurnāla izņēmumus. Izmantošanas piemērs ir šāds:</w:t>
      </w:r>
    </w:p>
    <w:p w14:paraId="5C3C7271" w14:textId="77777777" w:rsidR="00BE4D2E" w:rsidRPr="00882AA7" w:rsidRDefault="00BE4D2E" w:rsidP="00BE4D2E">
      <w:pPr>
        <w:pStyle w:val="CodeBlock"/>
      </w:pPr>
      <w:r w:rsidRPr="00882AA7">
        <w:t xml:space="preserve">                // Generate exception with activityId</w:t>
      </w:r>
    </w:p>
    <w:p w14:paraId="15FF4879" w14:textId="77777777" w:rsidR="00BE4D2E" w:rsidRPr="00882AA7" w:rsidRDefault="00BE4D2E" w:rsidP="00BE4D2E">
      <w:pPr>
        <w:pStyle w:val="CodeBlock"/>
      </w:pPr>
      <w:r w:rsidRPr="00882AA7">
        <w:t xml:space="preserve">                </w:t>
      </w:r>
      <w:r w:rsidRPr="00882AA7">
        <w:rPr>
          <w:color w:val="0000FF"/>
        </w:rPr>
        <w:t>try</w:t>
      </w:r>
      <w:r w:rsidRPr="00882AA7">
        <w:t xml:space="preserve"> {</w:t>
      </w:r>
    </w:p>
    <w:p w14:paraId="7D8C0140" w14:textId="77777777" w:rsidR="00BE4D2E" w:rsidRPr="00882AA7" w:rsidRDefault="00BE4D2E" w:rsidP="00BE4D2E">
      <w:pPr>
        <w:pStyle w:val="CodeBlock"/>
      </w:pPr>
      <w:r w:rsidRPr="00882AA7">
        <w:t xml:space="preserve">                    </w:t>
      </w:r>
      <w:r w:rsidRPr="00882AA7">
        <w:rPr>
          <w:color w:val="0000FF"/>
        </w:rPr>
        <w:t>this</w:t>
      </w:r>
      <w:r w:rsidRPr="00882AA7">
        <w:t>.exUtil.ThrowHelperArgumentNull(</w:t>
      </w:r>
      <w:r w:rsidRPr="00882AA7">
        <w:rPr>
          <w:color w:val="A31515"/>
        </w:rPr>
        <w:t>"param"</w:t>
      </w:r>
      <w:r w:rsidRPr="00882AA7">
        <w:t>);</w:t>
      </w:r>
    </w:p>
    <w:p w14:paraId="7F18F666" w14:textId="77777777" w:rsidR="00BE4D2E" w:rsidRPr="00882AA7" w:rsidRDefault="00BE4D2E" w:rsidP="00BE4D2E">
      <w:pPr>
        <w:pStyle w:val="CodeBlock"/>
      </w:pPr>
      <w:r w:rsidRPr="00882AA7">
        <w:t xml:space="preserve">                }</w:t>
      </w:r>
    </w:p>
    <w:p w14:paraId="7BB19486" w14:textId="77777777" w:rsidR="00BE4D2E" w:rsidRPr="00882AA7" w:rsidRDefault="00BE4D2E" w:rsidP="00BE4D2E">
      <w:pPr>
        <w:pStyle w:val="CodeBlock"/>
      </w:pPr>
      <w:r w:rsidRPr="00882AA7">
        <w:t xml:space="preserve">                </w:t>
      </w:r>
      <w:r w:rsidRPr="00882AA7">
        <w:rPr>
          <w:color w:val="0000FF"/>
        </w:rPr>
        <w:t>catch</w:t>
      </w:r>
      <w:r w:rsidRPr="00882AA7">
        <w:t xml:space="preserve"> (</w:t>
      </w:r>
      <w:r w:rsidRPr="00882AA7">
        <w:rPr>
          <w:color w:val="2B91AF"/>
        </w:rPr>
        <w:t>ArgumentNullException</w:t>
      </w:r>
      <w:r w:rsidRPr="00882AA7">
        <w:t>) {</w:t>
      </w:r>
    </w:p>
    <w:p w14:paraId="669BC10E" w14:textId="77777777" w:rsidR="00BE4D2E" w:rsidRPr="00882AA7" w:rsidRDefault="00BE4D2E" w:rsidP="00BE4D2E">
      <w:pPr>
        <w:pStyle w:val="CodeBlock"/>
      </w:pPr>
      <w:r w:rsidRPr="00882AA7">
        <w:t xml:space="preserve">                }</w:t>
      </w:r>
    </w:p>
    <w:p w14:paraId="3EF0C4B6" w14:textId="3D5B4E45" w:rsidR="00BE4D2E" w:rsidRPr="00882AA7" w:rsidRDefault="00BE4D2E" w:rsidP="00BE4D2E">
      <w:r w:rsidRPr="00882AA7">
        <w:t xml:space="preserve">Piemēra pilns teksts skat. </w:t>
      </w:r>
      <w:r w:rsidR="00B66981">
        <w:rPr>
          <w:highlight w:val="yellow"/>
        </w:rPr>
        <w:fldChar w:fldCharType="begin"/>
      </w:r>
      <w:r w:rsidR="00B66981">
        <w:instrText xml:space="preserve"> REF _Ref296953413 \n \h </w:instrText>
      </w:r>
      <w:r w:rsidR="00B66981">
        <w:rPr>
          <w:highlight w:val="yellow"/>
        </w:rPr>
      </w:r>
      <w:r w:rsidR="00B66981">
        <w:rPr>
          <w:highlight w:val="yellow"/>
        </w:rPr>
        <w:fldChar w:fldCharType="separate"/>
      </w:r>
      <w:r w:rsidR="005C39F9">
        <w:t>3</w:t>
      </w:r>
      <w:r w:rsidR="00B66981">
        <w:rPr>
          <w:highlight w:val="yellow"/>
        </w:rPr>
        <w:fldChar w:fldCharType="end"/>
      </w:r>
      <w:r w:rsidR="00B66981">
        <w:t>.</w:t>
      </w:r>
      <w:r w:rsidRPr="00882AA7">
        <w:t>pielikumā.</w:t>
      </w:r>
    </w:p>
    <w:p w14:paraId="35B75049" w14:textId="004A10FA" w:rsidR="00BE4D2E" w:rsidRPr="00505A42" w:rsidRDefault="00BE4D2E" w:rsidP="008A61EC">
      <w:pPr>
        <w:pStyle w:val="Heading6"/>
        <w:rPr>
          <w:color w:val="auto"/>
        </w:rPr>
      </w:pPr>
      <w:bookmarkStart w:id="129" w:name="_Ref298748038"/>
      <w:r w:rsidRPr="00505A42">
        <w:rPr>
          <w:color w:val="auto"/>
        </w:rPr>
        <w:t>LogActivity</w:t>
      </w:r>
      <w:bookmarkEnd w:id="129"/>
    </w:p>
    <w:p w14:paraId="0ABFC33B" w14:textId="26391442" w:rsidR="007D2257" w:rsidRPr="00882AA7" w:rsidRDefault="00BE4D2E" w:rsidP="00BE4D2E">
      <w:r w:rsidRPr="00882AA7">
        <w:t xml:space="preserve">LogActivity </w:t>
      </w:r>
      <w:r w:rsidR="00027E9C" w:rsidRPr="00882AA7">
        <w:t>nodrošina</w:t>
      </w:r>
      <w:r w:rsidRPr="00882AA7">
        <w:t xml:space="preserve"> saistīto pierakstu rakstīšanu. Šīs klases galvenais uzdevums ir nodrošināt pierakstu un auditācijas loģiskās plūsmas apvienošanu. Tas nozīm</w:t>
      </w:r>
      <w:r w:rsidR="008A61EC" w:rsidRPr="00882AA7">
        <w:t>ē</w:t>
      </w:r>
      <w:r w:rsidRPr="00882AA7">
        <w:t xml:space="preserve">, ka iespējams risināt uzdevumu, kad apskatot auditācijas datus varēs no noteikta lietotāja pāriet pie sistēmas žurnāla (izmantojot auditācijas pieraksta </w:t>
      </w:r>
      <w:r w:rsidRPr="00B66981">
        <w:rPr>
          <w:i/>
        </w:rPr>
        <w:t xml:space="preserve">ActivityId </w:t>
      </w:r>
      <w:r w:rsidRPr="00882AA7">
        <w:t xml:space="preserve">– GUID), lai redzētu sistēmas notikumus. Ir plānots, ka nododot </w:t>
      </w:r>
      <w:r w:rsidRPr="00B66981">
        <w:rPr>
          <w:i/>
        </w:rPr>
        <w:t xml:space="preserve">ActivityId </w:t>
      </w:r>
      <w:r w:rsidRPr="00882AA7">
        <w:t xml:space="preserve">servisu izsaukumos, tiks nodrošināta </w:t>
      </w:r>
      <w:r w:rsidR="008A61EC" w:rsidRPr="00882AA7">
        <w:t xml:space="preserve">vienota izpildes plūsma, skat. </w:t>
      </w:r>
      <w:r w:rsidR="008A61EC" w:rsidRPr="00882AA7">
        <w:fldChar w:fldCharType="begin"/>
      </w:r>
      <w:r w:rsidR="008A61EC" w:rsidRPr="00882AA7">
        <w:instrText xml:space="preserve"> REF _Ref298403009 \h </w:instrText>
      </w:r>
      <w:r w:rsidR="008A61EC" w:rsidRPr="00882AA7">
        <w:fldChar w:fldCharType="separate"/>
      </w:r>
      <w:r w:rsidR="005C39F9">
        <w:rPr>
          <w:noProof/>
        </w:rPr>
        <w:t>18</w:t>
      </w:r>
      <w:r w:rsidR="008A61EC" w:rsidRPr="00882AA7">
        <w:fldChar w:fldCharType="end"/>
      </w:r>
      <w:r w:rsidR="008A61EC" w:rsidRPr="00882AA7">
        <w:t>.</w:t>
      </w:r>
      <w:r w:rsidRPr="00882AA7">
        <w:t>attēlā.</w:t>
      </w:r>
    </w:p>
    <w:p w14:paraId="0925F262" w14:textId="6EAAB13C" w:rsidR="007D2257" w:rsidRPr="00882AA7" w:rsidRDefault="00327B89" w:rsidP="007D2257">
      <w:pPr>
        <w:pStyle w:val="Pictureposition"/>
      </w:pPr>
      <w:r>
        <w:object w:dxaOrig="16247" w:dyaOrig="11280" w14:anchorId="2A8D3BCC">
          <v:shape id="_x0000_i1039" type="#_x0000_t75" style="width:471.45pt;height:327.45pt" o:ole="">
            <v:imagedata r:id="rId50" o:title=""/>
          </v:shape>
          <o:OLEObject Type="Embed" ProgID="Visio.Drawing.11" ShapeID="_x0000_i1039" DrawAspect="Content" ObjectID="_1465214636" r:id="rId51"/>
        </w:object>
      </w:r>
    </w:p>
    <w:p w14:paraId="2666AAB2" w14:textId="284A5BB5" w:rsidR="008A61EC" w:rsidRPr="00882AA7" w:rsidRDefault="00CE54C1" w:rsidP="008A61EC">
      <w:pPr>
        <w:pStyle w:val="Picturecaption"/>
      </w:pPr>
      <w:fldSimple w:instr=" SEQ Attēls \* ARABIC ">
        <w:bookmarkStart w:id="130" w:name="_Ref298403009"/>
        <w:bookmarkStart w:id="131" w:name="_Toc380682308"/>
        <w:r w:rsidR="005C39F9">
          <w:rPr>
            <w:noProof/>
          </w:rPr>
          <w:t>18</w:t>
        </w:r>
        <w:bookmarkEnd w:id="130"/>
      </w:fldSimple>
      <w:r w:rsidR="008A61EC" w:rsidRPr="00882AA7">
        <w:t>.attēls. Saistīto notikumu izpildes plūsma</w:t>
      </w:r>
      <w:bookmarkEnd w:id="131"/>
    </w:p>
    <w:p w14:paraId="70D5B0FA" w14:textId="627B4720" w:rsidR="008A61EC" w:rsidRPr="00882AA7" w:rsidRDefault="008A61EC" w:rsidP="008A61EC">
      <w:r w:rsidRPr="00882AA7">
        <w:t xml:space="preserve">Izejas teksta fragments, kur ir realizētas divas saistītās aktivitātes var apskatīt </w:t>
      </w:r>
      <w:r w:rsidR="00B66981">
        <w:rPr>
          <w:highlight w:val="yellow"/>
        </w:rPr>
        <w:fldChar w:fldCharType="begin"/>
      </w:r>
      <w:r w:rsidR="00B66981">
        <w:instrText xml:space="preserve"> REF _Ref296953413 \n \h </w:instrText>
      </w:r>
      <w:r w:rsidR="00B66981">
        <w:rPr>
          <w:highlight w:val="yellow"/>
        </w:rPr>
      </w:r>
      <w:r w:rsidR="00B66981">
        <w:rPr>
          <w:highlight w:val="yellow"/>
        </w:rPr>
        <w:fldChar w:fldCharType="separate"/>
      </w:r>
      <w:r w:rsidR="005C39F9">
        <w:t>3</w:t>
      </w:r>
      <w:r w:rsidR="00B66981">
        <w:rPr>
          <w:highlight w:val="yellow"/>
        </w:rPr>
        <w:fldChar w:fldCharType="end"/>
      </w:r>
      <w:r w:rsidR="00B66981">
        <w:t>.</w:t>
      </w:r>
      <w:r w:rsidRPr="00882AA7">
        <w:t>pielikumā, bet koda fragments izskatās šādi:</w:t>
      </w:r>
    </w:p>
    <w:p w14:paraId="1F2585CB" w14:textId="77777777" w:rsidR="008A61EC" w:rsidRPr="00425A7F" w:rsidRDefault="008A61EC" w:rsidP="008A61EC">
      <w:pPr>
        <w:pStyle w:val="CodeBlock"/>
        <w:keepNext w:val="0"/>
        <w:spacing w:after="120" w:line="240" w:lineRule="auto"/>
        <w:rPr>
          <w:lang w:val="en-US"/>
        </w:rPr>
      </w:pPr>
      <w:r w:rsidRPr="00083BE1">
        <w:t xml:space="preserve">        </w:t>
      </w:r>
      <w:r w:rsidRPr="00425A7F">
        <w:rPr>
          <w:lang w:val="en-US"/>
        </w:rPr>
        <w:t>///</w:t>
      </w:r>
      <w:r w:rsidRPr="00425A7F">
        <w:rPr>
          <w:color w:val="008000"/>
          <w:lang w:val="en-US"/>
        </w:rPr>
        <w:t xml:space="preserve"> </w:t>
      </w:r>
      <w:r w:rsidRPr="00425A7F">
        <w:rPr>
          <w:lang w:val="en-US"/>
        </w:rPr>
        <w:t>&lt;summary&gt;</w:t>
      </w:r>
    </w:p>
    <w:p w14:paraId="7D8A81F0"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xml:space="preserve"> Use bounded activity monitoring (By default "Activity" Category)</w:t>
      </w:r>
    </w:p>
    <w:p w14:paraId="45A7DDCB"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xml:space="preserve"> </w:t>
      </w:r>
      <w:r w:rsidRPr="00425A7F">
        <w:rPr>
          <w:lang w:val="en-US"/>
        </w:rPr>
        <w:t>&lt;/summary&gt;</w:t>
      </w:r>
    </w:p>
    <w:p w14:paraId="53F491BB"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00FF"/>
          <w:lang w:val="en-US"/>
        </w:rPr>
        <w:t>private</w:t>
      </w:r>
      <w:r w:rsidRPr="00425A7F">
        <w:rPr>
          <w:lang w:val="en-US"/>
        </w:rPr>
        <w:t xml:space="preserve"> </w:t>
      </w:r>
      <w:r w:rsidRPr="00425A7F">
        <w:rPr>
          <w:color w:val="0000FF"/>
          <w:lang w:val="en-US"/>
        </w:rPr>
        <w:t>void</w:t>
      </w:r>
      <w:r w:rsidRPr="00425A7F">
        <w:rPr>
          <w:lang w:val="en-US"/>
        </w:rPr>
        <w:t xml:space="preserve"> button6_Click(</w:t>
      </w:r>
      <w:r w:rsidRPr="00425A7F">
        <w:rPr>
          <w:color w:val="0000FF"/>
          <w:lang w:val="en-US"/>
        </w:rPr>
        <w:t>object</w:t>
      </w:r>
      <w:r w:rsidRPr="00425A7F">
        <w:rPr>
          <w:lang w:val="en-US"/>
        </w:rPr>
        <w:t xml:space="preserve"> sender, </w:t>
      </w:r>
      <w:r w:rsidRPr="00425A7F">
        <w:rPr>
          <w:color w:val="2B91AF"/>
          <w:lang w:val="en-US"/>
        </w:rPr>
        <w:t>EventArgs</w:t>
      </w:r>
      <w:r w:rsidRPr="00425A7F">
        <w:rPr>
          <w:lang w:val="en-US"/>
        </w:rPr>
        <w:t xml:space="preserve"> e) {</w:t>
      </w:r>
    </w:p>
    <w:p w14:paraId="68879CBB"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Create and start boundary activity</w:t>
      </w:r>
    </w:p>
    <w:p w14:paraId="35949E0E" w14:textId="77777777" w:rsidR="008A61EC" w:rsidRPr="00425A7F" w:rsidRDefault="008A61EC" w:rsidP="008A61EC">
      <w:pPr>
        <w:pStyle w:val="CodeBlock"/>
        <w:keepNext w:val="0"/>
        <w:spacing w:after="120" w:line="240" w:lineRule="auto"/>
        <w:rPr>
          <w:lang w:val="en-US"/>
        </w:rPr>
      </w:pPr>
      <w:r w:rsidRPr="00425A7F">
        <w:rPr>
          <w:lang w:val="en-US"/>
        </w:rPr>
        <w:t xml:space="preserve">            LogActivity la = LogActivity.CreateBoundedActivity();</w:t>
      </w:r>
    </w:p>
    <w:p w14:paraId="21805D0C" w14:textId="77777777" w:rsidR="008A61EC" w:rsidRPr="00425A7F" w:rsidRDefault="008A61EC" w:rsidP="008A61EC">
      <w:pPr>
        <w:pStyle w:val="CodeBlock"/>
        <w:keepNext w:val="0"/>
        <w:spacing w:after="120" w:line="240" w:lineRule="auto"/>
        <w:rPr>
          <w:lang w:val="en-US"/>
        </w:rPr>
      </w:pPr>
      <w:r w:rsidRPr="00425A7F">
        <w:rPr>
          <w:lang w:val="en-US"/>
        </w:rPr>
        <w:t xml:space="preserve">            la.Start(</w:t>
      </w:r>
      <w:r w:rsidRPr="00425A7F">
        <w:rPr>
          <w:color w:val="A31515"/>
          <w:lang w:val="en-US"/>
        </w:rPr>
        <w:t>"Root activity"</w:t>
      </w:r>
      <w:r w:rsidRPr="00425A7F">
        <w:rPr>
          <w:lang w:val="en-US"/>
        </w:rPr>
        <w:t xml:space="preserve">, </w:t>
      </w:r>
      <w:r w:rsidRPr="00425A7F">
        <w:rPr>
          <w:color w:val="A31515"/>
          <w:lang w:val="en-US"/>
        </w:rPr>
        <w:t>"RootActivity"</w:t>
      </w:r>
      <w:r w:rsidRPr="00425A7F">
        <w:rPr>
          <w:lang w:val="en-US"/>
        </w:rPr>
        <w:t>);</w:t>
      </w:r>
    </w:p>
    <w:p w14:paraId="547E66A8" w14:textId="77777777" w:rsidR="008A61EC" w:rsidRPr="00425A7F" w:rsidRDefault="008A61EC" w:rsidP="008A61EC">
      <w:pPr>
        <w:pStyle w:val="CodeBlock"/>
        <w:keepNext w:val="0"/>
        <w:spacing w:after="120" w:line="240" w:lineRule="auto"/>
        <w:rPr>
          <w:lang w:val="en-US"/>
        </w:rPr>
      </w:pPr>
    </w:p>
    <w:p w14:paraId="103517F2"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Log Message with activityId</w:t>
      </w:r>
    </w:p>
    <w:p w14:paraId="5FE45B61" w14:textId="77777777" w:rsidR="008A61EC" w:rsidRPr="00425A7F" w:rsidRDefault="008A61EC" w:rsidP="008A61EC">
      <w:pPr>
        <w:pStyle w:val="CodeBlock"/>
        <w:keepNext w:val="0"/>
        <w:spacing w:after="120" w:line="240" w:lineRule="auto"/>
        <w:rPr>
          <w:lang w:val="en-US"/>
        </w:rPr>
      </w:pPr>
      <w:r w:rsidRPr="00425A7F">
        <w:rPr>
          <w:lang w:val="en-US"/>
        </w:rPr>
        <w:t xml:space="preserve">            logUtil.Write(</w:t>
      </w:r>
      <w:r w:rsidRPr="00425A7F">
        <w:rPr>
          <w:color w:val="A31515"/>
          <w:lang w:val="en-US"/>
        </w:rPr>
        <w:t>"RootMessage"</w:t>
      </w:r>
      <w:r w:rsidRPr="00425A7F">
        <w:rPr>
          <w:lang w:val="en-US"/>
        </w:rPr>
        <w:t>);</w:t>
      </w:r>
    </w:p>
    <w:p w14:paraId="5692887B" w14:textId="77777777" w:rsidR="008A61EC" w:rsidRPr="00425A7F" w:rsidRDefault="008A61EC" w:rsidP="008A61EC">
      <w:pPr>
        <w:pStyle w:val="CodeBlock"/>
        <w:keepNext w:val="0"/>
        <w:spacing w:after="120" w:line="240" w:lineRule="auto"/>
        <w:rPr>
          <w:lang w:val="en-US"/>
        </w:rPr>
      </w:pPr>
    </w:p>
    <w:p w14:paraId="4E8AB445"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Create and start boundary activity</w:t>
      </w:r>
    </w:p>
    <w:p w14:paraId="3A328FE3"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00FF"/>
          <w:lang w:val="en-US"/>
        </w:rPr>
        <w:t>using</w:t>
      </w:r>
      <w:r w:rsidRPr="00425A7F">
        <w:rPr>
          <w:lang w:val="en-US"/>
        </w:rPr>
        <w:t xml:space="preserve"> (LogActivity ba = LogActivity.CreateBoundedActivity(</w:t>
      </w:r>
      <w:r w:rsidRPr="00425A7F">
        <w:rPr>
          <w:color w:val="0000FF"/>
          <w:lang w:val="en-US"/>
        </w:rPr>
        <w:t>true</w:t>
      </w:r>
      <w:r w:rsidRPr="00425A7F">
        <w:rPr>
          <w:lang w:val="en-US"/>
        </w:rPr>
        <w:t>)) {</w:t>
      </w:r>
    </w:p>
    <w:p w14:paraId="40C6C29E" w14:textId="77777777" w:rsidR="008A61EC" w:rsidRPr="00425A7F" w:rsidRDefault="008A61EC" w:rsidP="008A61EC">
      <w:pPr>
        <w:pStyle w:val="CodeBlock"/>
        <w:keepNext w:val="0"/>
        <w:spacing w:after="120" w:line="240" w:lineRule="auto"/>
        <w:rPr>
          <w:lang w:val="en-US"/>
        </w:rPr>
      </w:pPr>
      <w:r w:rsidRPr="00425A7F">
        <w:rPr>
          <w:lang w:val="en-US"/>
        </w:rPr>
        <w:t xml:space="preserve">                ba.Start(</w:t>
      </w:r>
      <w:r w:rsidRPr="00425A7F">
        <w:rPr>
          <w:color w:val="A31515"/>
          <w:lang w:val="en-US"/>
        </w:rPr>
        <w:t>"Nested activity"</w:t>
      </w:r>
      <w:r w:rsidRPr="00425A7F">
        <w:rPr>
          <w:lang w:val="en-US"/>
        </w:rPr>
        <w:t xml:space="preserve">, </w:t>
      </w:r>
      <w:r w:rsidRPr="00425A7F">
        <w:rPr>
          <w:color w:val="A31515"/>
          <w:lang w:val="en-US"/>
        </w:rPr>
        <w:t>"NestedActivity"</w:t>
      </w:r>
      <w:r w:rsidRPr="00425A7F">
        <w:rPr>
          <w:lang w:val="en-US"/>
        </w:rPr>
        <w:t>);</w:t>
      </w:r>
    </w:p>
    <w:p w14:paraId="2425085C" w14:textId="77777777" w:rsidR="008A61EC" w:rsidRPr="00425A7F" w:rsidRDefault="008A61EC" w:rsidP="008A61EC">
      <w:pPr>
        <w:pStyle w:val="CodeBlock"/>
        <w:keepNext w:val="0"/>
        <w:spacing w:after="120" w:line="240" w:lineRule="auto"/>
        <w:rPr>
          <w:lang w:val="en-US"/>
        </w:rPr>
      </w:pPr>
    </w:p>
    <w:p w14:paraId="3BBE668C"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Log Message with activityId</w:t>
      </w:r>
    </w:p>
    <w:p w14:paraId="1270DA62" w14:textId="77777777" w:rsidR="008A61EC" w:rsidRPr="00425A7F" w:rsidRDefault="008A61EC" w:rsidP="008A61EC">
      <w:pPr>
        <w:pStyle w:val="CodeBlock"/>
        <w:keepNext w:val="0"/>
        <w:spacing w:after="120" w:line="240" w:lineRule="auto"/>
        <w:rPr>
          <w:lang w:val="en-US"/>
        </w:rPr>
      </w:pPr>
      <w:r w:rsidRPr="00425A7F">
        <w:rPr>
          <w:lang w:val="en-US"/>
        </w:rPr>
        <w:t xml:space="preserve">                logUtil.Write(</w:t>
      </w:r>
      <w:r w:rsidRPr="00425A7F">
        <w:rPr>
          <w:color w:val="A31515"/>
          <w:lang w:val="en-US"/>
        </w:rPr>
        <w:t>"NestedMessage"</w:t>
      </w:r>
      <w:r w:rsidRPr="00425A7F">
        <w:rPr>
          <w:lang w:val="en-US"/>
        </w:rPr>
        <w:t>);</w:t>
      </w:r>
    </w:p>
    <w:p w14:paraId="0E76AD0F" w14:textId="77777777" w:rsidR="008A61EC" w:rsidRPr="00425A7F" w:rsidRDefault="008A61EC" w:rsidP="008A61EC">
      <w:pPr>
        <w:pStyle w:val="CodeBlock"/>
        <w:keepNext w:val="0"/>
        <w:spacing w:after="120" w:line="240" w:lineRule="auto"/>
        <w:rPr>
          <w:lang w:val="en-US"/>
        </w:rPr>
      </w:pPr>
    </w:p>
    <w:p w14:paraId="79D9C88D"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Generate exception with activityId</w:t>
      </w:r>
    </w:p>
    <w:p w14:paraId="32EFBA97"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00FF"/>
          <w:lang w:val="en-US"/>
        </w:rPr>
        <w:t>try</w:t>
      </w:r>
      <w:r w:rsidRPr="00425A7F">
        <w:rPr>
          <w:lang w:val="en-US"/>
        </w:rPr>
        <w:t xml:space="preserve"> {</w:t>
      </w:r>
    </w:p>
    <w:p w14:paraId="31D605F4"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00FF"/>
          <w:lang w:val="en-US"/>
        </w:rPr>
        <w:t>this</w:t>
      </w:r>
      <w:r w:rsidRPr="00425A7F">
        <w:rPr>
          <w:lang w:val="en-US"/>
        </w:rPr>
        <w:t>.exUtil.ThrowHelperArgumentNull(</w:t>
      </w:r>
      <w:r w:rsidRPr="00425A7F">
        <w:rPr>
          <w:color w:val="A31515"/>
          <w:lang w:val="en-US"/>
        </w:rPr>
        <w:t>"param"</w:t>
      </w:r>
      <w:r w:rsidRPr="00425A7F">
        <w:rPr>
          <w:lang w:val="en-US"/>
        </w:rPr>
        <w:t>);</w:t>
      </w:r>
    </w:p>
    <w:p w14:paraId="7AAF25F9" w14:textId="77777777" w:rsidR="008A61EC" w:rsidRPr="00425A7F" w:rsidRDefault="008A61EC" w:rsidP="008A61EC">
      <w:pPr>
        <w:pStyle w:val="CodeBlock"/>
        <w:keepNext w:val="0"/>
        <w:spacing w:after="120" w:line="240" w:lineRule="auto"/>
        <w:rPr>
          <w:lang w:val="en-US"/>
        </w:rPr>
      </w:pPr>
      <w:r w:rsidRPr="00425A7F">
        <w:rPr>
          <w:lang w:val="en-US"/>
        </w:rPr>
        <w:t xml:space="preserve">                }</w:t>
      </w:r>
    </w:p>
    <w:p w14:paraId="2C50B479"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00FF"/>
          <w:lang w:val="en-US"/>
        </w:rPr>
        <w:t>catch</w:t>
      </w:r>
      <w:r w:rsidRPr="00425A7F">
        <w:rPr>
          <w:lang w:val="en-US"/>
        </w:rPr>
        <w:t xml:space="preserve"> (</w:t>
      </w:r>
      <w:r w:rsidRPr="00425A7F">
        <w:rPr>
          <w:color w:val="2B91AF"/>
          <w:lang w:val="en-US"/>
        </w:rPr>
        <w:t>ArgumentNullException</w:t>
      </w:r>
      <w:r w:rsidRPr="00425A7F">
        <w:rPr>
          <w:lang w:val="en-US"/>
        </w:rPr>
        <w:t>) {</w:t>
      </w:r>
    </w:p>
    <w:p w14:paraId="2F2858E7" w14:textId="77777777" w:rsidR="008A61EC" w:rsidRPr="00425A7F" w:rsidRDefault="008A61EC" w:rsidP="008A61EC">
      <w:pPr>
        <w:pStyle w:val="CodeBlock"/>
        <w:keepNext w:val="0"/>
        <w:spacing w:after="120" w:line="240" w:lineRule="auto"/>
        <w:rPr>
          <w:lang w:val="en-US"/>
        </w:rPr>
      </w:pPr>
      <w:r w:rsidRPr="00425A7F">
        <w:rPr>
          <w:lang w:val="en-US"/>
        </w:rPr>
        <w:t xml:space="preserve">                }</w:t>
      </w:r>
    </w:p>
    <w:p w14:paraId="39E772AE" w14:textId="77777777" w:rsidR="008A61EC" w:rsidRPr="00425A7F" w:rsidRDefault="008A61EC" w:rsidP="008A61EC">
      <w:pPr>
        <w:pStyle w:val="CodeBlock"/>
        <w:keepNext w:val="0"/>
        <w:spacing w:after="120" w:line="240" w:lineRule="auto"/>
        <w:rPr>
          <w:lang w:val="en-US"/>
        </w:rPr>
      </w:pPr>
      <w:r w:rsidRPr="00425A7F">
        <w:rPr>
          <w:lang w:val="en-US"/>
        </w:rPr>
        <w:t xml:space="preserve">            }</w:t>
      </w:r>
    </w:p>
    <w:p w14:paraId="7F27521A" w14:textId="77777777" w:rsidR="008A61EC" w:rsidRPr="00425A7F" w:rsidRDefault="008A61EC" w:rsidP="008A61EC">
      <w:pPr>
        <w:pStyle w:val="CodeBlock"/>
        <w:keepNext w:val="0"/>
        <w:spacing w:after="120" w:line="240" w:lineRule="auto"/>
        <w:rPr>
          <w:lang w:val="en-US"/>
        </w:rPr>
      </w:pPr>
    </w:p>
    <w:p w14:paraId="2285A7EF" w14:textId="77777777" w:rsidR="008A61EC" w:rsidRPr="00425A7F" w:rsidRDefault="008A61EC" w:rsidP="008A61EC">
      <w:pPr>
        <w:pStyle w:val="CodeBlock"/>
        <w:keepNext w:val="0"/>
        <w:spacing w:after="120" w:line="240" w:lineRule="auto"/>
        <w:rPr>
          <w:lang w:val="en-US"/>
        </w:rPr>
      </w:pPr>
      <w:r w:rsidRPr="00425A7F">
        <w:rPr>
          <w:lang w:val="en-US"/>
        </w:rPr>
        <w:t xml:space="preserve">            </w:t>
      </w:r>
      <w:r w:rsidRPr="00425A7F">
        <w:rPr>
          <w:color w:val="008000"/>
          <w:lang w:val="en-US"/>
        </w:rPr>
        <w:t>// Stop and Dispose boundary activity</w:t>
      </w:r>
    </w:p>
    <w:p w14:paraId="7C88324B" w14:textId="77777777" w:rsidR="008A61EC" w:rsidRPr="00425A7F" w:rsidRDefault="008A61EC" w:rsidP="008A61EC">
      <w:pPr>
        <w:pStyle w:val="CodeBlock"/>
        <w:keepNext w:val="0"/>
        <w:spacing w:after="120" w:line="240" w:lineRule="auto"/>
        <w:rPr>
          <w:lang w:val="en-US"/>
        </w:rPr>
      </w:pPr>
      <w:r w:rsidRPr="00425A7F">
        <w:rPr>
          <w:lang w:val="en-US"/>
        </w:rPr>
        <w:t xml:space="preserve">            la.Dispose(); </w:t>
      </w:r>
    </w:p>
    <w:p w14:paraId="0FFE697A" w14:textId="77777777" w:rsidR="008A61EC" w:rsidRPr="00425A7F" w:rsidRDefault="008A61EC" w:rsidP="008A61EC">
      <w:pPr>
        <w:pStyle w:val="CodeBlock"/>
        <w:keepNext w:val="0"/>
        <w:spacing w:after="120" w:line="240" w:lineRule="auto"/>
        <w:rPr>
          <w:lang w:val="en-US"/>
        </w:rPr>
      </w:pPr>
      <w:r w:rsidRPr="00425A7F">
        <w:rPr>
          <w:lang w:val="en-US"/>
        </w:rPr>
        <w:t xml:space="preserve">        }</w:t>
      </w:r>
    </w:p>
    <w:p w14:paraId="0374342C" w14:textId="50691684" w:rsidR="008A61EC" w:rsidRPr="00882AA7" w:rsidRDefault="008A61EC" w:rsidP="008A61EC">
      <w:r w:rsidRPr="00882AA7">
        <w:t xml:space="preserve">Veidojot sistēmas žurnāla vai auditācijas žurnāla lietotāju saskarni tiks nodrošināts kokveida notikumu apskats, skat. </w:t>
      </w:r>
      <w:r w:rsidRPr="00882AA7">
        <w:fldChar w:fldCharType="begin"/>
      </w:r>
      <w:r w:rsidRPr="00882AA7">
        <w:instrText xml:space="preserve"> REF _Ref298403147 \h </w:instrText>
      </w:r>
      <w:r w:rsidRPr="00882AA7">
        <w:fldChar w:fldCharType="separate"/>
      </w:r>
      <w:r w:rsidR="005C39F9">
        <w:rPr>
          <w:noProof/>
        </w:rPr>
        <w:t>19</w:t>
      </w:r>
      <w:r w:rsidRPr="00882AA7">
        <w:fldChar w:fldCharType="end"/>
      </w:r>
      <w:r w:rsidRPr="00882AA7">
        <w:t>.attēlā.</w:t>
      </w:r>
    </w:p>
    <w:tbl>
      <w:tblPr>
        <w:tblW w:w="0" w:type="auto"/>
        <w:tblLook w:val="04A0" w:firstRow="1" w:lastRow="0" w:firstColumn="1" w:lastColumn="0" w:noHBand="0" w:noVBand="1"/>
      </w:tblPr>
      <w:tblGrid>
        <w:gridCol w:w="2756"/>
        <w:gridCol w:w="7098"/>
      </w:tblGrid>
      <w:tr w:rsidR="008A61EC" w:rsidRPr="00882AA7" w14:paraId="1C6E52EA" w14:textId="77777777" w:rsidTr="008A61EC">
        <w:tc>
          <w:tcPr>
            <w:tcW w:w="2756" w:type="dxa"/>
            <w:shd w:val="clear" w:color="auto" w:fill="auto"/>
          </w:tcPr>
          <w:p w14:paraId="54FF5185" w14:textId="13F0CBCB" w:rsidR="008A61EC" w:rsidRPr="00882AA7" w:rsidRDefault="008A61EC" w:rsidP="008A61EC">
            <w:pPr>
              <w:pStyle w:val="Pictureposition"/>
            </w:pPr>
            <w:r w:rsidRPr="00882AA7">
              <w:object w:dxaOrig="4250" w:dyaOrig="7142" w14:anchorId="027977E4">
                <v:shape id="_x0000_i1040" type="#_x0000_t75" style="width:122.1pt;height:204.75pt" o:ole="">
                  <v:imagedata r:id="rId52" o:title=""/>
                </v:shape>
                <o:OLEObject Type="Embed" ProgID="Visio.Drawing.11" ShapeID="_x0000_i1040" DrawAspect="Content" ObjectID="_1465214637" r:id="rId53"/>
              </w:object>
            </w:r>
          </w:p>
          <w:p w14:paraId="61E74C86" w14:textId="2B77EB25" w:rsidR="008A61EC" w:rsidRPr="00882AA7" w:rsidRDefault="00CE54C1" w:rsidP="00B67942">
            <w:pPr>
              <w:pStyle w:val="Picturecaption"/>
            </w:pPr>
            <w:fldSimple w:instr=" SEQ Attēls \* ARABIC ">
              <w:bookmarkStart w:id="132" w:name="_Ref298403147"/>
              <w:bookmarkStart w:id="133" w:name="_Toc380682309"/>
              <w:r w:rsidR="005C39F9">
                <w:rPr>
                  <w:noProof/>
                </w:rPr>
                <w:t>19</w:t>
              </w:r>
              <w:bookmarkEnd w:id="132"/>
            </w:fldSimple>
            <w:r w:rsidR="008A61EC" w:rsidRPr="00882AA7">
              <w:t>.attēls. Saistīto aktivitāšu diagramma</w:t>
            </w:r>
            <w:bookmarkEnd w:id="133"/>
          </w:p>
        </w:tc>
        <w:tc>
          <w:tcPr>
            <w:tcW w:w="7098" w:type="dxa"/>
            <w:shd w:val="clear" w:color="auto" w:fill="auto"/>
          </w:tcPr>
          <w:p w14:paraId="016F8CD8" w14:textId="3ACFDE05" w:rsidR="008A61EC" w:rsidRPr="00882AA7" w:rsidRDefault="008A61EC" w:rsidP="008A61EC">
            <w:pPr>
              <w:pStyle w:val="Pictureposition"/>
            </w:pPr>
            <w:r w:rsidRPr="00882AA7">
              <w:rPr>
                <w:noProof/>
                <w:lang w:eastAsia="lv-LV"/>
              </w:rPr>
              <w:drawing>
                <wp:inline distT="0" distB="0" distL="0" distR="0" wp14:anchorId="08F909F2" wp14:editId="0B3CB244">
                  <wp:extent cx="4370545"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73080" cy="2535119"/>
                          </a:xfrm>
                          <a:prstGeom prst="rect">
                            <a:avLst/>
                          </a:prstGeom>
                          <a:noFill/>
                          <a:ln>
                            <a:noFill/>
                          </a:ln>
                        </pic:spPr>
                      </pic:pic>
                    </a:graphicData>
                  </a:graphic>
                </wp:inline>
              </w:drawing>
            </w:r>
          </w:p>
          <w:p w14:paraId="2F7AFDFB" w14:textId="3284A7F5" w:rsidR="008A61EC" w:rsidRPr="00B67942" w:rsidRDefault="00CE54C1" w:rsidP="00B67942">
            <w:pPr>
              <w:pStyle w:val="Picturecaption"/>
            </w:pPr>
            <w:fldSimple w:instr=" SEQ Attēls \* ARABIC ">
              <w:bookmarkStart w:id="134" w:name="_Ref298403186"/>
              <w:bookmarkStart w:id="135" w:name="_Toc380682310"/>
              <w:r w:rsidR="005C39F9">
                <w:rPr>
                  <w:noProof/>
                </w:rPr>
                <w:t>20</w:t>
              </w:r>
              <w:bookmarkEnd w:id="134"/>
            </w:fldSimple>
            <w:r w:rsidR="008A61EC" w:rsidRPr="00882AA7">
              <w:t>.attēls. Saistīto notikumu apskats Microsoft Service Trace viewer</w:t>
            </w:r>
            <w:bookmarkEnd w:id="135"/>
          </w:p>
        </w:tc>
      </w:tr>
    </w:tbl>
    <w:p w14:paraId="6E289846" w14:textId="40805061" w:rsidR="008A61EC" w:rsidRPr="00882AA7" w:rsidRDefault="008A61EC" w:rsidP="008A61EC">
      <w:r w:rsidRPr="00882AA7">
        <w:t xml:space="preserve">Ir plānots, kā iespējams eksportēt no sistēmas un auditācijas žurnāla notikumus formātā, kas ir saprotams vizuāliem rīkiem, piemēram, </w:t>
      </w:r>
      <w:r w:rsidRPr="00B66981">
        <w:rPr>
          <w:i/>
        </w:rPr>
        <w:t>Microsoft Service Trace viewer</w:t>
      </w:r>
      <w:r w:rsidRPr="00882AA7">
        <w:t xml:space="preserve">, skat. </w:t>
      </w:r>
      <w:r w:rsidRPr="00882AA7">
        <w:fldChar w:fldCharType="begin"/>
      </w:r>
      <w:r w:rsidRPr="00882AA7">
        <w:instrText xml:space="preserve"> REF _Ref298403186 \h </w:instrText>
      </w:r>
      <w:r w:rsidRPr="00882AA7">
        <w:fldChar w:fldCharType="separate"/>
      </w:r>
      <w:r w:rsidR="005C39F9">
        <w:rPr>
          <w:noProof/>
        </w:rPr>
        <w:t>20</w:t>
      </w:r>
      <w:r w:rsidRPr="00882AA7">
        <w:fldChar w:fldCharType="end"/>
      </w:r>
      <w:r w:rsidRPr="00882AA7">
        <w:t>.attēlā.</w:t>
      </w:r>
    </w:p>
    <w:p w14:paraId="56F8B75F" w14:textId="5FC55669" w:rsidR="008A61EC" w:rsidRPr="00505A42" w:rsidRDefault="008A61EC" w:rsidP="008A61EC">
      <w:pPr>
        <w:pStyle w:val="Heading6"/>
        <w:rPr>
          <w:color w:val="auto"/>
        </w:rPr>
      </w:pPr>
      <w:r w:rsidRPr="00505A42">
        <w:rPr>
          <w:color w:val="auto"/>
        </w:rPr>
        <w:t>AuditUtility</w:t>
      </w:r>
    </w:p>
    <w:p w14:paraId="15987853" w14:textId="1E9F8BF5" w:rsidR="008A61EC" w:rsidRPr="00882AA7" w:rsidRDefault="008A61EC" w:rsidP="008A61EC">
      <w:r w:rsidRPr="00882AA7">
        <w:t>Tiks nodrošināta speciāla palīgklase „Audits”, kas saturēs metodes auditācijas datu rakstīšanai.</w:t>
      </w:r>
    </w:p>
    <w:p w14:paraId="3090D3C3" w14:textId="15793D54" w:rsidR="008A61EC" w:rsidRPr="00882AA7" w:rsidRDefault="008A61EC" w:rsidP="008A61EC">
      <w:pPr>
        <w:pStyle w:val="Heading3"/>
      </w:pPr>
      <w:bookmarkStart w:id="136" w:name="_Ref298416112"/>
      <w:bookmarkStart w:id="137" w:name="_Ref298417272"/>
      <w:bookmarkStart w:id="138" w:name="_Toc380682280"/>
      <w:r w:rsidRPr="00882AA7">
        <w:t>Klasifikatoru pārvaldība</w:t>
      </w:r>
      <w:bookmarkEnd w:id="136"/>
      <w:bookmarkEnd w:id="137"/>
      <w:bookmarkEnd w:id="138"/>
    </w:p>
    <w:p w14:paraId="7B6A5BFA" w14:textId="62434879" w:rsidR="008A61EC" w:rsidRPr="00882AA7" w:rsidRDefault="008A61EC" w:rsidP="008A61EC">
      <w:r w:rsidRPr="00882AA7">
        <w:t>E-veselības integrācijas platformā tiks izveidots vienots klasifikatoru reģistrs, kurš nodrošinās to izplatīšanu un uzturēšanu. Klasifikatoru reģistrs tiek veidots tā, lai tas atbalstītu e-</w:t>
      </w:r>
      <w:r w:rsidR="00B66981">
        <w:t>v</w:t>
      </w:r>
      <w:r w:rsidRPr="00882AA7">
        <w:t>eselības risinājumos izmantotiem standartiem HL7 un CDA2, kā arī, lai būtu iespējams nākotnē izvērst sistēmas darbību ar CDA3 versiju.</w:t>
      </w:r>
    </w:p>
    <w:p w14:paraId="3A5782CD" w14:textId="77777777" w:rsidR="008A61EC" w:rsidRPr="00882AA7" w:rsidRDefault="008A61EC" w:rsidP="008A61EC">
      <w:r w:rsidRPr="00882AA7">
        <w:rPr>
          <w:b/>
        </w:rPr>
        <w:t>Klasifikators</w:t>
      </w:r>
      <w:r w:rsidRPr="00882AA7">
        <w:t xml:space="preserve"> - Sistematizēts kopas elementu saraksts, viens no svarīgākajiem dokumentiem datu apstrādes automatizēto sistēmu projektēšanā. HL7 standarts šo jēdzienu izvērš divos atsevišķos jēdzienos:</w:t>
      </w:r>
    </w:p>
    <w:p w14:paraId="4A41CB6A" w14:textId="77777777" w:rsidR="008A61EC" w:rsidRPr="00882AA7" w:rsidRDefault="008A61EC" w:rsidP="008A61EC">
      <w:r w:rsidRPr="00882AA7">
        <w:rPr>
          <w:b/>
        </w:rPr>
        <w:t>Kodu sistēma</w:t>
      </w:r>
      <w:r w:rsidRPr="00882AA7">
        <w:t xml:space="preserve"> (Code System) – resurss, kurš apvieno vienotā kopā terminoloģiskas vienības (concepts); </w:t>
      </w:r>
    </w:p>
    <w:p w14:paraId="6D6D4EE9" w14:textId="445464F1" w:rsidR="008A61EC" w:rsidRPr="00882AA7" w:rsidRDefault="008A61EC" w:rsidP="008A61EC">
      <w:r w:rsidRPr="00882AA7">
        <w:rPr>
          <w:b/>
        </w:rPr>
        <w:t>Vērtību kopa</w:t>
      </w:r>
      <w:r w:rsidRPr="00882AA7">
        <w:t xml:space="preserve"> (Value Set) </w:t>
      </w:r>
      <w:r w:rsidR="0019055A">
        <w:t>–</w:t>
      </w:r>
      <w:r w:rsidRPr="00882AA7">
        <w:t xml:space="preserve"> unikālu, identificējamu konceptu kopa specifisku lietojumu vajadzībām, kura parasti ir apakškopa no kodu sistēmas. Piemēram, ja kodu sistēma ir ICD – 10, tad apakškopa būtu infekcijas slimības vai nāves cēloņi.</w:t>
      </w:r>
    </w:p>
    <w:p w14:paraId="0BB81100" w14:textId="26B1190A" w:rsidR="008A61EC" w:rsidRPr="00882AA7" w:rsidRDefault="008A61EC" w:rsidP="008A61EC">
      <w:pPr>
        <w:pStyle w:val="Heading4"/>
      </w:pPr>
      <w:bookmarkStart w:id="139" w:name="_Toc380682281"/>
      <w:r w:rsidRPr="00882AA7">
        <w:t>Klasifikators un tā loģiskais modelis</w:t>
      </w:r>
      <w:bookmarkEnd w:id="139"/>
    </w:p>
    <w:p w14:paraId="3944FD2A" w14:textId="58B0980D" w:rsidR="008A61EC" w:rsidRPr="00882AA7" w:rsidRDefault="008A61EC" w:rsidP="008A61EC">
      <w:r w:rsidRPr="00882AA7">
        <w:t xml:space="preserve">Katrs klasifikatora ieraksts, pirmkārt, sastāv no klasifikatora atslēgas ar datu tipu CD (HL7) (skatīt </w:t>
      </w:r>
      <w:r w:rsidRPr="00882AA7">
        <w:fldChar w:fldCharType="begin"/>
      </w:r>
      <w:r w:rsidRPr="00882AA7">
        <w:instrText xml:space="preserve"> REF _Ref298403321 \h </w:instrText>
      </w:r>
      <w:r w:rsidRPr="00882AA7">
        <w:fldChar w:fldCharType="separate"/>
      </w:r>
      <w:r w:rsidR="005C39F9">
        <w:rPr>
          <w:noProof/>
        </w:rPr>
        <w:t>21</w:t>
      </w:r>
      <w:r w:rsidRPr="00882AA7">
        <w:fldChar w:fldCharType="end"/>
      </w:r>
      <w:r w:rsidRPr="00882AA7">
        <w:t xml:space="preserve">.attēlu). Pēc vajadzības klasifikatora ieraksts var saturēt arī citas vērtības, klasifikatora loģisko modeli skatīt </w:t>
      </w:r>
      <w:r w:rsidRPr="00882AA7">
        <w:fldChar w:fldCharType="begin"/>
      </w:r>
      <w:r w:rsidRPr="00882AA7">
        <w:instrText xml:space="preserve"> REF _Ref298403327 \h </w:instrText>
      </w:r>
      <w:r w:rsidRPr="00882AA7">
        <w:fldChar w:fldCharType="separate"/>
      </w:r>
      <w:r w:rsidR="005C39F9">
        <w:rPr>
          <w:noProof/>
        </w:rPr>
        <w:t>22</w:t>
      </w:r>
      <w:r w:rsidRPr="00882AA7">
        <w:fldChar w:fldCharType="end"/>
      </w:r>
      <w:r w:rsidRPr="00882AA7">
        <w:t>.attēlā.</w:t>
      </w:r>
    </w:p>
    <w:p w14:paraId="2FD43DE9" w14:textId="4C1A07B8" w:rsidR="008A61EC" w:rsidRPr="00882AA7" w:rsidRDefault="008A61EC" w:rsidP="008A61EC">
      <w:pPr>
        <w:pStyle w:val="Pictureposition"/>
      </w:pPr>
      <w:r w:rsidRPr="00882AA7">
        <w:rPr>
          <w:noProof/>
          <w:lang w:eastAsia="lv-LV"/>
        </w:rPr>
        <w:drawing>
          <wp:inline distT="0" distB="0" distL="0" distR="0" wp14:anchorId="4B6FFA97" wp14:editId="0B809B9D">
            <wp:extent cx="3037398" cy="6278890"/>
            <wp:effectExtent l="0" t="0" r="0" b="7620"/>
            <wp:docPr id="7" name="Picture 7"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
                    <pic:cNvPicPr>
                      <a:picLocks noChangeAspect="1" noChangeArrowheads="1"/>
                    </pic:cNvPicPr>
                  </pic:nvPicPr>
                  <pic:blipFill>
                    <a:blip r:embed="rId55">
                      <a:extLst>
                        <a:ext uri="{28A0092B-C50C-407E-A947-70E740481C1C}">
                          <a14:useLocalDpi xmlns:a14="http://schemas.microsoft.com/office/drawing/2010/main" val="0"/>
                        </a:ext>
                      </a:extLst>
                    </a:blip>
                    <a:srcRect b="4172"/>
                    <a:stretch>
                      <a:fillRect/>
                    </a:stretch>
                  </pic:blipFill>
                  <pic:spPr bwMode="auto">
                    <a:xfrm>
                      <a:off x="0" y="0"/>
                      <a:ext cx="3040571" cy="6285449"/>
                    </a:xfrm>
                    <a:prstGeom prst="rect">
                      <a:avLst/>
                    </a:prstGeom>
                    <a:noFill/>
                    <a:ln>
                      <a:noFill/>
                    </a:ln>
                  </pic:spPr>
                </pic:pic>
              </a:graphicData>
            </a:graphic>
          </wp:inline>
        </w:drawing>
      </w:r>
    </w:p>
    <w:p w14:paraId="4599A7A9" w14:textId="513FC035" w:rsidR="008A61EC" w:rsidRPr="00882AA7" w:rsidRDefault="00CE54C1" w:rsidP="008A61EC">
      <w:pPr>
        <w:pStyle w:val="Picturecaption"/>
      </w:pPr>
      <w:fldSimple w:instr=" SEQ Attēls \* ARABIC ">
        <w:bookmarkStart w:id="140" w:name="_Ref298403321"/>
        <w:bookmarkStart w:id="141" w:name="_Toc380682311"/>
        <w:r w:rsidR="005C39F9">
          <w:rPr>
            <w:noProof/>
          </w:rPr>
          <w:t>21</w:t>
        </w:r>
        <w:bookmarkEnd w:id="140"/>
      </w:fldSimple>
      <w:r w:rsidR="008A61EC" w:rsidRPr="00882AA7">
        <w:t>.attēls. Klasifikatora pamatvērtības datu tips CD (HL7)</w:t>
      </w:r>
      <w:bookmarkEnd w:id="141"/>
    </w:p>
    <w:p w14:paraId="2905CB6C" w14:textId="6A6343DC" w:rsidR="008A61EC" w:rsidRPr="00882AA7" w:rsidRDefault="008A61EC" w:rsidP="008A61EC">
      <w:pPr>
        <w:pStyle w:val="Pictureposition"/>
      </w:pPr>
      <w:r w:rsidRPr="00882AA7">
        <w:rPr>
          <w:noProof/>
          <w:lang w:eastAsia="lv-LV"/>
        </w:rPr>
        <w:drawing>
          <wp:inline distT="0" distB="0" distL="0" distR="0" wp14:anchorId="0C1EF651" wp14:editId="3CC5A89A">
            <wp:extent cx="4869532" cy="3649649"/>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8589" cy="3648942"/>
                    </a:xfrm>
                    <a:prstGeom prst="rect">
                      <a:avLst/>
                    </a:prstGeom>
                    <a:noFill/>
                    <a:ln>
                      <a:noFill/>
                    </a:ln>
                  </pic:spPr>
                </pic:pic>
              </a:graphicData>
            </a:graphic>
          </wp:inline>
        </w:drawing>
      </w:r>
    </w:p>
    <w:p w14:paraId="4F6F200A" w14:textId="26A6BE9C" w:rsidR="008A61EC" w:rsidRPr="00882AA7" w:rsidRDefault="00CE54C1" w:rsidP="008A61EC">
      <w:pPr>
        <w:pStyle w:val="Picturecaption"/>
      </w:pPr>
      <w:fldSimple w:instr=" SEQ Attēls \* ARABIC ">
        <w:bookmarkStart w:id="142" w:name="_Ref298403327"/>
        <w:bookmarkStart w:id="143" w:name="_Toc380682312"/>
        <w:r w:rsidR="005C39F9">
          <w:rPr>
            <w:noProof/>
          </w:rPr>
          <w:t>22</w:t>
        </w:r>
        <w:bookmarkEnd w:id="142"/>
      </w:fldSimple>
      <w:r w:rsidR="008A61EC" w:rsidRPr="00882AA7">
        <w:t>.attēls. Klasifikatora loģiskais modelis</w:t>
      </w:r>
      <w:bookmarkEnd w:id="143"/>
    </w:p>
    <w:p w14:paraId="0E522C32" w14:textId="355832E2" w:rsidR="008A61EC" w:rsidRPr="00882AA7" w:rsidRDefault="008A61EC" w:rsidP="008A61EC">
      <w:r w:rsidRPr="00882AA7">
        <w:t xml:space="preserve">Katrs klasifikators tiek aprakstīts ar vispārēju klasifikatora elementa datu tipu </w:t>
      </w:r>
      <w:r w:rsidRPr="00B66981">
        <w:rPr>
          <w:b/>
          <w:i/>
        </w:rPr>
        <w:t>Classifier</w:t>
      </w:r>
      <w:r w:rsidRPr="00882AA7">
        <w:rPr>
          <w:b/>
        </w:rPr>
        <w:t>,</w:t>
      </w:r>
      <w:r w:rsidRPr="00882AA7">
        <w:t xml:space="preserve"> kurš satur zemāk aprakstītās vērtības klasifikatora identificēšanai un apstrādei:</w:t>
      </w:r>
    </w:p>
    <w:p w14:paraId="0176210E" w14:textId="54A4A28C" w:rsidR="008A61EC" w:rsidRPr="00882AA7" w:rsidRDefault="008A61EC" w:rsidP="0019055A">
      <w:pPr>
        <w:pStyle w:val="ListBullet"/>
      </w:pPr>
      <w:r w:rsidRPr="00882AA7">
        <w:t>codeSystem – klasifikatora OID, ar kādu klasifikators reģistrēts klasifikatoru reģistrā;</w:t>
      </w:r>
    </w:p>
    <w:p w14:paraId="2BDED3FA" w14:textId="4AFCBC43" w:rsidR="008A61EC" w:rsidRPr="00882AA7" w:rsidRDefault="008A61EC" w:rsidP="0019055A">
      <w:pPr>
        <w:pStyle w:val="ListBullet"/>
      </w:pPr>
      <w:r w:rsidRPr="00882AA7">
        <w:t>codeSystemVersion – klasifikatora versija, kuru piešķir klasifikatoru reģistrs;</w:t>
      </w:r>
    </w:p>
    <w:p w14:paraId="1E76F903" w14:textId="5C6470F8" w:rsidR="008A61EC" w:rsidRPr="00882AA7" w:rsidRDefault="008A61EC" w:rsidP="0019055A">
      <w:pPr>
        <w:pStyle w:val="ListBullet"/>
      </w:pPr>
      <w:r w:rsidRPr="00882AA7">
        <w:t xml:space="preserve">codeSystemName </w:t>
      </w:r>
      <w:r w:rsidR="0019055A">
        <w:t>–</w:t>
      </w:r>
      <w:r w:rsidRPr="00882AA7">
        <w:t xml:space="preserve"> </w:t>
      </w:r>
      <w:r w:rsidR="00B66981" w:rsidRPr="00882AA7">
        <w:t>klasifikatora</w:t>
      </w:r>
      <w:r w:rsidRPr="00882AA7">
        <w:t xml:space="preserve"> nosaukums;</w:t>
      </w:r>
    </w:p>
    <w:p w14:paraId="553BA93D" w14:textId="345D9F90" w:rsidR="008A61EC" w:rsidRPr="00882AA7" w:rsidRDefault="008A61EC" w:rsidP="0019055A">
      <w:pPr>
        <w:pStyle w:val="ListBullet"/>
      </w:pPr>
      <w:r w:rsidRPr="00882AA7">
        <w:t xml:space="preserve">effectiveDate – </w:t>
      </w:r>
      <w:r w:rsidR="00B66981" w:rsidRPr="00882AA7">
        <w:t>datums, ar kuru</w:t>
      </w:r>
      <w:r w:rsidRPr="00882AA7">
        <w:t xml:space="preserve"> stājas spēkā izmaiņas;</w:t>
      </w:r>
    </w:p>
    <w:p w14:paraId="6CD873BE" w14:textId="0B4031DB" w:rsidR="008A61EC" w:rsidRPr="00882AA7" w:rsidRDefault="008A61EC" w:rsidP="0019055A">
      <w:pPr>
        <w:pStyle w:val="ListBullet"/>
      </w:pPr>
      <w:r w:rsidRPr="00882AA7">
        <w:t xml:space="preserve">distributionType – ja </w:t>
      </w:r>
      <w:r w:rsidR="00B66981" w:rsidRPr="00882AA7">
        <w:t>klasifikators</w:t>
      </w:r>
      <w:r w:rsidRPr="00882AA7">
        <w:t xml:space="preserve"> ierakstu kopa ir paredzēta izplatīšanai, tad šeit tiek norādīts vai tā ir klasifikatora pilnā versija vai izmaiņas attiecībā pret iepriekšējo versiju.</w:t>
      </w:r>
    </w:p>
    <w:p w14:paraId="46DD3BCE" w14:textId="267920BD" w:rsidR="008A61EC" w:rsidRPr="00882AA7" w:rsidRDefault="008A61EC" w:rsidP="008A61EC">
      <w:r w:rsidRPr="00882AA7">
        <w:t xml:space="preserve">Katrs </w:t>
      </w:r>
      <w:r w:rsidR="00B66981" w:rsidRPr="00882AA7">
        <w:t>klasifikators</w:t>
      </w:r>
      <w:r w:rsidRPr="00882AA7">
        <w:t xml:space="preserve"> satur </w:t>
      </w:r>
      <w:r w:rsidR="00B66981" w:rsidRPr="00882AA7">
        <w:t>klasifikatora</w:t>
      </w:r>
      <w:r w:rsidRPr="00882AA7">
        <w:t xml:space="preserve"> ierakstus, kur katram ierakstam ir atslēgas lauks (koncepts) </w:t>
      </w:r>
      <w:r w:rsidRPr="00B66981">
        <w:rPr>
          <w:b/>
          <w:i/>
        </w:rPr>
        <w:t>Concept</w:t>
      </w:r>
      <w:r w:rsidRPr="00882AA7">
        <w:rPr>
          <w:b/>
        </w:rPr>
        <w:t>,</w:t>
      </w:r>
      <w:r w:rsidRPr="00882AA7">
        <w:t xml:space="preserve"> </w:t>
      </w:r>
      <w:r w:rsidR="00B66981" w:rsidRPr="00882AA7">
        <w:t>klasifikatoru</w:t>
      </w:r>
      <w:r w:rsidRPr="00882AA7">
        <w:t xml:space="preserve"> reģistrā atslēgas lauks ir CD (HL7) datu tips. Atslēgas lauks satur koncepta identificējošo informāciju, ar kuru tas ir unikāls visā </w:t>
      </w:r>
      <w:r w:rsidR="00B66981" w:rsidRPr="00882AA7">
        <w:t>klasifikatoru</w:t>
      </w:r>
      <w:r w:rsidRPr="00882AA7">
        <w:t xml:space="preserve"> reģistrā. Lai arī normalizētā struktūrā nebūtu nepieciešamība atkārtoti pierakstīt </w:t>
      </w:r>
      <w:r w:rsidR="00B66981" w:rsidRPr="00882AA7">
        <w:t>klasifikatoru</w:t>
      </w:r>
      <w:r w:rsidRPr="00882AA7">
        <w:t xml:space="preserve"> raksturojošu informāciju, bet nolūkos atvieglot sistēmas uzturēšanu un klasifikatoru tālāku izmantošanu, dati ir denormalizēti. Šī </w:t>
      </w:r>
      <w:r w:rsidR="00B66981" w:rsidRPr="00882AA7">
        <w:t>apsvērumu</w:t>
      </w:r>
      <w:r w:rsidRPr="00882AA7">
        <w:t xml:space="preserve"> dēļ koncepts satur sekojošus atribūtus:</w:t>
      </w:r>
    </w:p>
    <w:p w14:paraId="304C2A60" w14:textId="139147A1" w:rsidR="008A61EC" w:rsidRPr="00882AA7" w:rsidRDefault="008A61EC" w:rsidP="008A61EC">
      <w:pPr>
        <w:pStyle w:val="ListBullet"/>
      </w:pPr>
      <w:r w:rsidRPr="00882AA7">
        <w:t xml:space="preserve">code – koncepta </w:t>
      </w:r>
      <w:r w:rsidR="00B66981" w:rsidRPr="00882AA7">
        <w:t>unikāls</w:t>
      </w:r>
      <w:r w:rsidRPr="00882AA7">
        <w:t xml:space="preserve"> kods;</w:t>
      </w:r>
    </w:p>
    <w:p w14:paraId="750264DC" w14:textId="09A67DBF" w:rsidR="008A61EC" w:rsidRPr="00882AA7" w:rsidRDefault="008A61EC" w:rsidP="008A61EC">
      <w:pPr>
        <w:pStyle w:val="ListBullet"/>
      </w:pPr>
      <w:r w:rsidRPr="00882AA7">
        <w:t xml:space="preserve">codeSystem – klasifikatora OID, ar kādu </w:t>
      </w:r>
      <w:r w:rsidR="00B66981" w:rsidRPr="00882AA7">
        <w:t>klasifikators</w:t>
      </w:r>
      <w:r w:rsidRPr="00882AA7">
        <w:t xml:space="preserve"> reģistrēts </w:t>
      </w:r>
      <w:r w:rsidR="00B66981" w:rsidRPr="00882AA7">
        <w:t>klasifikatoru</w:t>
      </w:r>
      <w:r w:rsidRPr="00882AA7">
        <w:t xml:space="preserve"> reģistrā;</w:t>
      </w:r>
    </w:p>
    <w:p w14:paraId="77E450C4" w14:textId="626F8960" w:rsidR="008A61EC" w:rsidRPr="00882AA7" w:rsidRDefault="008A61EC" w:rsidP="008A61EC">
      <w:pPr>
        <w:pStyle w:val="ListBullet"/>
      </w:pPr>
      <w:r w:rsidRPr="00882AA7">
        <w:t xml:space="preserve">codeSystemVersion – </w:t>
      </w:r>
      <w:r w:rsidR="00B66981" w:rsidRPr="00882AA7">
        <w:t>klasifikatora</w:t>
      </w:r>
      <w:r w:rsidRPr="00882AA7">
        <w:t xml:space="preserve"> versija, kuru piešķir </w:t>
      </w:r>
      <w:r w:rsidR="00B66981" w:rsidRPr="00882AA7">
        <w:t>klasifikatoru</w:t>
      </w:r>
      <w:r w:rsidRPr="00882AA7">
        <w:t xml:space="preserve"> reģistrs;</w:t>
      </w:r>
    </w:p>
    <w:p w14:paraId="0CFB715B" w14:textId="21FA2B3D" w:rsidR="008A61EC" w:rsidRPr="00882AA7" w:rsidRDefault="008A61EC" w:rsidP="008A61EC">
      <w:pPr>
        <w:pStyle w:val="ListBullet"/>
      </w:pPr>
      <w:r w:rsidRPr="00882AA7">
        <w:t xml:space="preserve">displayName </w:t>
      </w:r>
      <w:r w:rsidR="0019055A">
        <w:t>–</w:t>
      </w:r>
      <w:r w:rsidRPr="00882AA7">
        <w:t xml:space="preserve"> lietotājam atspoguļojamais koncepta nosaukums, ar kuru lietotājs </w:t>
      </w:r>
      <w:r w:rsidR="00B66981" w:rsidRPr="00882AA7">
        <w:t>viennozīmīgi</w:t>
      </w:r>
      <w:r w:rsidRPr="00882AA7">
        <w:t xml:space="preserve"> saprot šo terminu;</w:t>
      </w:r>
    </w:p>
    <w:p w14:paraId="2538772B" w14:textId="5EE03BE9" w:rsidR="008A61EC" w:rsidRPr="00882AA7" w:rsidRDefault="008A61EC" w:rsidP="008A61EC">
      <w:pPr>
        <w:pStyle w:val="ListBullet"/>
      </w:pPr>
      <w:r w:rsidRPr="00882AA7">
        <w:t>changeType – pārskaitījums, kurš norāda izmaiņu veidu, ja klasifikators tiek izmantots</w:t>
      </w:r>
      <w:r w:rsidR="004A2064" w:rsidRPr="00882AA7">
        <w:t>,</w:t>
      </w:r>
      <w:r w:rsidRPr="00882AA7">
        <w:t xml:space="preserve"> kā izmaiņu izplatīšanas ierakstu kopa.</w:t>
      </w:r>
    </w:p>
    <w:p w14:paraId="02406E90" w14:textId="5C3C5A07" w:rsidR="008A61EC" w:rsidRPr="00882AA7" w:rsidRDefault="008A61EC" w:rsidP="008A61EC">
      <w:r w:rsidRPr="00882AA7">
        <w:t xml:space="preserve">Katrs </w:t>
      </w:r>
      <w:r w:rsidR="00B66981" w:rsidRPr="00882AA7">
        <w:t>klasifikatora</w:t>
      </w:r>
      <w:r w:rsidRPr="00882AA7">
        <w:t xml:space="preserve"> koncepts var būt pakārtots </w:t>
      </w:r>
      <w:r w:rsidR="00B66981" w:rsidRPr="00882AA7">
        <w:t>kokveida</w:t>
      </w:r>
      <w:r w:rsidR="00B66981">
        <w:t>,</w:t>
      </w:r>
      <w:r w:rsidRPr="00882AA7">
        <w:t xml:space="preserve"> pats sev vai hierarhiskā datu struktūrā citam klasifikatoram, ko raksturo elements </w:t>
      </w:r>
      <w:r w:rsidRPr="00B66981">
        <w:rPr>
          <w:b/>
          <w:i/>
        </w:rPr>
        <w:t>Association</w:t>
      </w:r>
      <w:r w:rsidRPr="00B66981">
        <w:rPr>
          <w:i/>
        </w:rPr>
        <w:t>,</w:t>
      </w:r>
      <w:r w:rsidRPr="00882AA7">
        <w:t xml:space="preserve"> kuram ir sekojoši atribūti:</w:t>
      </w:r>
    </w:p>
    <w:p w14:paraId="7CDE37CA" w14:textId="58405372" w:rsidR="008A61EC" w:rsidRPr="00882AA7" w:rsidRDefault="008A61EC" w:rsidP="008A61EC">
      <w:pPr>
        <w:pStyle w:val="ListBullet"/>
      </w:pPr>
      <w:r w:rsidRPr="00882AA7">
        <w:t xml:space="preserve">propertyID – </w:t>
      </w:r>
      <w:r w:rsidR="00B66981" w:rsidRPr="00882AA7">
        <w:t>klasifikatora</w:t>
      </w:r>
      <w:r w:rsidRPr="00882AA7">
        <w:t xml:space="preserve"> reģistrā </w:t>
      </w:r>
      <w:r w:rsidR="00B66981" w:rsidRPr="00882AA7">
        <w:t>reģistrētais</w:t>
      </w:r>
      <w:r w:rsidRPr="00882AA7">
        <w:t xml:space="preserve"> </w:t>
      </w:r>
      <w:r w:rsidR="00B66981" w:rsidRPr="00882AA7">
        <w:t>klasifikatora</w:t>
      </w:r>
      <w:r w:rsidRPr="00882AA7">
        <w:t xml:space="preserve"> atribūta </w:t>
      </w:r>
      <w:r w:rsidR="00B66981" w:rsidRPr="00882AA7">
        <w:t>identifikators</w:t>
      </w:r>
      <w:r w:rsidRPr="00882AA7">
        <w:t>;</w:t>
      </w:r>
    </w:p>
    <w:p w14:paraId="740F4A66" w14:textId="0C57D050" w:rsidR="008A61EC" w:rsidRPr="00882AA7" w:rsidRDefault="008A61EC" w:rsidP="008A61EC">
      <w:pPr>
        <w:pStyle w:val="ListBullet"/>
      </w:pPr>
      <w:r w:rsidRPr="00882AA7">
        <w:t xml:space="preserve">code – koncepta </w:t>
      </w:r>
      <w:r w:rsidR="004A2064" w:rsidRPr="00882AA7">
        <w:t>kods, uz kuru</w:t>
      </w:r>
      <w:r w:rsidRPr="00882AA7">
        <w:t xml:space="preserve"> atsaucas klasifikatora ieraksts;</w:t>
      </w:r>
    </w:p>
    <w:p w14:paraId="09A63227" w14:textId="1EF9463C" w:rsidR="008A61EC" w:rsidRPr="00882AA7" w:rsidRDefault="008A61EC" w:rsidP="008A61EC">
      <w:pPr>
        <w:pStyle w:val="ListBullet"/>
      </w:pPr>
      <w:r w:rsidRPr="00882AA7">
        <w:t>codeSystem – klasifikatora OID uz kuru atsaucas klasifikatora ieraksts;</w:t>
      </w:r>
    </w:p>
    <w:p w14:paraId="47DEC8D3" w14:textId="59921A29" w:rsidR="008A61EC" w:rsidRPr="00882AA7" w:rsidRDefault="008A61EC" w:rsidP="008A61EC">
      <w:pPr>
        <w:pStyle w:val="ListBullet"/>
      </w:pPr>
      <w:r w:rsidRPr="00882AA7">
        <w:t xml:space="preserve">codeSystemVersion – </w:t>
      </w:r>
      <w:r w:rsidR="00B66981" w:rsidRPr="00882AA7">
        <w:t>klasifikatora</w:t>
      </w:r>
      <w:r w:rsidRPr="00882AA7">
        <w:t xml:space="preserve"> </w:t>
      </w:r>
      <w:r w:rsidR="004A2064" w:rsidRPr="00882AA7">
        <w:t>versija, uz kuru</w:t>
      </w:r>
      <w:r w:rsidRPr="00882AA7">
        <w:t xml:space="preserve"> atsaucas klasifikatora ieraksts;</w:t>
      </w:r>
    </w:p>
    <w:p w14:paraId="48CB2B81" w14:textId="77777777" w:rsidR="008A61EC" w:rsidRPr="00882AA7" w:rsidRDefault="008A61EC" w:rsidP="008A61EC">
      <w:r w:rsidRPr="00882AA7">
        <w:t xml:space="preserve">Ja klasifikatora ieraksts ir izmaiņas, kuras maina koncepta kodu, tad elementā </w:t>
      </w:r>
      <w:r w:rsidRPr="00B66981">
        <w:rPr>
          <w:b/>
          <w:i/>
        </w:rPr>
        <w:t>OldConcept</w:t>
      </w:r>
      <w:r w:rsidRPr="00B66981">
        <w:rPr>
          <w:i/>
        </w:rPr>
        <w:t xml:space="preserve"> </w:t>
      </w:r>
      <w:r w:rsidRPr="00882AA7">
        <w:t>tiek norādīts koncepts, kura kodu aizstāj šī izmaiņa.</w:t>
      </w:r>
    </w:p>
    <w:p w14:paraId="65EB2CBA" w14:textId="34B6F43B" w:rsidR="008A61EC" w:rsidRPr="00882AA7" w:rsidRDefault="008A61EC" w:rsidP="008A61EC">
      <w:r w:rsidRPr="00882AA7">
        <w:t xml:space="preserve">Gadījumos, kad </w:t>
      </w:r>
      <w:r w:rsidR="00B66981" w:rsidRPr="00882AA7">
        <w:t>klasifikatoram</w:t>
      </w:r>
      <w:r w:rsidRPr="00882AA7">
        <w:t xml:space="preserve"> ir lietojuma īpašības, klasifikators var tikt publicēts ar lietojumu elementu </w:t>
      </w:r>
      <w:r w:rsidRPr="00B66981">
        <w:rPr>
          <w:b/>
          <w:i/>
        </w:rPr>
        <w:t>XMLProperty</w:t>
      </w:r>
      <w:r w:rsidRPr="00882AA7">
        <w:t xml:space="preserve">, kas var saturēt jebkuru datu tipu, kurš </w:t>
      </w:r>
      <w:r w:rsidR="00B66981" w:rsidRPr="00882AA7">
        <w:t>validēja</w:t>
      </w:r>
      <w:r w:rsidR="00B66981">
        <w:t>s</w:t>
      </w:r>
      <w:r w:rsidRPr="00882AA7">
        <w:t xml:space="preserve"> attiecība pret klasifikatora reģistrēto XSD shēmu šim elementam. Šī elementa izmantošana, piemēram, raksturīga medikamentu klasifikatoram vai kompensējamo </w:t>
      </w:r>
      <w:r w:rsidR="00B66981" w:rsidRPr="00882AA7">
        <w:t>medikamentu</w:t>
      </w:r>
      <w:r w:rsidRPr="00882AA7">
        <w:t xml:space="preserve"> klasifikatoram. Dokumentos pietiek norādīt šo klasifikatoru konceptu, savukārt terminoloģiju saprotošai programmatūrai ir nepieciešami šī lietojuma elementi, lai veiktu atbilstošas darbības, piemēram, </w:t>
      </w:r>
      <w:r w:rsidR="004A2064" w:rsidRPr="00882AA7">
        <w:t>aprēķinātu</w:t>
      </w:r>
      <w:r w:rsidRPr="00882AA7">
        <w:t xml:space="preserve"> receptes vērtību.</w:t>
      </w:r>
    </w:p>
    <w:p w14:paraId="4AED0D3B"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&lt;?xml version="1.0" encoding="UTF-8"?&gt;</w:t>
      </w:r>
    </w:p>
    <w:p w14:paraId="032170A5"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&lt;Clasifier distributionType="FULL" codeSystem="1" codeSystemVersion="12" codeSystemName="piemers" effectiveDate="01.01.2011" xsi:noNamespaceSchemaLocation="datatypes-base.xsd" xmlns:xsi="http://www.w3.org/2001/XMLSchema-instance"&gt;</w:t>
      </w:r>
    </w:p>
    <w:p w14:paraId="34EB261C"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t>&lt;ClasifierRecord&gt;</w:t>
      </w:r>
    </w:p>
    <w:p w14:paraId="3C21D48B"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&lt;Concept codeSystem="1" displayName="ROOT" codeSystemVersion="12" code="1" /&gt;</w:t>
      </w:r>
    </w:p>
    <w:p w14:paraId="78E3B734"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&lt;XMLProperty&gt;anything&lt;/XMLProperty&gt;</w:t>
      </w:r>
    </w:p>
    <w:p w14:paraId="52F83682"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&lt;OldConcept codeSystem="0" displayName="vertiba 1" codeSystemVersion="12" code="1"/&gt;</w:t>
      </w:r>
    </w:p>
    <w:p w14:paraId="174FF35E"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&lt;ChangeType&gt;CodeChanged&lt;/ChangeType&gt;</w:t>
      </w:r>
    </w:p>
    <w:p w14:paraId="71382454"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t>&lt;/ClasifierRecord&gt;</w:t>
      </w:r>
    </w:p>
    <w:p w14:paraId="11D699CA"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t>&lt;ClasifierRecord&gt;</w:t>
      </w:r>
    </w:p>
    <w:p w14:paraId="70D683D1"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&lt;Concept codeSystem="1" displayName="vertiba 2" codeSystemVersion="12" code="2"/&gt;</w:t>
      </w:r>
    </w:p>
    <w:p w14:paraId="708BD3EC"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&lt;Associations propertyId="2456"&gt;</w:t>
      </w:r>
    </w:p>
    <w:p w14:paraId="3F4DED42"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&lt;Concept codeSystem="1" displayName="ROOT" codeSystemVersion="12" code="1"/&gt;</w:t>
      </w:r>
    </w:p>
    <w:p w14:paraId="2B93E5CE"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&lt;/Associations&gt;</w:t>
      </w:r>
    </w:p>
    <w:p w14:paraId="63E3C7BB"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&lt;XMLProperty&gt;anything&lt;/XMLProperty&gt;</w:t>
      </w:r>
    </w:p>
    <w:p w14:paraId="34723E1B"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&lt;ChangeType&gt;Modified&lt;/ChangeType&gt;</w:t>
      </w:r>
    </w:p>
    <w:p w14:paraId="1DC55E3D"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t>&lt;/ClasifierRecord&gt;</w:t>
      </w:r>
    </w:p>
    <w:p w14:paraId="37BD0820"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t>&lt;ClasifierRecord&gt;</w:t>
      </w:r>
    </w:p>
    <w:p w14:paraId="69ED95C7"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&lt;Concept codeSystem="1" displayName="vertiba 3" codeSystemVersion="12" code="3"/&gt;</w:t>
      </w:r>
    </w:p>
    <w:p w14:paraId="5A97F18C"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&lt;Associations propertyId="2456"&gt;</w:t>
      </w:r>
    </w:p>
    <w:p w14:paraId="121A642D"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&lt;Concept codeSystem="1" displayName="ROOT" codeSystemVersion="12" code="1"/&gt;</w:t>
      </w:r>
    </w:p>
    <w:p w14:paraId="1981BD6F"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&lt;/Associations&gt;</w:t>
      </w:r>
    </w:p>
    <w:p w14:paraId="214D0FD0"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&lt;XMLProperty&gt;anything&lt;/XMLProperty&gt;</w:t>
      </w:r>
    </w:p>
    <w:p w14:paraId="246452CA"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r>
      <w:r w:rsidRPr="00882AA7">
        <w:rPr>
          <w:rFonts w:ascii="Courier New" w:eastAsia="Courier New" w:hAnsi="Courier New" w:cs="Courier New"/>
          <w:sz w:val="16"/>
          <w:szCs w:val="16"/>
          <w:lang w:eastAsia="ja-JP"/>
        </w:rPr>
        <w:tab/>
        <w:t>&lt;ChangeType&gt;Modified&lt;/ChangeType&gt;</w:t>
      </w:r>
    </w:p>
    <w:p w14:paraId="37C8DA03"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ab/>
        <w:t>&lt;/ClasifierRecord&gt;</w:t>
      </w:r>
    </w:p>
    <w:p w14:paraId="2F607BA2" w14:textId="77777777" w:rsidR="004A2064" w:rsidRPr="00882AA7" w:rsidRDefault="004A2064" w:rsidP="004A2064">
      <w:pPr>
        <w:pBdr>
          <w:top w:val="single" w:sz="4" w:space="1" w:color="auto"/>
          <w:left w:val="single" w:sz="4" w:space="4" w:color="auto"/>
          <w:bottom w:val="single" w:sz="4" w:space="1" w:color="auto"/>
          <w:right w:val="single" w:sz="4" w:space="4" w:color="auto"/>
        </w:pBdr>
        <w:spacing w:before="120" w:after="120" w:line="240" w:lineRule="auto"/>
        <w:ind w:left="227"/>
        <w:jc w:val="left"/>
        <w:rPr>
          <w:rFonts w:ascii="Courier New" w:eastAsia="Courier New" w:hAnsi="Courier New" w:cs="Courier New"/>
          <w:sz w:val="16"/>
          <w:szCs w:val="16"/>
          <w:lang w:eastAsia="ja-JP"/>
        </w:rPr>
      </w:pPr>
      <w:r w:rsidRPr="00882AA7">
        <w:rPr>
          <w:rFonts w:ascii="Courier New" w:eastAsia="Courier New" w:hAnsi="Courier New" w:cs="Courier New"/>
          <w:sz w:val="16"/>
          <w:szCs w:val="16"/>
          <w:lang w:eastAsia="ja-JP"/>
        </w:rPr>
        <w:t>&lt;/Clasifier&gt;</w:t>
      </w:r>
    </w:p>
    <w:p w14:paraId="6DE8806E" w14:textId="2575C6B2" w:rsidR="004A2064" w:rsidRPr="00882AA7" w:rsidRDefault="004A2064" w:rsidP="004A2064">
      <w:pPr>
        <w:pStyle w:val="Heading4"/>
      </w:pPr>
      <w:bookmarkStart w:id="144" w:name="_Toc380682282"/>
      <w:r w:rsidRPr="00882AA7">
        <w:t>Klasifikatoru reģistra loģiskais modelis</w:t>
      </w:r>
      <w:bookmarkEnd w:id="144"/>
    </w:p>
    <w:p w14:paraId="317FC319" w14:textId="11ECF78A" w:rsidR="004A2064" w:rsidRPr="00882AA7" w:rsidRDefault="004A2064" w:rsidP="004A2064">
      <w:r w:rsidRPr="00882AA7">
        <w:t>Klasifikatoru reģistrs ir sistēma, kurā tiek reģistrētas kodu sistēmas un to apakškopas, jeb klasifikatori. Katram klasifikatoram ir to versijas, kas mainās publicējot klasifikatoru izmaiņas. Katram klasifikatoram var būt definētas atribūtu kopas, kuras tiek</w:t>
      </w:r>
      <w:r w:rsidR="00B66981">
        <w:t xml:space="preserve"> arī</w:t>
      </w:r>
      <w:r w:rsidRPr="00882AA7">
        <w:t xml:space="preserve"> versionētas. Atribūtu kopas var saturēt asociācijas un/vai lietojuma elementus.</w:t>
      </w:r>
    </w:p>
    <w:p w14:paraId="0D6C5387" w14:textId="6D085691" w:rsidR="004A2064" w:rsidRPr="00882AA7" w:rsidRDefault="004A2064" w:rsidP="004A2064">
      <w:r w:rsidRPr="00882AA7">
        <w:fldChar w:fldCharType="begin"/>
      </w:r>
      <w:r w:rsidRPr="00882AA7">
        <w:instrText xml:space="preserve"> REF _Ref298403938 \h </w:instrText>
      </w:r>
      <w:r w:rsidRPr="00882AA7">
        <w:fldChar w:fldCharType="separate"/>
      </w:r>
      <w:r w:rsidR="005C39F9">
        <w:rPr>
          <w:noProof/>
        </w:rPr>
        <w:t>23</w:t>
      </w:r>
      <w:r w:rsidRPr="00882AA7">
        <w:fldChar w:fldCharType="end"/>
      </w:r>
      <w:r w:rsidRPr="00882AA7">
        <w:t xml:space="preserve">.attēlā redzamais klasifikatoru loģiskais modelis tiks realizēts relāciju datubāzē, izņemot elementu </w:t>
      </w:r>
      <w:r w:rsidRPr="00B66981">
        <w:rPr>
          <w:i/>
        </w:rPr>
        <w:t>XMLProperty</w:t>
      </w:r>
      <w:r w:rsidRPr="00882AA7">
        <w:t>, kurš dotajā modelī ir atspoguļots kā abstrakts elements, lai veidotu priekšstatu par sistēmas uzbūvi. Sistēmā šis elements būs kā XML fails ar visu klasifikatora versijai piederošo konceptu un to īpašību pārskaitījumu.</w:t>
      </w:r>
    </w:p>
    <w:p w14:paraId="32545050" w14:textId="0FCD2A6D" w:rsidR="004A2064" w:rsidRPr="00882AA7" w:rsidRDefault="004A2064" w:rsidP="004A2064">
      <w:r w:rsidRPr="00882AA7">
        <w:t>Klasifikatoru reģistrs sistēmā ir pieejams kā klasifikators, tādejādi arī izmaiņas klasifikatoru reģistrā tiek publicētas kā izmaiņas klasifikatorā.</w:t>
      </w:r>
    </w:p>
    <w:p w14:paraId="32C1CA00" w14:textId="4D88D00B" w:rsidR="008A61EC" w:rsidRPr="00882AA7" w:rsidRDefault="004A2064" w:rsidP="004A2064">
      <w:pPr>
        <w:pStyle w:val="Pictureposition"/>
      </w:pPr>
      <w:r w:rsidRPr="00882AA7">
        <w:rPr>
          <w:noProof/>
          <w:lang w:eastAsia="lv-LV"/>
        </w:rPr>
        <w:drawing>
          <wp:inline distT="0" distB="0" distL="0" distR="0" wp14:anchorId="15961E3D" wp14:editId="1AC43DFD">
            <wp:extent cx="6120130" cy="302330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023307"/>
                    </a:xfrm>
                    <a:prstGeom prst="rect">
                      <a:avLst/>
                    </a:prstGeom>
                    <a:noFill/>
                    <a:ln>
                      <a:noFill/>
                    </a:ln>
                  </pic:spPr>
                </pic:pic>
              </a:graphicData>
            </a:graphic>
          </wp:inline>
        </w:drawing>
      </w:r>
    </w:p>
    <w:p w14:paraId="28C8DBE4" w14:textId="668DF11E" w:rsidR="004A2064" w:rsidRPr="00882AA7" w:rsidRDefault="00CE54C1" w:rsidP="004A2064">
      <w:pPr>
        <w:pStyle w:val="Picturecaption"/>
      </w:pPr>
      <w:fldSimple w:instr=" SEQ Attēls \* ARABIC ">
        <w:bookmarkStart w:id="145" w:name="_Ref298403938"/>
        <w:bookmarkStart w:id="146" w:name="_Toc380682313"/>
        <w:r w:rsidR="005C39F9">
          <w:rPr>
            <w:noProof/>
          </w:rPr>
          <w:t>23</w:t>
        </w:r>
        <w:bookmarkEnd w:id="145"/>
      </w:fldSimple>
      <w:r w:rsidR="004A2064" w:rsidRPr="00882AA7">
        <w:t>.attēls. Klasifikatoru reģistra loģiskais modelis</w:t>
      </w:r>
      <w:bookmarkEnd w:id="146"/>
    </w:p>
    <w:p w14:paraId="1B38ACAF" w14:textId="77777777" w:rsidR="00EC6A29" w:rsidRPr="00882AA7" w:rsidRDefault="00EC6A29" w:rsidP="00EC6A29">
      <w:r w:rsidRPr="00882AA7">
        <w:t>Klasifikatora loģiskā modeļa elementu izklāsts:</w:t>
      </w:r>
    </w:p>
    <w:p w14:paraId="68456CA5" w14:textId="2F64D13D" w:rsidR="00EC6A29" w:rsidRPr="00882AA7" w:rsidRDefault="00EC6A29" w:rsidP="00EC6A29">
      <w:pPr>
        <w:pStyle w:val="ListBullet"/>
      </w:pPr>
      <w:r w:rsidRPr="00882AA7">
        <w:t>CodeSystem – elements, kurš raksturo kodu sistēmu;</w:t>
      </w:r>
    </w:p>
    <w:p w14:paraId="4A65E330" w14:textId="49BBE860" w:rsidR="00EC6A29" w:rsidRPr="00882AA7" w:rsidRDefault="00EC6A29" w:rsidP="00EC6A29">
      <w:pPr>
        <w:pStyle w:val="ListBullet"/>
      </w:pPr>
      <w:r w:rsidRPr="00882AA7">
        <w:t>CodeSystemVersion – elements, kurš raksturo kodu sistēmas versiju, kurai atbildīs pilns tanī esošo konceptu pārskaitījums;</w:t>
      </w:r>
    </w:p>
    <w:p w14:paraId="41C97BD5" w14:textId="48CE9533" w:rsidR="00EC6A29" w:rsidRPr="00882AA7" w:rsidRDefault="00EC6A29" w:rsidP="00EC6A29">
      <w:pPr>
        <w:pStyle w:val="ListBullet"/>
      </w:pPr>
      <w:r w:rsidRPr="00882AA7">
        <w:t>Concept – koncepta elements;</w:t>
      </w:r>
    </w:p>
    <w:p w14:paraId="69A07A96" w14:textId="383E95B4" w:rsidR="00EC6A29" w:rsidRPr="00882AA7" w:rsidRDefault="00EC6A29" w:rsidP="00EC6A29">
      <w:pPr>
        <w:pStyle w:val="ListBullet"/>
      </w:pPr>
      <w:r w:rsidRPr="00882AA7">
        <w:t>ValueSet – elements, kurš raksturo konceptu vērtību apakškopu;</w:t>
      </w:r>
    </w:p>
    <w:p w14:paraId="4C8BAF06" w14:textId="5401DB81" w:rsidR="00EC6A29" w:rsidRPr="00882AA7" w:rsidRDefault="00EC6A29" w:rsidP="00EC6A29">
      <w:pPr>
        <w:pStyle w:val="ListBullet"/>
      </w:pPr>
      <w:r w:rsidRPr="00882AA7">
        <w:t>ValueSetVersion – elements, kurš raksturo konceptu apakškopas versiju, kurai atbilst pilns tanī esošo konceptu pārskaitījums;</w:t>
      </w:r>
    </w:p>
    <w:p w14:paraId="25C64D8D" w14:textId="664EB7C8" w:rsidR="00EC6A29" w:rsidRPr="00882AA7" w:rsidRDefault="00EC6A29" w:rsidP="00EC6A29">
      <w:pPr>
        <w:pStyle w:val="ListBullet"/>
      </w:pPr>
      <w:r w:rsidRPr="00882AA7">
        <w:t>ConceptMembership – elements, kurš norāda kādi koncepti ir dotajā vērtību kopas versijā iekļauti;</w:t>
      </w:r>
    </w:p>
    <w:p w14:paraId="4399E1EE" w14:textId="74ED5E47" w:rsidR="00EC6A29" w:rsidRPr="00882AA7" w:rsidRDefault="00EC6A29" w:rsidP="00EC6A29">
      <w:pPr>
        <w:pStyle w:val="ListBullet"/>
      </w:pPr>
      <w:r w:rsidRPr="00882AA7">
        <w:t xml:space="preserve">DefinedProertyVersion – elements, kurš raksturo klasifikatora atribūtus; </w:t>
      </w:r>
    </w:p>
    <w:p w14:paraId="017D3AC9" w14:textId="5146B5D7" w:rsidR="00EC6A29" w:rsidRPr="00882AA7" w:rsidRDefault="00EC6A29" w:rsidP="00EC6A29">
      <w:pPr>
        <w:pStyle w:val="ListBullet"/>
      </w:pPr>
      <w:r w:rsidRPr="00882AA7">
        <w:t>DefinedProperty – elements, kurš raksturo konkrēto klasifikatora atribūtu;</w:t>
      </w:r>
    </w:p>
    <w:p w14:paraId="3C44E3E5" w14:textId="20BAD019" w:rsidR="00EC6A29" w:rsidRPr="00882AA7" w:rsidRDefault="00EC6A29" w:rsidP="00EC6A29">
      <w:pPr>
        <w:pStyle w:val="ListBullet"/>
      </w:pPr>
      <w:r w:rsidRPr="00882AA7">
        <w:t>PropertyType – elements, kurš raksturo klasifikatora atribūta veidu;</w:t>
      </w:r>
    </w:p>
    <w:p w14:paraId="39E7AED8" w14:textId="39CE2480" w:rsidR="00EC6A29" w:rsidRPr="00882AA7" w:rsidRDefault="00EC6A29" w:rsidP="00EC6A29">
      <w:pPr>
        <w:pStyle w:val="ListBullet"/>
      </w:pPr>
      <w:r w:rsidRPr="00882AA7">
        <w:t xml:space="preserve">EPropertyType – pārskaitījums ar sistēmas apstrādājamo klasifikatora atribūtu veidiem; </w:t>
      </w:r>
    </w:p>
    <w:p w14:paraId="082B73EE" w14:textId="345B1F0A" w:rsidR="00EC6A29" w:rsidRPr="00882AA7" w:rsidRDefault="00EC6A29" w:rsidP="00EC6A29">
      <w:pPr>
        <w:pStyle w:val="ListBullet"/>
      </w:pPr>
      <w:r w:rsidRPr="00882AA7">
        <w:t>XMLProperty – abstrakts datu tips, kurš atspoguļo to, ka klasifikatoram var būt jebkura datu tipa elements, jeb lietojuma īpašība.</w:t>
      </w:r>
    </w:p>
    <w:p w14:paraId="0DE86DCC" w14:textId="541BBC02" w:rsidR="004A2064" w:rsidRPr="00882AA7" w:rsidRDefault="00EC6A29" w:rsidP="00EC6A29">
      <w:pPr>
        <w:pStyle w:val="ListBullet"/>
      </w:pPr>
      <w:r w:rsidRPr="00882AA7">
        <w:t>Association – elements, kurš raksturo koncepta vai tā piederības vērtību kopai, pakārtotību citam konceptam.</w:t>
      </w:r>
    </w:p>
    <w:p w14:paraId="70890899" w14:textId="71985157" w:rsidR="00EC6A29" w:rsidRPr="00882AA7" w:rsidRDefault="00EC6A29" w:rsidP="00EC6A29">
      <w:pPr>
        <w:pStyle w:val="Heading4"/>
      </w:pPr>
      <w:bookmarkStart w:id="147" w:name="_Toc380682283"/>
      <w:r w:rsidRPr="00882AA7">
        <w:t>Klasifikatoru reģistra servisa uzbūve</w:t>
      </w:r>
      <w:bookmarkEnd w:id="147"/>
    </w:p>
    <w:p w14:paraId="36BC51BB" w14:textId="0AD05894" w:rsidR="00EC6A29" w:rsidRPr="00882AA7" w:rsidRDefault="00EC6A29" w:rsidP="00EC6A29">
      <w:pPr>
        <w:pStyle w:val="Pictureposition"/>
      </w:pPr>
      <w:r w:rsidRPr="00882AA7">
        <w:object w:dxaOrig="15381" w:dyaOrig="5724" w14:anchorId="06411BB3">
          <v:shape id="_x0000_i1041" type="#_x0000_t75" style="width:481.45pt;height:178.45pt" o:ole="">
            <v:imagedata r:id="rId58" o:title=""/>
          </v:shape>
          <o:OLEObject Type="Embed" ProgID="Visio.Drawing.11" ShapeID="_x0000_i1041" DrawAspect="Content" ObjectID="_1465214638" r:id="rId59"/>
        </w:object>
      </w:r>
    </w:p>
    <w:p w14:paraId="219776EF" w14:textId="474DFD46" w:rsidR="00EC6A29" w:rsidRPr="00882AA7" w:rsidRDefault="00CE54C1" w:rsidP="00EC6A29">
      <w:pPr>
        <w:pStyle w:val="Picturecaption"/>
      </w:pPr>
      <w:fldSimple w:instr=" SEQ Attēls \* ARABIC ">
        <w:bookmarkStart w:id="148" w:name="_Ref298404115"/>
        <w:bookmarkStart w:id="149" w:name="_Toc380682314"/>
        <w:r w:rsidR="005C39F9">
          <w:rPr>
            <w:noProof/>
          </w:rPr>
          <w:t>24</w:t>
        </w:r>
        <w:bookmarkEnd w:id="148"/>
      </w:fldSimple>
      <w:r w:rsidR="00EC6A29" w:rsidRPr="00882AA7">
        <w:t>.attēls. Klasifikatoru reģistra servisa loģiskais modelis</w:t>
      </w:r>
      <w:bookmarkEnd w:id="149"/>
    </w:p>
    <w:p w14:paraId="7BA47D33" w14:textId="77777777" w:rsidR="00EC6A29" w:rsidRPr="00882AA7" w:rsidRDefault="00EC6A29" w:rsidP="00EC6A29">
      <w:pPr>
        <w:rPr>
          <w:b/>
        </w:rPr>
      </w:pPr>
      <w:r w:rsidRPr="00882AA7">
        <w:rPr>
          <w:b/>
        </w:rPr>
        <w:t>Datu ielādes adapteri:</w:t>
      </w:r>
    </w:p>
    <w:p w14:paraId="706410B9" w14:textId="78E9FBA0" w:rsidR="00EC6A29" w:rsidRPr="00882AA7" w:rsidRDefault="00EC6A29" w:rsidP="00EC6A29">
      <w:r w:rsidRPr="00882AA7">
        <w:rPr>
          <w:b/>
        </w:rPr>
        <w:t>Lietotāja saskarne</w:t>
      </w:r>
      <w:r w:rsidRPr="00882AA7">
        <w:t xml:space="preserve"> – sistēma nodrošinās lietotāju saskarni klasifikatoru izmaiņu publicēšanai. Saskarne nodrošinās tādu klasifikatoru labošanu, kuri sastāvēs no koncepta un asociācijām. Klasifikatorus, kuri ir paplašināti ar lietojuma datu tipu, nevarēs labot ar iebūvēto lietotāju saskarni. Lietotāju saskarnes darbības princips ir šāds: klasifikatora turētājs izsauc funkciju - labot klasifikatora vērtības; sistēmā ielādē aktuālo klasifikatora vērtību kopu un piedāvā lietotājam veikt izmaiņas. Pēc tam, kad lietotājs ir veicis izmaiņas un izsauc funkciju saglabāt izmaiņas, sistēma ģenerē izmaiņu XML un nosūta to apstrādei. Sistēmā spraudņu veidā būs iespējams pievienot lietotāju saskarnes, ar kurām būs iespējams veikt arī klasifikatoru uzturēšanu ar lietojuma atribūtu.</w:t>
      </w:r>
    </w:p>
    <w:p w14:paraId="49E28B82" w14:textId="4AD1B60F" w:rsidR="00EC6A29" w:rsidRPr="00882AA7" w:rsidRDefault="00EC6A29" w:rsidP="00EC6A29">
      <w:r w:rsidRPr="00882AA7">
        <w:rPr>
          <w:b/>
        </w:rPr>
        <w:t>WEB Serviss</w:t>
      </w:r>
      <w:r w:rsidRPr="00882AA7">
        <w:t xml:space="preserve"> – sistēma nodrošina WEB servisa funkciju klasifikatora pilnai versijai vai tikai izmaiņu saņemšanai no klasifikatoru turētājiem. Kā ieejas dati šai funkcijai kalpo </w:t>
      </w:r>
      <w:r w:rsidR="007D0DF8" w:rsidRPr="00882AA7">
        <w:fldChar w:fldCharType="begin"/>
      </w:r>
      <w:r w:rsidR="007D0DF8" w:rsidRPr="00882AA7">
        <w:instrText xml:space="preserve"> REF _Ref298404115 \h </w:instrText>
      </w:r>
      <w:r w:rsidR="007D0DF8" w:rsidRPr="00882AA7">
        <w:fldChar w:fldCharType="separate"/>
      </w:r>
      <w:r w:rsidR="005C39F9">
        <w:rPr>
          <w:noProof/>
        </w:rPr>
        <w:t>24</w:t>
      </w:r>
      <w:r w:rsidR="007D0DF8" w:rsidRPr="00882AA7">
        <w:fldChar w:fldCharType="end"/>
      </w:r>
      <w:r w:rsidR="007D0DF8" w:rsidRPr="00882AA7">
        <w:t>.</w:t>
      </w:r>
      <w:r w:rsidRPr="00882AA7">
        <w:t>attēlā atspoguļotā datu struktūra.</w:t>
      </w:r>
    </w:p>
    <w:p w14:paraId="130ECF46" w14:textId="736AE29E" w:rsidR="00EC6A29" w:rsidRPr="00882AA7" w:rsidRDefault="00EC6A29" w:rsidP="00EC6A29">
      <w:r w:rsidRPr="00882AA7">
        <w:rPr>
          <w:b/>
        </w:rPr>
        <w:t>DIT (Datu Izplatīšanas Tīkls)</w:t>
      </w:r>
      <w:r w:rsidRPr="00882AA7">
        <w:t xml:space="preserve"> – Sistēma nodrošina servisus, kuri pēc sistēmā nokonfigurēta laika notikuma pieslēdzas pie DIT un pārbauda pastkastīti, vai nav atnākušas klasifikatoram jaunas versijas vai izmaiņas. Katram klasifikatoram tiek konfigurēta sava DIT pastkastīte. Kā ieejas dati šai funkcijai kalpo </w:t>
      </w:r>
      <w:r w:rsidRPr="00882AA7">
        <w:fldChar w:fldCharType="begin"/>
      </w:r>
      <w:r w:rsidRPr="00882AA7">
        <w:instrText xml:space="preserve"> REF _Ref298404115 \h </w:instrText>
      </w:r>
      <w:r w:rsidRPr="00882AA7">
        <w:fldChar w:fldCharType="separate"/>
      </w:r>
      <w:r w:rsidR="005C39F9">
        <w:rPr>
          <w:noProof/>
        </w:rPr>
        <w:t>24</w:t>
      </w:r>
      <w:r w:rsidRPr="00882AA7">
        <w:fldChar w:fldCharType="end"/>
      </w:r>
      <w:r w:rsidRPr="00882AA7">
        <w:t>.attēlā atspoguļotā datu struktūra.</w:t>
      </w:r>
    </w:p>
    <w:p w14:paraId="3A326A20" w14:textId="77777777" w:rsidR="00EC6A29" w:rsidRPr="00882AA7" w:rsidRDefault="00EC6A29" w:rsidP="00EC6A29">
      <w:r w:rsidRPr="00882AA7">
        <w:rPr>
          <w:b/>
        </w:rPr>
        <w:t xml:space="preserve">Spraudņi </w:t>
      </w:r>
      <w:r w:rsidRPr="00882AA7">
        <w:t>– sistēma nodrošina saskarnes, kurām var pievienot spraudņus, kuri nostrādā laika notikumā vai spraudņus ar notikumu, kuru inicializē no ārējām sistēmām. Piemēram, pirmajā variantā var pievienot spraudni, kurš pēc sistēmā definēta laika notikuma pieslēdzas pie Oracle datubāzes un paņem šim lietojumam specifiskā formā nepieciešamos datus, pārvērš par XML atbilstoši klasifikatoru reģistra servisa prasībām un nodod validācijas mehānismam. Savukārt otrajā gadījumā ārējā sistēma pieslēdzas ar, piemēram, SMTP protokolu un iesūta Excel formāta failu, kuru spraudnis apstrādā un XML formātā atbilstoši klasifikatoru reģistra prasībām, nodod datu validācijas mehānismiem.</w:t>
      </w:r>
    </w:p>
    <w:p w14:paraId="3B1E2238" w14:textId="77777777" w:rsidR="00EC6A29" w:rsidRPr="00882AA7" w:rsidRDefault="00EC6A29" w:rsidP="00EC6A29">
      <w:r w:rsidRPr="00882AA7">
        <w:rPr>
          <w:b/>
        </w:rPr>
        <w:t>Datu validācijas mehānisms:</w:t>
      </w:r>
      <w:r w:rsidRPr="00882AA7">
        <w:t xml:space="preserve"> kad sistēma ir saņēmusi datus un validējusi tos ar XSD shēmu, tā saņem datus uz moduli, kurš veic datu asociāciju pārbaudes. Sistēmā, izmantojot asociācijas, ļauj nodrošināt sekojošas datu konstrukcijas:</w:t>
      </w:r>
    </w:p>
    <w:p w14:paraId="0E139AF5" w14:textId="6A424440" w:rsidR="00EC6A29" w:rsidRPr="00882AA7" w:rsidRDefault="00EC6A29" w:rsidP="007D0DF8">
      <w:pPr>
        <w:pStyle w:val="ListBullet"/>
      </w:pPr>
      <w:r w:rsidRPr="00882AA7">
        <w:t>Kokveida struktūras, kad klasifikatora atribūts atsaucas uz citu tanī pašā klasifikatorā esošu ierakstu;</w:t>
      </w:r>
    </w:p>
    <w:p w14:paraId="212C6FF7" w14:textId="0B412D2F" w:rsidR="00EC6A29" w:rsidRPr="00882AA7" w:rsidRDefault="00EC6A29" w:rsidP="007D0DF8">
      <w:pPr>
        <w:pStyle w:val="ListBullet"/>
      </w:pPr>
      <w:r w:rsidRPr="00882AA7">
        <w:t>Hierarhiskas struktūras.</w:t>
      </w:r>
    </w:p>
    <w:p w14:paraId="40D00ABB" w14:textId="77777777" w:rsidR="00EC6A29" w:rsidRPr="00882AA7" w:rsidRDefault="00EC6A29" w:rsidP="00EC6A29">
      <w:r w:rsidRPr="00882AA7">
        <w:t>Kad ir veikta saņemto datu validācija sistēma nodod datus izmaiņu apstrādes mehānismam.</w:t>
      </w:r>
    </w:p>
    <w:p w14:paraId="08388406" w14:textId="77777777" w:rsidR="00EC6A29" w:rsidRPr="00882AA7" w:rsidRDefault="00EC6A29" w:rsidP="00EC6A29">
      <w:r w:rsidRPr="00882AA7">
        <w:rPr>
          <w:b/>
        </w:rPr>
        <w:t>Izmaiņu apstrādes mehānisms:</w:t>
      </w:r>
      <w:r w:rsidRPr="00882AA7">
        <w:t xml:space="preserve"> izmaiņu apstrādes mehānisms veic klasifikatora jaunas versijas reģistrēšanu un klasifikatora pilnas versijas izveidi XML veidā un datubāzes relāciju veidā, kā arī ģenerē inkrementālas izmaiņas attiecībā pret iepriekšējo klasifikatora versiju.</w:t>
      </w:r>
    </w:p>
    <w:p w14:paraId="7B2D96B8" w14:textId="77777777" w:rsidR="00EC6A29" w:rsidRPr="00882AA7" w:rsidRDefault="00EC6A29" w:rsidP="00EC6A29">
      <w:r w:rsidRPr="00882AA7">
        <w:t>Datubāzes relāciju struktūrās tiek saglabātas klasifikatora atslēgas un relācijas ar citiem klasifikatoriem. Klasifikatora XML datu struktūras tiek saglabātas failu sistēmā, kur tās tiek glabātas hierarhiskās direktoriju struktūrās. Kad dati ir saglabāti, sistēma izsauc datu publicēšanas mehānismus un veic personu, kuras pieteikušās uz ziņojumu saņemšanu, apziņošanu par jaunu klasifikatora versiju izmantojot apziņošanas servisu.</w:t>
      </w:r>
    </w:p>
    <w:p w14:paraId="1EFC080F" w14:textId="77777777" w:rsidR="00EC6A29" w:rsidRPr="00882AA7" w:rsidRDefault="00EC6A29" w:rsidP="00EC6A29">
      <w:pPr>
        <w:rPr>
          <w:b/>
        </w:rPr>
      </w:pPr>
      <w:r w:rsidRPr="00882AA7">
        <w:rPr>
          <w:b/>
        </w:rPr>
        <w:t>Datu publicēšanas mehānisms:</w:t>
      </w:r>
    </w:p>
    <w:p w14:paraId="45CDDAA0" w14:textId="7FE362F6" w:rsidR="00EC6A29" w:rsidRPr="00882AA7" w:rsidRDefault="00EC6A29" w:rsidP="00EC6A29">
      <w:r w:rsidRPr="00882AA7">
        <w:rPr>
          <w:b/>
        </w:rPr>
        <w:t>Lietotāju saskarne</w:t>
      </w:r>
      <w:r w:rsidRPr="00882AA7">
        <w:t xml:space="preserve"> – visiem klasifikatoriem sistēmā datu publicēšanai, ļaus izmantot lietotāju saskarni, kura atspoguļos konceptu un tā relācijas. Saskarnē būs pieejama arī funkcionalitāte lejupielādēt XML vai Excel formātā datus. Saskarne ļaus arī aplūkot liela apjoma datu klasifikatorus. </w:t>
      </w:r>
      <w:r w:rsidR="007D0DF8" w:rsidRPr="00882AA7">
        <w:t>Izmantojot šo saskarni,</w:t>
      </w:r>
      <w:r w:rsidRPr="00882AA7">
        <w:t xml:space="preserve"> lietotāji varēs pieteikt un aplūkot problēmu ziņojumus, kuri saistīt ar klasifikatora uzturēšanu.</w:t>
      </w:r>
    </w:p>
    <w:p w14:paraId="0549084A" w14:textId="37950F8B" w:rsidR="00EC6A29" w:rsidRPr="00882AA7" w:rsidRDefault="00EC6A29" w:rsidP="00EC6A29">
      <w:r w:rsidRPr="00882AA7">
        <w:rPr>
          <w:b/>
        </w:rPr>
        <w:t>WEB Serviss</w:t>
      </w:r>
      <w:r w:rsidRPr="00882AA7">
        <w:t xml:space="preserve"> – sistēma piedāvās arī klasifikatoru publicēšanai izmantot W</w:t>
      </w:r>
      <w:r w:rsidR="00B66981">
        <w:t>eb</w:t>
      </w:r>
      <w:r w:rsidRPr="00882AA7">
        <w:t xml:space="preserve"> servisa funkcijas, kuras izmantojot varēs veikt sekojošas darbības:</w:t>
      </w:r>
    </w:p>
    <w:p w14:paraId="5DCFC264" w14:textId="3C6CA770" w:rsidR="00EC6A29" w:rsidRPr="00882AA7" w:rsidRDefault="00EC6A29" w:rsidP="007D0DF8">
      <w:pPr>
        <w:pStyle w:val="ListBullet"/>
      </w:pPr>
      <w:r w:rsidRPr="00882AA7">
        <w:t>Iegūt klasifikatoru sarakstu;</w:t>
      </w:r>
    </w:p>
    <w:p w14:paraId="0661696C" w14:textId="2F60553F" w:rsidR="00EC6A29" w:rsidRPr="00882AA7" w:rsidRDefault="00EC6A29" w:rsidP="007D0DF8">
      <w:pPr>
        <w:pStyle w:val="ListBullet"/>
      </w:pPr>
      <w:r w:rsidRPr="00882AA7">
        <w:t>Iegūt klasifikatora detaļas;</w:t>
      </w:r>
    </w:p>
    <w:p w14:paraId="621607B5" w14:textId="1DB31866" w:rsidR="00EC6A29" w:rsidRPr="00882AA7" w:rsidRDefault="00EC6A29" w:rsidP="007D0DF8">
      <w:pPr>
        <w:pStyle w:val="ListBullet"/>
      </w:pPr>
      <w:r w:rsidRPr="00882AA7">
        <w:t>Iegūt klasifikatora versiju;</w:t>
      </w:r>
    </w:p>
    <w:p w14:paraId="0232A2CB" w14:textId="7ABBB19B" w:rsidR="00EC6A29" w:rsidRPr="00882AA7" w:rsidRDefault="00EC6A29" w:rsidP="007D0DF8">
      <w:pPr>
        <w:pStyle w:val="ListBullet"/>
      </w:pPr>
      <w:r w:rsidRPr="00882AA7">
        <w:t>Iegūt klasifikatora versijas izmaiņas;</w:t>
      </w:r>
    </w:p>
    <w:p w14:paraId="6B9BF8C5" w14:textId="0D997C20" w:rsidR="00EC6A29" w:rsidRPr="00882AA7" w:rsidRDefault="00EC6A29" w:rsidP="007D0DF8">
      <w:pPr>
        <w:pStyle w:val="ListBullet"/>
      </w:pPr>
      <w:r w:rsidRPr="00882AA7">
        <w:t>Validēt konceptu;</w:t>
      </w:r>
    </w:p>
    <w:p w14:paraId="59A39228" w14:textId="543B91FE" w:rsidR="00EC6A29" w:rsidRPr="00882AA7" w:rsidRDefault="00EC6A29" w:rsidP="007D0DF8">
      <w:pPr>
        <w:pStyle w:val="ListBullet"/>
      </w:pPr>
      <w:r w:rsidRPr="00882AA7">
        <w:t>Validēt konceptu piederību apakškopai.</w:t>
      </w:r>
    </w:p>
    <w:p w14:paraId="732AEB36" w14:textId="0C5CAA39" w:rsidR="00EC6A29" w:rsidRPr="00882AA7" w:rsidRDefault="00EC6A29" w:rsidP="00EC6A29">
      <w:r w:rsidRPr="00882AA7">
        <w:rPr>
          <w:b/>
        </w:rPr>
        <w:t>DIT (datu izplatīšanas tīkls)</w:t>
      </w:r>
      <w:r w:rsidRPr="00882AA7">
        <w:t xml:space="preserve"> – sistēma atbilstoši tās konfigurācijai izvietos klasifikatora izmaiņas DIT pastkastītēs, kur klasifikatora izmaiņas varēs saņemt DIT lietotāji;</w:t>
      </w:r>
    </w:p>
    <w:p w14:paraId="508E58EC" w14:textId="59FB043A" w:rsidR="00EC6A29" w:rsidRPr="00882AA7" w:rsidRDefault="00EC6A29" w:rsidP="00EC6A29">
      <w:r w:rsidRPr="00882AA7">
        <w:rPr>
          <w:b/>
        </w:rPr>
        <w:t>Spraudņi</w:t>
      </w:r>
      <w:r w:rsidRPr="00882AA7">
        <w:t xml:space="preserve"> – Sistēma ļaus programmatūras izstrādātājiem izstrādāt un sistēmai pievienot speciālus spraudņus, kuri ļaus sistēmai izplatīt klasifikatora izmaiņas reālā laikā citai sistēmai.</w:t>
      </w:r>
    </w:p>
    <w:p w14:paraId="7FF63B8F" w14:textId="77777777" w:rsidR="00EC6A29" w:rsidRPr="00882AA7" w:rsidRDefault="00EC6A29" w:rsidP="00EC6A29">
      <w:r w:rsidRPr="00882AA7">
        <w:rPr>
          <w:b/>
        </w:rPr>
        <w:t>Klasifikatoru glabātuve:</w:t>
      </w:r>
      <w:r w:rsidRPr="00882AA7">
        <w:t xml:space="preserve"> sistēmas sastāvdaļa, kura realizēta divos veidos. Pirmais ir relāciju datubāze, kurā tiek uzglabāta sistēmas konfigurācija, versijas kontrole un klasifikatoru atslēgas. Savukārt klasifikatora pilnu versiju un versijas inkrementālās izmaiņas XML formātā glabā failu sistēmā hierarhiskā direktoriju struktūrā.</w:t>
      </w:r>
      <w:r w:rsidRPr="00882AA7">
        <w:tab/>
      </w:r>
    </w:p>
    <w:p w14:paraId="2457D762" w14:textId="58DAFFAE" w:rsidR="00EC6A29" w:rsidRPr="00882AA7" w:rsidRDefault="00EC6A29" w:rsidP="00EC6A29">
      <w:r w:rsidRPr="00882AA7">
        <w:rPr>
          <w:b/>
        </w:rPr>
        <w:t>Konfigurācijas pārvaldības lietotāju saskarne:</w:t>
      </w:r>
      <w:r w:rsidRPr="00882AA7">
        <w:t xml:space="preserve"> sistēma piedāvās klasifikatoru turētājiem grafiskas W</w:t>
      </w:r>
      <w:r w:rsidR="00B66981">
        <w:t>eb</w:t>
      </w:r>
      <w:r w:rsidRPr="00882AA7">
        <w:t xml:space="preserve"> saskarnes klasifikatoru konfigurācijas pārvaldībai, ar kuru varēs veikt sekojošas funkcijas:</w:t>
      </w:r>
    </w:p>
    <w:p w14:paraId="58EE9CCC" w14:textId="526B754C" w:rsidR="00EC6A29" w:rsidRPr="00882AA7" w:rsidRDefault="00EC6A29" w:rsidP="007D0DF8">
      <w:pPr>
        <w:pStyle w:val="ListBullet"/>
      </w:pPr>
      <w:r w:rsidRPr="00882AA7">
        <w:t>Jauna klasifikatora reģistrēšana;</w:t>
      </w:r>
    </w:p>
    <w:p w14:paraId="550221EA" w14:textId="7F7FC171" w:rsidR="00EC6A29" w:rsidRPr="00882AA7" w:rsidRDefault="00EC6A29" w:rsidP="007D0DF8">
      <w:pPr>
        <w:pStyle w:val="ListBullet"/>
      </w:pPr>
      <w:r w:rsidRPr="00882AA7">
        <w:t>Klasifikatora reģistra ieraksta labošana;</w:t>
      </w:r>
    </w:p>
    <w:p w14:paraId="4DDBE5C0" w14:textId="632D0E46" w:rsidR="00EC6A29" w:rsidRPr="00882AA7" w:rsidRDefault="00EC6A29" w:rsidP="007D0DF8">
      <w:pPr>
        <w:pStyle w:val="ListBullet"/>
      </w:pPr>
      <w:r w:rsidRPr="00882AA7">
        <w:t>Klasifikatoru parametru labošana;</w:t>
      </w:r>
    </w:p>
    <w:p w14:paraId="0809C521" w14:textId="528987CB" w:rsidR="00EC6A29" w:rsidRPr="00882AA7" w:rsidRDefault="00EC6A29" w:rsidP="007D0DF8">
      <w:pPr>
        <w:pStyle w:val="ListBullet"/>
      </w:pPr>
      <w:r w:rsidRPr="00882AA7">
        <w:t>Klasifikatora publicēšanas pārtraukšana;</w:t>
      </w:r>
    </w:p>
    <w:p w14:paraId="79DC3650" w14:textId="012B53F6" w:rsidR="00EC6A29" w:rsidRPr="00882AA7" w:rsidRDefault="00EC6A29" w:rsidP="007D0DF8">
      <w:pPr>
        <w:pStyle w:val="ListBullet"/>
      </w:pPr>
      <w:r w:rsidRPr="00882AA7">
        <w:t>Klasifikatora publicēšanas atjaunošana;</w:t>
      </w:r>
    </w:p>
    <w:p w14:paraId="101C852A" w14:textId="7640B657" w:rsidR="00EC6A29" w:rsidRPr="00882AA7" w:rsidRDefault="00EC6A29" w:rsidP="007D0DF8">
      <w:pPr>
        <w:pStyle w:val="ListBullet"/>
      </w:pPr>
      <w:r w:rsidRPr="00882AA7">
        <w:t>Klasifikatora arhivēšana;</w:t>
      </w:r>
    </w:p>
    <w:p w14:paraId="312D5787" w14:textId="2BA02DBB" w:rsidR="00EC6A29" w:rsidRPr="00882AA7" w:rsidRDefault="00EC6A29" w:rsidP="007D0DF8">
      <w:pPr>
        <w:pStyle w:val="ListBullet"/>
      </w:pPr>
      <w:r w:rsidRPr="00882AA7">
        <w:t>Klasifikatora problēmu ziņojumu pārvaldīšana.</w:t>
      </w:r>
    </w:p>
    <w:p w14:paraId="3383A385" w14:textId="3B072332" w:rsidR="00EC6A29" w:rsidRPr="00882AA7" w:rsidRDefault="00EC6A29" w:rsidP="00EC6A29">
      <w:r w:rsidRPr="00882AA7">
        <w:rPr>
          <w:b/>
        </w:rPr>
        <w:t>Administrēšanas lietotāju saskarne:</w:t>
      </w:r>
      <w:r w:rsidRPr="00882AA7">
        <w:t xml:space="preserve"> sistēma piedāvās klasifikatoru reģistra administratoriem WEB saskarni</w:t>
      </w:r>
      <w:r w:rsidR="007D0DF8" w:rsidRPr="00882AA7">
        <w:t>,</w:t>
      </w:r>
      <w:r w:rsidRPr="00882AA7">
        <w:t xml:space="preserve"> ar kuru administratori varēs veikt sistēmas konfigurācijas pārvaldību. Sistēma nodrošinās lietotāju saskarnē sekojošas funkcijas:</w:t>
      </w:r>
    </w:p>
    <w:p w14:paraId="5C24F81C" w14:textId="14B76BD0" w:rsidR="00EC6A29" w:rsidRPr="00882AA7" w:rsidRDefault="00EC6A29" w:rsidP="007D0DF8">
      <w:pPr>
        <w:pStyle w:val="ListBullet"/>
      </w:pPr>
      <w:r w:rsidRPr="00882AA7">
        <w:t>Lietotājam konkrēta klasifikatora turētāja lomas piešķiršana;</w:t>
      </w:r>
    </w:p>
    <w:p w14:paraId="114F3F5D" w14:textId="5BAFBE30" w:rsidR="00EC6A29" w:rsidRPr="00882AA7" w:rsidRDefault="00EC6A29" w:rsidP="007D0DF8">
      <w:pPr>
        <w:pStyle w:val="ListBullet"/>
      </w:pPr>
      <w:r w:rsidRPr="00882AA7">
        <w:t>Lietotājam konkrēta klasifikatoru lietotāja lomas piešķiršana;</w:t>
      </w:r>
    </w:p>
    <w:p w14:paraId="283E898F" w14:textId="6A20F881" w:rsidR="00EC6A29" w:rsidRPr="00882AA7" w:rsidRDefault="00EC6A29" w:rsidP="007D0DF8">
      <w:pPr>
        <w:pStyle w:val="ListBullet"/>
      </w:pPr>
      <w:r w:rsidRPr="00882AA7">
        <w:t>Apstiprināt jauna klasifikatora reģistrēšanu;</w:t>
      </w:r>
    </w:p>
    <w:p w14:paraId="02300453" w14:textId="0DEA6235" w:rsidR="00EC6A29" w:rsidRPr="00882AA7" w:rsidRDefault="00EC6A29" w:rsidP="007D0DF8">
      <w:pPr>
        <w:pStyle w:val="ListBullet"/>
      </w:pPr>
      <w:r w:rsidRPr="00882AA7">
        <w:t>Apstiprināt klasifikatora reģistrācijas ieraksta izmaiņas;</w:t>
      </w:r>
    </w:p>
    <w:p w14:paraId="0722A1AC" w14:textId="73C637FC" w:rsidR="00EC6A29" w:rsidRPr="00882AA7" w:rsidRDefault="00EC6A29" w:rsidP="007D0DF8">
      <w:pPr>
        <w:pStyle w:val="ListBullet"/>
      </w:pPr>
      <w:r w:rsidRPr="00882AA7">
        <w:t>Apstiprināt klasifikatora arhivēšanu;</w:t>
      </w:r>
    </w:p>
    <w:p w14:paraId="15FA3662" w14:textId="165EA93F" w:rsidR="00EC6A29" w:rsidRPr="00882AA7" w:rsidRDefault="00EC6A29" w:rsidP="007D0DF8">
      <w:pPr>
        <w:pStyle w:val="ListBullet"/>
      </w:pPr>
      <w:r w:rsidRPr="00882AA7">
        <w:t>Klasifikatora problēmu ziņojumu pārvaldīšanu.</w:t>
      </w:r>
    </w:p>
    <w:p w14:paraId="682D014B" w14:textId="63028A9B" w:rsidR="00EC6A29" w:rsidRPr="00882AA7" w:rsidRDefault="007D0DF8" w:rsidP="007D0DF8">
      <w:pPr>
        <w:pStyle w:val="Heading4"/>
      </w:pPr>
      <w:bookmarkStart w:id="150" w:name="_Toc380682284"/>
      <w:r w:rsidRPr="00882AA7">
        <w:t>Klasifikatoru reģistra tehniskā arhitektūra</w:t>
      </w:r>
      <w:bookmarkEnd w:id="150"/>
    </w:p>
    <w:p w14:paraId="4C1BD68C" w14:textId="76CADFCC" w:rsidR="007D0DF8" w:rsidRPr="00882AA7" w:rsidRDefault="007D0DF8" w:rsidP="007D0DF8">
      <w:r w:rsidRPr="00882AA7">
        <w:t>Klasifikatoru tehniskā arhitektūra tiek veidota tā, lai sistēma būtu viegli mērogojama, tādejādi nodrošinot tās plašāku pielietojamību. Šāda pieeja nodrošinātu nākotnē iespēju sistēmu izmantot arī trešajām sistēmām, kas nodrošināt datu viennozīmīg</w:t>
      </w:r>
      <w:r w:rsidR="00027E9C">
        <w:t>u</w:t>
      </w:r>
      <w:r w:rsidRPr="00882AA7">
        <w:t xml:space="preserve"> savietojamību un aktuālākus datus. Sistēmas tehniskais modelis apskatāms </w:t>
      </w:r>
      <w:r w:rsidRPr="00882AA7">
        <w:fldChar w:fldCharType="begin"/>
      </w:r>
      <w:r w:rsidRPr="00882AA7">
        <w:instrText xml:space="preserve"> REF _Ref298404336 \h </w:instrText>
      </w:r>
      <w:r w:rsidRPr="00882AA7">
        <w:fldChar w:fldCharType="separate"/>
      </w:r>
      <w:r w:rsidR="005C39F9">
        <w:rPr>
          <w:noProof/>
        </w:rPr>
        <w:t>25</w:t>
      </w:r>
      <w:r w:rsidRPr="00882AA7">
        <w:fldChar w:fldCharType="end"/>
      </w:r>
      <w:r w:rsidRPr="00882AA7">
        <w:t>.attēlā.</w:t>
      </w:r>
    </w:p>
    <w:p w14:paraId="54F547EB" w14:textId="3C69E07D" w:rsidR="007D0DF8" w:rsidRPr="00882AA7" w:rsidRDefault="007D0DF8" w:rsidP="007D0DF8">
      <w:pPr>
        <w:pStyle w:val="Pictureposition"/>
      </w:pPr>
      <w:r w:rsidRPr="00882AA7">
        <w:object w:dxaOrig="4398" w:dyaOrig="4203" w14:anchorId="071A9533">
          <v:shape id="_x0000_i1042" type="#_x0000_t75" style="width:253.55pt;height:241.65pt" o:ole="">
            <v:imagedata r:id="rId60" o:title=""/>
          </v:shape>
          <o:OLEObject Type="Embed" ProgID="Visio.Drawing.11" ShapeID="_x0000_i1042" DrawAspect="Content" ObjectID="_1465214639" r:id="rId61"/>
        </w:object>
      </w:r>
    </w:p>
    <w:p w14:paraId="562249C2" w14:textId="5B5690B4" w:rsidR="007D0DF8" w:rsidRPr="00882AA7" w:rsidRDefault="00CE54C1" w:rsidP="007D0DF8">
      <w:pPr>
        <w:pStyle w:val="Picturecaption"/>
      </w:pPr>
      <w:fldSimple w:instr=" SEQ Attēls \* ARABIC ">
        <w:bookmarkStart w:id="151" w:name="_Ref298404336"/>
        <w:bookmarkStart w:id="152" w:name="_Toc380682315"/>
        <w:r w:rsidR="005C39F9">
          <w:rPr>
            <w:noProof/>
          </w:rPr>
          <w:t>25</w:t>
        </w:r>
        <w:bookmarkEnd w:id="151"/>
      </w:fldSimple>
      <w:r w:rsidR="007D0DF8" w:rsidRPr="00882AA7">
        <w:t>.attēls. Klasifikatoru reģistra tehniskais modelis</w:t>
      </w:r>
      <w:bookmarkEnd w:id="152"/>
    </w:p>
    <w:p w14:paraId="2CBA3723" w14:textId="77777777" w:rsidR="007D0DF8" w:rsidRPr="00882AA7" w:rsidRDefault="007D0DF8" w:rsidP="007D0DF8">
      <w:r w:rsidRPr="00882AA7">
        <w:rPr>
          <w:b/>
        </w:rPr>
        <w:t>CTS Serviss</w:t>
      </w:r>
      <w:r w:rsidRPr="00882AA7">
        <w:t xml:space="preserve"> – serviss ar WCF saskarni, kurš nodrošina laika notikumus un uz tiem balstītu darbību izpildi, kā arī datu apstrādes asinhronā režīmā; </w:t>
      </w:r>
    </w:p>
    <w:p w14:paraId="7EE21580" w14:textId="77777777" w:rsidR="007D0DF8" w:rsidRPr="00882AA7" w:rsidRDefault="007D0DF8" w:rsidP="007D0DF8">
      <w:r w:rsidRPr="00882AA7">
        <w:rPr>
          <w:b/>
        </w:rPr>
        <w:t>WEB serviss</w:t>
      </w:r>
      <w:r w:rsidRPr="00882AA7">
        <w:t xml:space="preserve"> – IIS WEB servisu saskarne citām sistēmām komunikācijā ar klasifikatoru reģistru; </w:t>
      </w:r>
    </w:p>
    <w:p w14:paraId="425FBCE5" w14:textId="77777777" w:rsidR="007D0DF8" w:rsidRPr="00882AA7" w:rsidRDefault="007D0DF8" w:rsidP="007D0DF8">
      <w:r w:rsidRPr="00882AA7">
        <w:rPr>
          <w:b/>
        </w:rPr>
        <w:t>Comon functionality library</w:t>
      </w:r>
      <w:r w:rsidRPr="00882AA7">
        <w:t xml:space="preserve"> – vienotas funkciju .NET bibliotēkas dažādu saskarņu darbināšanai;</w:t>
      </w:r>
    </w:p>
    <w:p w14:paraId="6DDE7E85" w14:textId="77777777" w:rsidR="007D0DF8" w:rsidRPr="00882AA7" w:rsidRDefault="007D0DF8" w:rsidP="007D0DF8">
      <w:r w:rsidRPr="00882AA7">
        <w:rPr>
          <w:b/>
        </w:rPr>
        <w:t>UI</w:t>
      </w:r>
      <w:r w:rsidRPr="00882AA7">
        <w:t xml:space="preserve"> – lietotāja saskarne integrācijas platformas tehniskajā portālā;</w:t>
      </w:r>
    </w:p>
    <w:p w14:paraId="0BA8B2A6" w14:textId="77777777" w:rsidR="007D0DF8" w:rsidRPr="00882AA7" w:rsidRDefault="007D0DF8" w:rsidP="007D0DF8">
      <w:r w:rsidRPr="00882AA7">
        <w:rPr>
          <w:b/>
        </w:rPr>
        <w:t>DB</w:t>
      </w:r>
      <w:r w:rsidRPr="00882AA7">
        <w:t xml:space="preserve"> – Microsoft SQL relāciju datubāze konfigurācijas un klasifikatoru relāciju datubāzes uzturēšanai;</w:t>
      </w:r>
    </w:p>
    <w:p w14:paraId="723493F2" w14:textId="61DA4738" w:rsidR="007D0DF8" w:rsidRPr="00882AA7" w:rsidRDefault="007D0DF8" w:rsidP="007D0DF8">
      <w:r w:rsidRPr="00882AA7">
        <w:rPr>
          <w:b/>
        </w:rPr>
        <w:t>File System</w:t>
      </w:r>
      <w:r w:rsidRPr="00882AA7">
        <w:t xml:space="preserve"> – NTFS failu sistēma XML failu glabāšanai.</w:t>
      </w:r>
      <w:r w:rsidRPr="00882AA7">
        <w:tab/>
      </w:r>
    </w:p>
    <w:p w14:paraId="0DEB2309" w14:textId="220AF560" w:rsidR="007D0DF8" w:rsidRPr="00882AA7" w:rsidRDefault="007D0DF8" w:rsidP="007D0DF8">
      <w:pPr>
        <w:pStyle w:val="Heading3"/>
      </w:pPr>
      <w:bookmarkStart w:id="153" w:name="_Ref298416136"/>
      <w:bookmarkStart w:id="154" w:name="_Toc380682285"/>
      <w:r w:rsidRPr="00882AA7">
        <w:t>Ziņapmaiņa</w:t>
      </w:r>
      <w:bookmarkEnd w:id="153"/>
      <w:bookmarkEnd w:id="154"/>
    </w:p>
    <w:p w14:paraId="72863778" w14:textId="095B19D0" w:rsidR="007D0DF8" w:rsidRPr="00882AA7" w:rsidRDefault="007D0DF8" w:rsidP="007D0DF8">
      <w:r w:rsidRPr="00882AA7">
        <w:t xml:space="preserve">Integrācijas platformas risinājumā ir plānots nodrošināt visus ar ziņojumu apmaiņu saistītos uzdevumus, izmantojot Oracle </w:t>
      </w:r>
      <w:r w:rsidRPr="00B66981">
        <w:rPr>
          <w:i/>
        </w:rPr>
        <w:t>Service Bus</w:t>
      </w:r>
      <w:r w:rsidRPr="00882AA7">
        <w:t xml:space="preserve"> risinājums. </w:t>
      </w:r>
      <w:r w:rsidRPr="00B66981">
        <w:rPr>
          <w:i/>
        </w:rPr>
        <w:t>Oracle Service Bus</w:t>
      </w:r>
      <w:r w:rsidRPr="00882AA7">
        <w:t xml:space="preserve"> nodrošina efektīvu datu apmaiņu starp tīmekļa pakalpēm un lietojumiem, izmantojot centralizētu datu apmaiņas integrācijas centrālo mezglu.</w:t>
      </w:r>
    </w:p>
    <w:p w14:paraId="06F9E3EF" w14:textId="0D7A84C0" w:rsidR="007D0DF8" w:rsidRPr="00882AA7" w:rsidRDefault="007D0DF8" w:rsidP="007D0DF8">
      <w:pPr>
        <w:pStyle w:val="Pictureposition"/>
      </w:pPr>
      <w:r w:rsidRPr="00882AA7">
        <w:rPr>
          <w:noProof/>
          <w:lang w:eastAsia="lv-LV"/>
        </w:rPr>
        <w:drawing>
          <wp:inline distT="0" distB="0" distL="0" distR="0" wp14:anchorId="7CE414E0" wp14:editId="1F1DD441">
            <wp:extent cx="4152900" cy="3849294"/>
            <wp:effectExtent l="0" t="0" r="0" b="0"/>
            <wp:docPr id="10" name="Picture 10" descr="Description: Description of Figure 1-8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of Figure 1-8 follow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2900" cy="3849294"/>
                    </a:xfrm>
                    <a:prstGeom prst="rect">
                      <a:avLst/>
                    </a:prstGeom>
                    <a:noFill/>
                    <a:ln>
                      <a:noFill/>
                    </a:ln>
                  </pic:spPr>
                </pic:pic>
              </a:graphicData>
            </a:graphic>
          </wp:inline>
        </w:drawing>
      </w:r>
    </w:p>
    <w:p w14:paraId="01A9B6A2" w14:textId="07774B9A" w:rsidR="007D0DF8" w:rsidRPr="00882AA7" w:rsidRDefault="00CE54C1" w:rsidP="007D0DF8">
      <w:pPr>
        <w:pStyle w:val="Picturecaption"/>
      </w:pPr>
      <w:fldSimple w:instr=" SEQ Attēls \* ARABIC ">
        <w:bookmarkStart w:id="155" w:name="_Toc380682316"/>
        <w:r w:rsidR="005C39F9">
          <w:rPr>
            <w:noProof/>
          </w:rPr>
          <w:t>26</w:t>
        </w:r>
      </w:fldSimple>
      <w:r w:rsidR="007D0DF8" w:rsidRPr="00882AA7">
        <w:t>.attēls. Oracle Servise Bus arhitektūra</w:t>
      </w:r>
      <w:bookmarkEnd w:id="155"/>
    </w:p>
    <w:p w14:paraId="5D49943B" w14:textId="77777777" w:rsidR="007D0DF8" w:rsidRPr="00882AA7" w:rsidRDefault="007D0DF8" w:rsidP="007D0DF8">
      <w:r w:rsidRPr="00882AA7">
        <w:t xml:space="preserve">Oracle </w:t>
      </w:r>
      <w:r w:rsidRPr="00B66981">
        <w:rPr>
          <w:i/>
        </w:rPr>
        <w:t>Service Bus</w:t>
      </w:r>
      <w:r w:rsidRPr="00882AA7">
        <w:t xml:space="preserve"> nodrošina sekojošus funkcionālos slāņus (skat. 25.attēlu):</w:t>
      </w:r>
    </w:p>
    <w:p w14:paraId="6AC889E0" w14:textId="6353AC98" w:rsidR="007D0DF8" w:rsidRPr="00882AA7" w:rsidRDefault="007D0DF8" w:rsidP="007D0DF8">
      <w:pPr>
        <w:pStyle w:val="ListBullet"/>
      </w:pPr>
      <w:r w:rsidRPr="00882AA7">
        <w:t>Ziņojumu transporta slānis (Messaging);</w:t>
      </w:r>
    </w:p>
    <w:p w14:paraId="2A5E4C8A" w14:textId="1C1120BB" w:rsidR="007D0DF8" w:rsidRPr="00882AA7" w:rsidRDefault="007D0DF8" w:rsidP="007D0DF8">
      <w:pPr>
        <w:pStyle w:val="ListBullet"/>
      </w:pPr>
      <w:r w:rsidRPr="00882AA7">
        <w:t>Drošības slānis (Security);</w:t>
      </w:r>
    </w:p>
    <w:p w14:paraId="7EAB0ED7" w14:textId="439A578A" w:rsidR="007D0DF8" w:rsidRPr="00882AA7" w:rsidRDefault="007D0DF8" w:rsidP="007D0DF8">
      <w:pPr>
        <w:pStyle w:val="ListBullet"/>
      </w:pPr>
      <w:r w:rsidRPr="00882AA7">
        <w:t>Ziņojum</w:t>
      </w:r>
      <w:r w:rsidR="00027E9C">
        <w:t xml:space="preserve">u </w:t>
      </w:r>
      <w:r w:rsidRPr="00882AA7">
        <w:t>apstrādes slānis (Composition);</w:t>
      </w:r>
    </w:p>
    <w:p w14:paraId="03653D9A" w14:textId="1663B54C" w:rsidR="007D0DF8" w:rsidRPr="00882AA7" w:rsidRDefault="007D0DF8" w:rsidP="007D0DF8">
      <w:pPr>
        <w:pStyle w:val="ListBullet"/>
      </w:pPr>
      <w:r w:rsidRPr="00882AA7">
        <w:t>Pārvaldības slānis (Management).</w:t>
      </w:r>
    </w:p>
    <w:p w14:paraId="5DF8FB36" w14:textId="77777777" w:rsidR="007D0DF8" w:rsidRPr="00882AA7" w:rsidRDefault="007D0DF8" w:rsidP="007D0DF8">
      <w:r w:rsidRPr="00882AA7">
        <w:t xml:space="preserve">Ziņojumu transporta slānis ir atbildīgs par ziņojumu transportēšanu starp saņēmēju un nosūtītāju, izmantojot tādus standarta protokolus kā: </w:t>
      </w:r>
    </w:p>
    <w:p w14:paraId="33CA1E49" w14:textId="0A2EDED5" w:rsidR="007D0DF8" w:rsidRPr="00882AA7" w:rsidRDefault="007D0DF8" w:rsidP="007D0DF8">
      <w:pPr>
        <w:pStyle w:val="ListBullet"/>
      </w:pPr>
      <w:r w:rsidRPr="00882AA7">
        <w:t>SOAP izmantojot HTTP/JMS;</w:t>
      </w:r>
    </w:p>
    <w:p w14:paraId="6BF89DED" w14:textId="43274A06" w:rsidR="007D0DF8" w:rsidRPr="00882AA7" w:rsidRDefault="007D0DF8" w:rsidP="007D0DF8">
      <w:pPr>
        <w:pStyle w:val="ListBullet"/>
      </w:pPr>
      <w:r w:rsidRPr="00882AA7">
        <w:t>HTTP/S;</w:t>
      </w:r>
    </w:p>
    <w:p w14:paraId="3BCF6AE9" w14:textId="554FAE4E" w:rsidR="007D0DF8" w:rsidRPr="00882AA7" w:rsidRDefault="007D0DF8" w:rsidP="007D0DF8">
      <w:pPr>
        <w:pStyle w:val="ListBullet"/>
      </w:pPr>
      <w:r w:rsidRPr="00882AA7">
        <w:t>JMS;</w:t>
      </w:r>
    </w:p>
    <w:p w14:paraId="1F453002" w14:textId="6CDED647" w:rsidR="007D0DF8" w:rsidRPr="00882AA7" w:rsidRDefault="007D0DF8" w:rsidP="007D0DF8">
      <w:pPr>
        <w:pStyle w:val="ListBullet"/>
      </w:pPr>
      <w:r w:rsidRPr="00882AA7">
        <w:t>RMI/IIOP (EJB);</w:t>
      </w:r>
    </w:p>
    <w:p w14:paraId="3C4F7B84" w14:textId="3BCF49DE" w:rsidR="007D0DF8" w:rsidRPr="00882AA7" w:rsidRDefault="007D0DF8" w:rsidP="007D0DF8">
      <w:pPr>
        <w:pStyle w:val="ListBullet"/>
      </w:pPr>
      <w:r w:rsidRPr="00882AA7">
        <w:t>Tuxedo, MQSeries;</w:t>
      </w:r>
    </w:p>
    <w:p w14:paraId="50425909" w14:textId="1A51AF07" w:rsidR="007D0DF8" w:rsidRPr="00882AA7" w:rsidRDefault="007D0DF8" w:rsidP="007D0DF8">
      <w:pPr>
        <w:pStyle w:val="ListBullet"/>
      </w:pPr>
      <w:r w:rsidRPr="00882AA7">
        <w:t>SMTP/POP/IMAP;</w:t>
      </w:r>
    </w:p>
    <w:p w14:paraId="1C5E7F32" w14:textId="4AB4702A" w:rsidR="007D0DF8" w:rsidRPr="00882AA7" w:rsidRDefault="007D0DF8" w:rsidP="007D0DF8">
      <w:pPr>
        <w:pStyle w:val="ListBullet"/>
      </w:pPr>
      <w:r w:rsidRPr="00882AA7">
        <w:t>FTP/SFTP.</w:t>
      </w:r>
    </w:p>
    <w:p w14:paraId="70425B3B" w14:textId="77777777" w:rsidR="007D0DF8" w:rsidRPr="00882AA7" w:rsidRDefault="007D0DF8" w:rsidP="007D0DF8">
      <w:r w:rsidRPr="00882AA7">
        <w:t xml:space="preserve">Tāpat ziņojumu transporta slānis nodrošina iespēju konfigurēt arī nestandarta protokolu atbalstu. Oracle </w:t>
      </w:r>
      <w:r w:rsidRPr="00B66981">
        <w:rPr>
          <w:i/>
        </w:rPr>
        <w:t>Service Bus</w:t>
      </w:r>
      <w:r w:rsidRPr="00882AA7">
        <w:t xml:space="preserve"> atbalsta gan sinhronu, gan asinhronu komunikāciju modeli, kur nosūtītājs un saņēmējs var uzturēt atšķirīgus modeļus.</w:t>
      </w:r>
    </w:p>
    <w:p w14:paraId="3CB2DDDF" w14:textId="77777777" w:rsidR="007D0DF8" w:rsidRPr="00882AA7" w:rsidRDefault="007D0DF8" w:rsidP="007D0DF8">
      <w:r w:rsidRPr="00882AA7">
        <w:t>Drošības slānis nodrošina autentifikācijas un autorizācijas servisus gan transporta līmenī, gan ziņojumu līmenī, balstoties uz sekojošiem standartiem</w:t>
      </w:r>
    </w:p>
    <w:p w14:paraId="34F67C05" w14:textId="073FE62F" w:rsidR="007D0DF8" w:rsidRPr="00882AA7" w:rsidRDefault="007D0DF8" w:rsidP="007D0DF8">
      <w:pPr>
        <w:pStyle w:val="ListBullet"/>
      </w:pPr>
      <w:r w:rsidRPr="00882AA7">
        <w:t>WS-Policy/WS Security;</w:t>
      </w:r>
    </w:p>
    <w:p w14:paraId="6F0094A5" w14:textId="396E5445" w:rsidR="007D0DF8" w:rsidRPr="00882AA7" w:rsidRDefault="007D0DF8" w:rsidP="007D0DF8">
      <w:pPr>
        <w:pStyle w:val="ListBullet"/>
      </w:pPr>
      <w:r w:rsidRPr="00882AA7">
        <w:t>SAML, lietotājvārds/parole, X509 sertifikāti;</w:t>
      </w:r>
    </w:p>
    <w:p w14:paraId="04536D10" w14:textId="58A3A193" w:rsidR="007D0DF8" w:rsidRPr="00882AA7" w:rsidRDefault="007D0DF8" w:rsidP="007D0DF8">
      <w:pPr>
        <w:pStyle w:val="ListBullet"/>
      </w:pPr>
      <w:r w:rsidRPr="00882AA7">
        <w:t>XML Encryption un XML Signature.</w:t>
      </w:r>
    </w:p>
    <w:p w14:paraId="0F8BC0AE" w14:textId="446323B5" w:rsidR="007D0DF8" w:rsidRPr="00882AA7" w:rsidRDefault="007D0DF8" w:rsidP="007D0DF8">
      <w:r w:rsidRPr="00882AA7">
        <w:t xml:space="preserve">Gan saņēmējs, gan </w:t>
      </w:r>
      <w:r w:rsidR="00B66981" w:rsidRPr="00882AA7">
        <w:t>nosūtītājs</w:t>
      </w:r>
      <w:r w:rsidRPr="00882AA7">
        <w:t xml:space="preserve"> var uzturēt dažādus ziņojumapmaiņas drošības standartus, nodrošinot to </w:t>
      </w:r>
      <w:r w:rsidR="00B66981" w:rsidRPr="00882AA7">
        <w:t>pāreju</w:t>
      </w:r>
      <w:r w:rsidRPr="00882AA7">
        <w:t xml:space="preserve"> Oracle </w:t>
      </w:r>
      <w:r w:rsidRPr="00B66981">
        <w:rPr>
          <w:i/>
        </w:rPr>
        <w:t>Service Bus</w:t>
      </w:r>
      <w:r w:rsidRPr="00882AA7">
        <w:t xml:space="preserve"> vidē. </w:t>
      </w:r>
    </w:p>
    <w:p w14:paraId="7F6B79B8" w14:textId="6B733D25" w:rsidR="007D0DF8" w:rsidRPr="00882AA7" w:rsidRDefault="007D0DF8" w:rsidP="007D0DF8">
      <w:r w:rsidRPr="00882AA7">
        <w:t xml:space="preserve">Ziņojumapstrādes slānis ir atbildīgs par ziņojumu validāciju, </w:t>
      </w:r>
      <w:r w:rsidR="00B66981" w:rsidRPr="00882AA7">
        <w:t>transformēšanu</w:t>
      </w:r>
      <w:r w:rsidRPr="00882AA7">
        <w:t xml:space="preserve"> un </w:t>
      </w:r>
      <w:r w:rsidR="00B66981" w:rsidRPr="00882AA7">
        <w:t>maršrutēšanu</w:t>
      </w:r>
      <w:r w:rsidRPr="00882AA7">
        <w:t xml:space="preserve">. </w:t>
      </w:r>
      <w:r w:rsidRPr="00B66981">
        <w:rPr>
          <w:i/>
        </w:rPr>
        <w:t>Oracle Service Bus</w:t>
      </w:r>
      <w:r w:rsidRPr="00882AA7">
        <w:t xml:space="preserve"> nodrošina sekojošu ziņojumu formātu atbalstu un to transformāciju starp iesaistītajām pusēm:</w:t>
      </w:r>
    </w:p>
    <w:p w14:paraId="592995FB" w14:textId="4F83BF65" w:rsidR="007D0DF8" w:rsidRPr="00882AA7" w:rsidRDefault="007D0DF8" w:rsidP="007D0DF8">
      <w:pPr>
        <w:pStyle w:val="ListBullet"/>
      </w:pPr>
      <w:r w:rsidRPr="00882AA7">
        <w:t>XML;</w:t>
      </w:r>
    </w:p>
    <w:p w14:paraId="2B6BAE0E" w14:textId="0C52683A" w:rsidR="007D0DF8" w:rsidRPr="00882AA7" w:rsidRDefault="007D0DF8" w:rsidP="007D0DF8">
      <w:pPr>
        <w:pStyle w:val="ListBullet"/>
      </w:pPr>
      <w:r w:rsidRPr="00882AA7">
        <w:t>Teksta ziņojumi;</w:t>
      </w:r>
    </w:p>
    <w:p w14:paraId="5D0109D4" w14:textId="50752713" w:rsidR="007D0DF8" w:rsidRPr="00882AA7" w:rsidRDefault="007D0DF8" w:rsidP="007D0DF8">
      <w:pPr>
        <w:pStyle w:val="ListBullet"/>
      </w:pPr>
      <w:r w:rsidRPr="00882AA7">
        <w:t>Binārie dati.</w:t>
      </w:r>
    </w:p>
    <w:p w14:paraId="0BE2F371" w14:textId="211448CC" w:rsidR="007D0DF8" w:rsidRPr="00882AA7" w:rsidRDefault="007D0DF8" w:rsidP="007D0DF8">
      <w:r w:rsidRPr="00882AA7">
        <w:t xml:space="preserve">Ziņojumu saņēmējs un </w:t>
      </w:r>
      <w:r w:rsidR="00B66981" w:rsidRPr="00882AA7">
        <w:t>nosūtītājs</w:t>
      </w:r>
      <w:r w:rsidRPr="00882AA7">
        <w:t xml:space="preserve"> var uzturēt dažādus ziņojuma formātus. Ziņojumu transformācijai tiek izmantoti sekojoši standarti:</w:t>
      </w:r>
    </w:p>
    <w:p w14:paraId="1CA1FF55" w14:textId="2683ECEA" w:rsidR="007D0DF8" w:rsidRPr="00882AA7" w:rsidRDefault="007D0DF8" w:rsidP="007D0DF8">
      <w:pPr>
        <w:pStyle w:val="ListBullet"/>
      </w:pPr>
      <w:r w:rsidRPr="00882AA7">
        <w:t>XML uz XML (Xquery vai XSLT);</w:t>
      </w:r>
    </w:p>
    <w:p w14:paraId="0DCD2C16" w14:textId="2E2490AC" w:rsidR="007D0DF8" w:rsidRPr="00882AA7" w:rsidRDefault="007D0DF8" w:rsidP="007D0DF8">
      <w:pPr>
        <w:pStyle w:val="ListBullet"/>
      </w:pPr>
      <w:r w:rsidRPr="00882AA7">
        <w:t>XML uz teksta/bināro formātu (Xquery);</w:t>
      </w:r>
    </w:p>
    <w:p w14:paraId="1320F10E" w14:textId="4BCED649" w:rsidR="007D0DF8" w:rsidRPr="00882AA7" w:rsidRDefault="007D0DF8" w:rsidP="007D0DF8">
      <w:pPr>
        <w:pStyle w:val="ListBullet"/>
      </w:pPr>
      <w:r w:rsidRPr="00882AA7">
        <w:t>No binārā uz bināro (MFL).</w:t>
      </w:r>
    </w:p>
    <w:p w14:paraId="71CC6E3D" w14:textId="77777777" w:rsidR="007D0DF8" w:rsidRPr="00882AA7" w:rsidRDefault="007D0DF8" w:rsidP="007D0DF8">
      <w:r w:rsidRPr="00B66981">
        <w:rPr>
          <w:i/>
        </w:rPr>
        <w:t>Oracle Service Bus</w:t>
      </w:r>
      <w:r w:rsidRPr="00882AA7">
        <w:t xml:space="preserve"> nodrošina grafisku lietotāja saskarni transformāciju definēšanai.</w:t>
      </w:r>
    </w:p>
    <w:p w14:paraId="069BF5F1" w14:textId="4AAE174A" w:rsidR="007D0DF8" w:rsidRPr="00882AA7" w:rsidRDefault="007D0DF8" w:rsidP="007D0DF8">
      <w:r w:rsidRPr="00882AA7">
        <w:t>Pārvaldības slānis nodrošina servisu uzraudzību un pārvaldību, izmantojot grafisku Web bāzētu saskarni. Pārvaldības slānis iekļauj virkni atskaišu par servisu veiktspējas un pieejamības rādītājiem, kā arī to atbilstību iepriekš definētam servisu kvalitātes līmenim (service level agreement). Tāpat, tiek nodrošināta iespēja centralizēti apstrādāt kļūdu situācijas, kas radušās ziņojumapmaiņas rezultātā.</w:t>
      </w:r>
    </w:p>
    <w:p w14:paraId="58FF8EC4" w14:textId="7AA6C3AD" w:rsidR="007D0DF8" w:rsidRPr="00882AA7" w:rsidRDefault="007D0DF8" w:rsidP="007D0DF8">
      <w:pPr>
        <w:pStyle w:val="Heading4"/>
      </w:pPr>
      <w:bookmarkStart w:id="156" w:name="_Toc380682286"/>
      <w:r w:rsidRPr="00882AA7">
        <w:t>Ziņojumu standarts</w:t>
      </w:r>
      <w:bookmarkEnd w:id="156"/>
    </w:p>
    <w:p w14:paraId="1B8C7147" w14:textId="144EAF11" w:rsidR="007D0DF8" w:rsidRPr="00882AA7" w:rsidRDefault="007D0DF8" w:rsidP="007D0DF8">
      <w:r w:rsidRPr="00882AA7">
        <w:t xml:space="preserve">Ņemot vērā E-veselības Starpprojektu konsultatīvas padomes rekomendācijas </w:t>
      </w:r>
      <w:r w:rsidRPr="00882AA7">
        <w:fldChar w:fldCharType="begin"/>
      </w:r>
      <w:r w:rsidRPr="00882AA7">
        <w:instrText xml:space="preserve"> REF _Ref298404545 \n \h </w:instrText>
      </w:r>
      <w:r w:rsidRPr="00882AA7">
        <w:fldChar w:fldCharType="separate"/>
      </w:r>
      <w:r w:rsidR="005C39F9">
        <w:t>[10]</w:t>
      </w:r>
      <w:r w:rsidRPr="00882AA7">
        <w:fldChar w:fldCharType="end"/>
      </w:r>
      <w:r w:rsidRPr="00882AA7">
        <w:t xml:space="preserve">, par </w:t>
      </w:r>
      <w:r w:rsidR="0019055A">
        <w:br/>
      </w:r>
      <w:r w:rsidRPr="00882AA7">
        <w:t xml:space="preserve">E-veselības ziņojumu apmaiņas standartu tiek atzīsts HL7 3.versijas transporta specifikācija Web Services Profile, Release 2 </w:t>
      </w:r>
      <w:r w:rsidRPr="00882AA7">
        <w:fldChar w:fldCharType="begin"/>
      </w:r>
      <w:r w:rsidRPr="00882AA7">
        <w:instrText xml:space="preserve"> REF _Ref298404557 \n \h </w:instrText>
      </w:r>
      <w:r w:rsidRPr="00882AA7">
        <w:fldChar w:fldCharType="separate"/>
      </w:r>
      <w:r w:rsidR="005C39F9">
        <w:t>[11]</w:t>
      </w:r>
      <w:r w:rsidRPr="00882AA7">
        <w:fldChar w:fldCharType="end"/>
      </w:r>
      <w:r w:rsidRPr="00882AA7">
        <w:t xml:space="preserve">,tālāk saukta par Specifikāciju, kas savukārt ir izstrādāta, lai nodrošinātu transporta līmeni HL7 v3 ziņojumu apmaiņai. </w:t>
      </w:r>
    </w:p>
    <w:p w14:paraId="75E277D2" w14:textId="55263E0E" w:rsidR="007D0DF8" w:rsidRPr="00882AA7" w:rsidRDefault="007D0DF8" w:rsidP="007D0DF8">
      <w:r w:rsidRPr="00882AA7">
        <w:t xml:space="preserve">Šī dokumenta mērķis nav detalizēti aprakstīt HL7 v3 standartu un ar to saistītos jēdzienus (skat. </w:t>
      </w:r>
      <w:r w:rsidRPr="00882AA7">
        <w:fldChar w:fldCharType="begin"/>
      </w:r>
      <w:r w:rsidRPr="00882AA7">
        <w:instrText xml:space="preserve"> REF _Ref298404567 \n \h </w:instrText>
      </w:r>
      <w:r w:rsidRPr="00882AA7">
        <w:fldChar w:fldCharType="separate"/>
      </w:r>
      <w:r w:rsidR="005C39F9">
        <w:t>[12]</w:t>
      </w:r>
      <w:r w:rsidRPr="00882AA7">
        <w:fldChar w:fldCharType="end"/>
      </w:r>
      <w:r w:rsidRPr="00882AA7">
        <w:t>), bet tikai dot priekšstatu par komunikācijas standartizācijas nodrošināšanu</w:t>
      </w:r>
      <w:r w:rsidR="00B66981">
        <w:t xml:space="preserve"> e</w:t>
      </w:r>
      <w:r w:rsidRPr="00882AA7">
        <w:t>-veselības ziņojumapmaiņas uzdevuma ietvaros, izmantojot HL7 v3.</w:t>
      </w:r>
    </w:p>
    <w:p w14:paraId="0C1BBAFD" w14:textId="14585530" w:rsidR="007D0DF8" w:rsidRPr="00882AA7" w:rsidRDefault="007D0DF8" w:rsidP="007D0DF8">
      <w:r w:rsidRPr="00882AA7">
        <w:t>Specifikācija paredz sadalīt visu komunikāciju vairākos scenārijos (storeboards), kas aptver visus ar e-veselības saistītos komunikācijas uzdevumus. Piemēram, viens no specifiskiem scenārijiem ir "Pieprasījums jaunas personas pievienošanai (PRPA_ST101201)" (</w:t>
      </w:r>
      <w:r w:rsidRPr="00882AA7">
        <w:fldChar w:fldCharType="begin"/>
      </w:r>
      <w:r w:rsidRPr="00882AA7">
        <w:instrText xml:space="preserve"> REF _Ref298404589 \n \h </w:instrText>
      </w:r>
      <w:r w:rsidRPr="00882AA7">
        <w:fldChar w:fldCharType="separate"/>
      </w:r>
      <w:r w:rsidR="005C39F9">
        <w:t>2.1</w:t>
      </w:r>
      <w:r w:rsidRPr="00882AA7">
        <w:fldChar w:fldCharType="end"/>
      </w:r>
      <w:r w:rsidRPr="00882AA7">
        <w:t>.nodaļā domains\pa\amprpa_Person.htm), kas atrodas Administratīvas vadības sadaļā, apakšnodaļā Ārstnieciskā prakse (PR - Practice), reģistratūra (PA – Patient Administration). Citi scenāriji (par scenāriju un citu objektu identifikāciju skat</w:t>
      </w:r>
      <w:r w:rsidRPr="00B66981">
        <w:t xml:space="preserve">. </w:t>
      </w:r>
      <w:r w:rsidR="00B66981">
        <w:t>1.</w:t>
      </w:r>
      <w:r w:rsidRPr="00B66981">
        <w:t>pielikumā</w:t>
      </w:r>
      <w:r w:rsidRPr="00882AA7">
        <w:t>) no šīs sadaļas ir šādi:</w:t>
      </w:r>
    </w:p>
    <w:p w14:paraId="1EE12D97" w14:textId="527F6EB0" w:rsidR="007D0DF8" w:rsidRPr="00882AA7" w:rsidRDefault="007D0DF8" w:rsidP="007D0DF8">
      <w:pPr>
        <w:pStyle w:val="ListBullet"/>
      </w:pPr>
      <w:r w:rsidRPr="00882AA7">
        <w:t xml:space="preserve">Pievienot jauno personu (PRPA_ST101001UV01); </w:t>
      </w:r>
    </w:p>
    <w:p w14:paraId="3F9EBDBE" w14:textId="387CA772" w:rsidR="007D0DF8" w:rsidRPr="00882AA7" w:rsidRDefault="007D0DF8" w:rsidP="007D0DF8">
      <w:pPr>
        <w:pStyle w:val="ListBullet"/>
      </w:pPr>
      <w:r w:rsidRPr="00882AA7">
        <w:t xml:space="preserve">Dzēst personu (PRPA_ST101999UV01); </w:t>
      </w:r>
    </w:p>
    <w:p w14:paraId="47E1EB3A" w14:textId="01F25B4C" w:rsidR="007D0DF8" w:rsidRPr="00882AA7" w:rsidRDefault="007D0DF8" w:rsidP="007D0DF8">
      <w:pPr>
        <w:pStyle w:val="ListBullet"/>
      </w:pPr>
      <w:r w:rsidRPr="00882AA7">
        <w:t>Pieprasījums saistīto identifikatoru meklēšanai personas reģistra (QUPA_ST101003UV01);</w:t>
      </w:r>
    </w:p>
    <w:p w14:paraId="4109FBAB" w14:textId="49A5360B" w:rsidR="007D0DF8" w:rsidRPr="00882AA7" w:rsidRDefault="007D0DF8" w:rsidP="007D0DF8">
      <w:pPr>
        <w:pStyle w:val="ListBullet"/>
      </w:pPr>
      <w:r w:rsidRPr="00882AA7">
        <w:t>Pieprasījums personu meklēšanai personas reģistra (QUPA_ST101002UV01);</w:t>
      </w:r>
    </w:p>
    <w:p w14:paraId="3708A2AB" w14:textId="6217301E" w:rsidR="007D0DF8" w:rsidRPr="00882AA7" w:rsidRDefault="007D0DF8" w:rsidP="007D0DF8">
      <w:pPr>
        <w:pStyle w:val="ListBullet"/>
      </w:pPr>
      <w:r w:rsidRPr="00882AA7">
        <w:t>Pieprasījums demogrāfijas datu saņemšanai personas reģistra (QUPA_ST101001UV01);</w:t>
      </w:r>
    </w:p>
    <w:p w14:paraId="3B4C56B2" w14:textId="70B73185" w:rsidR="007D0DF8" w:rsidRPr="00882AA7" w:rsidRDefault="007D0DF8" w:rsidP="007D0DF8">
      <w:pPr>
        <w:pStyle w:val="ListBullet"/>
      </w:pPr>
      <w:r w:rsidRPr="00882AA7">
        <w:t>Personas informācijas pārbaude (PRPA_ST101002UV01).</w:t>
      </w:r>
    </w:p>
    <w:p w14:paraId="16B6751A" w14:textId="3AEDD77F" w:rsidR="007D0DF8" w:rsidRPr="00882AA7" w:rsidRDefault="007D0DF8" w:rsidP="007D0DF8">
      <w:pPr>
        <w:pStyle w:val="Heading5"/>
      </w:pPr>
      <w:r w:rsidRPr="00882AA7">
        <w:t>Pieprasījums jaunas personas pievienošanai</w:t>
      </w:r>
    </w:p>
    <w:p w14:paraId="126EACF4" w14:textId="2D42EC4F" w:rsidR="007D0DF8" w:rsidRPr="00882AA7" w:rsidRDefault="007D0DF8" w:rsidP="007D0DF8">
      <w:r w:rsidRPr="00882AA7">
        <w:t xml:space="preserve">Pieprasījuma scenārijs, kas ir paņemts no Specifikācijas (skat. </w:t>
      </w:r>
      <w:r w:rsidRPr="00882AA7">
        <w:fldChar w:fldCharType="begin"/>
      </w:r>
      <w:r w:rsidRPr="00882AA7">
        <w:instrText xml:space="preserve"> REF _Ref298404557 \n \h </w:instrText>
      </w:r>
      <w:r w:rsidRPr="00882AA7">
        <w:fldChar w:fldCharType="separate"/>
      </w:r>
      <w:r w:rsidR="005C39F9">
        <w:t>[11]</w:t>
      </w:r>
      <w:r w:rsidRPr="00882AA7">
        <w:fldChar w:fldCharType="end"/>
      </w:r>
      <w:r w:rsidRPr="00882AA7">
        <w:t>) ir attēlots diagrammā.</w:t>
      </w:r>
    </w:p>
    <w:p w14:paraId="7B705D06" w14:textId="2547472A" w:rsidR="007D0DF8" w:rsidRPr="00882AA7" w:rsidRDefault="007D0DF8" w:rsidP="007D0DF8">
      <w:pPr>
        <w:pStyle w:val="Pictureposition"/>
      </w:pPr>
      <w:r w:rsidRPr="00882AA7">
        <w:object w:dxaOrig="12392" w:dyaOrig="7454" w14:anchorId="21611AA1">
          <v:shape id="_x0000_i1043" type="#_x0000_t75" style="width:481.45pt;height:290.5pt" o:ole="">
            <v:imagedata r:id="rId63" o:title=""/>
          </v:shape>
          <o:OLEObject Type="Embed" ProgID="Visio.Drawing.11" ShapeID="_x0000_i1043" DrawAspect="Content" ObjectID="_1465214640" r:id="rId64"/>
        </w:object>
      </w:r>
    </w:p>
    <w:p w14:paraId="4493A088" w14:textId="2A5D0856" w:rsidR="007D0DF8" w:rsidRPr="00882AA7" w:rsidRDefault="00CE54C1" w:rsidP="007D0DF8">
      <w:pPr>
        <w:pStyle w:val="Picturecaption"/>
      </w:pPr>
      <w:fldSimple w:instr=" SEQ Attēls \* ARABIC ">
        <w:bookmarkStart w:id="157" w:name="_Ref298404880"/>
        <w:bookmarkStart w:id="158" w:name="_Toc380682317"/>
        <w:r w:rsidR="005C39F9">
          <w:rPr>
            <w:noProof/>
          </w:rPr>
          <w:t>27</w:t>
        </w:r>
        <w:bookmarkEnd w:id="157"/>
      </w:fldSimple>
      <w:r w:rsidR="007D0DF8" w:rsidRPr="00882AA7">
        <w:t>.attēls. Personas pievienošanas pieprasījums</w:t>
      </w:r>
      <w:bookmarkEnd w:id="158"/>
    </w:p>
    <w:p w14:paraId="513A0285" w14:textId="77777777" w:rsidR="00606A99" w:rsidRPr="00882AA7" w:rsidRDefault="00606A99" w:rsidP="00606A99">
      <w:r w:rsidRPr="00882AA7">
        <w:t>Pieprasījuma dzīves gadījuma apraksts ir šāds:</w:t>
      </w:r>
    </w:p>
    <w:p w14:paraId="397F9018" w14:textId="1FC44C2C" w:rsidR="00606A99" w:rsidRPr="00882AA7" w:rsidRDefault="00606A99" w:rsidP="00606A99">
      <w:pPr>
        <w:pStyle w:val="Note"/>
      </w:pPr>
      <w:r w:rsidRPr="00882AA7">
        <w:t>Bērnam nepieciešama veselības pārbaude pirms futbola sezonas. Tika ieteikta slimnīcas pediatrijas klīnika. Klīnikas reģistratūrā, tās darbinieks reģistrēja bērnu un pierakstīja bērna abu vecāku datus (attiecību statuss ar bērnu un vārds). Reģistratūras darbinieks noskaidroja bērna adresi, kontaktinformāciju, kā arī skolas datus. Personas ieraksti ar unikāliem personas identifikatoriem (katram savs - bērnam, mātei un tēvam,) tika izveidoti personu reģistrā (trigeris Event Add New Person (notikums pievienot jaunu personu)). Slimnīcas pediatrijas klīnika pabeidzot reģistrācijas procesu, izveidoja bērnam pacienta kartiņu.</w:t>
      </w:r>
    </w:p>
    <w:p w14:paraId="4E1595A5" w14:textId="1FC92CF9" w:rsidR="007D0DF8" w:rsidRPr="00882AA7" w:rsidRDefault="00606A99" w:rsidP="00606A99">
      <w:r w:rsidRPr="00882AA7">
        <w:t xml:space="preserve">Saskaņā ar scenārija aprakstu visi ziņojumi, kas ir nepieciešami scenārija izpildei, atrodas XML shēmās PRPA_IN101201, PRPA_IN101202 un PRPA_IN101203. Katrs sūtījums ir saistīts ar sūtītāja lomu un saņēmēja lomu (skat. </w:t>
      </w:r>
      <w:r w:rsidRPr="00882AA7">
        <w:fldChar w:fldCharType="begin"/>
      </w:r>
      <w:r w:rsidRPr="00882AA7">
        <w:instrText xml:space="preserve"> REF _Ref298404880 \h </w:instrText>
      </w:r>
      <w:r w:rsidRPr="00882AA7">
        <w:fldChar w:fldCharType="separate"/>
      </w:r>
      <w:r w:rsidR="005C39F9">
        <w:rPr>
          <w:noProof/>
        </w:rPr>
        <w:t>27</w:t>
      </w:r>
      <w:r w:rsidRPr="00882AA7">
        <w:fldChar w:fldCharType="end"/>
      </w:r>
      <w:r w:rsidRPr="00882AA7">
        <w:t xml:space="preserve">.attēlā), iniciācijas notikumu, ziņojuma tipu, notikuma tipu un aploksnes tipu (skat. </w:t>
      </w:r>
      <w:r w:rsidRPr="00882AA7">
        <w:fldChar w:fldCharType="begin"/>
      </w:r>
      <w:r w:rsidRPr="00882AA7">
        <w:instrText xml:space="preserve"> REF _Ref298404874 \h </w:instrText>
      </w:r>
      <w:r w:rsidRPr="00882AA7">
        <w:fldChar w:fldCharType="separate"/>
      </w:r>
      <w:r w:rsidR="005C39F9">
        <w:rPr>
          <w:noProof/>
        </w:rPr>
        <w:t>28</w:t>
      </w:r>
      <w:r w:rsidRPr="00882AA7">
        <w:fldChar w:fldCharType="end"/>
      </w:r>
      <w:r w:rsidRPr="00882AA7">
        <w:t>.attēlā) – kā tas tiek aprakstīts izpildes scenārija Specifikācijā.</w:t>
      </w:r>
    </w:p>
    <w:p w14:paraId="186AD962" w14:textId="60D0EF6A" w:rsidR="007D0DF8" w:rsidRPr="00882AA7" w:rsidRDefault="00606A99" w:rsidP="007D0DF8">
      <w:pPr>
        <w:pStyle w:val="Pictureposition"/>
      </w:pPr>
      <w:r w:rsidRPr="00882AA7">
        <w:rPr>
          <w:noProof/>
          <w:lang w:eastAsia="lv-LV"/>
        </w:rPr>
        <w:drawing>
          <wp:inline distT="0" distB="0" distL="0" distR="0" wp14:anchorId="28601B04" wp14:editId="359E9E90">
            <wp:extent cx="6103620" cy="2543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03620" cy="2543175"/>
                    </a:xfrm>
                    <a:prstGeom prst="rect">
                      <a:avLst/>
                    </a:prstGeom>
                    <a:noFill/>
                    <a:ln>
                      <a:noFill/>
                    </a:ln>
                  </pic:spPr>
                </pic:pic>
              </a:graphicData>
            </a:graphic>
          </wp:inline>
        </w:drawing>
      </w:r>
    </w:p>
    <w:p w14:paraId="04E076E8" w14:textId="64113488" w:rsidR="00606A99" w:rsidRPr="00882AA7" w:rsidRDefault="00CE54C1" w:rsidP="00606A99">
      <w:pPr>
        <w:pStyle w:val="Picturecaption"/>
      </w:pPr>
      <w:fldSimple w:instr=" SEQ Attēls \* ARABIC ">
        <w:bookmarkStart w:id="159" w:name="_Ref298404874"/>
        <w:bookmarkStart w:id="160" w:name="_Toc380682318"/>
        <w:r w:rsidR="005C39F9">
          <w:rPr>
            <w:noProof/>
          </w:rPr>
          <w:t>28</w:t>
        </w:r>
        <w:bookmarkEnd w:id="159"/>
      </w:fldSimple>
      <w:r w:rsidR="00606A99" w:rsidRPr="00882AA7">
        <w:t>.attēls. Viena specifiskā scenārija apraksts</w:t>
      </w:r>
      <w:bookmarkEnd w:id="160"/>
    </w:p>
    <w:p w14:paraId="03CF0110" w14:textId="460AE0BB" w:rsidR="00606A99" w:rsidRPr="00882AA7" w:rsidRDefault="00606A99" w:rsidP="00606A99">
      <w:r w:rsidRPr="00882AA7">
        <w:t>Ļoti vienkāršotā līmenī apskatot konkrēto datu shēmu scenārija ziņojums ietver šādus datu blokus:</w:t>
      </w:r>
    </w:p>
    <w:p w14:paraId="7357A84D" w14:textId="0ABB76BD" w:rsidR="00606A99" w:rsidRPr="00882AA7" w:rsidRDefault="00B67942" w:rsidP="007D0DF8">
      <w:pPr>
        <w:pStyle w:val="Pictureposition"/>
      </w:pPr>
      <w:r w:rsidRPr="00882AA7">
        <w:object w:dxaOrig="19811" w:dyaOrig="12339" w14:anchorId="763F55CB">
          <v:shape id="_x0000_i1044" type="#_x0000_t75" style="width:480.2pt;height:300.5pt" o:ole="">
            <v:imagedata r:id="rId66" o:title=""/>
          </v:shape>
          <o:OLEObject Type="Embed" ProgID="Visio.Drawing.11" ShapeID="_x0000_i1044" DrawAspect="Content" ObjectID="_1465214641" r:id="rId67"/>
        </w:object>
      </w:r>
    </w:p>
    <w:p w14:paraId="1146D231" w14:textId="28D1DC6D" w:rsidR="00606A99" w:rsidRPr="00882AA7" w:rsidRDefault="00CE54C1" w:rsidP="00606A99">
      <w:pPr>
        <w:pStyle w:val="Picturecaption"/>
      </w:pPr>
      <w:fldSimple w:instr=" SEQ Attēls \* ARABIC ">
        <w:bookmarkStart w:id="161" w:name="_Ref298405084"/>
        <w:bookmarkStart w:id="162" w:name="_Toc380682319"/>
        <w:r w:rsidR="005C39F9">
          <w:rPr>
            <w:noProof/>
          </w:rPr>
          <w:t>29</w:t>
        </w:r>
        <w:bookmarkEnd w:id="161"/>
      </w:fldSimple>
      <w:r w:rsidR="00606A99" w:rsidRPr="00882AA7">
        <w:t>.attēls. PRPA_IN201101UV01 ziņojuma XML shēmas un ziņojuma fragmenta atbilstības piemērs</w:t>
      </w:r>
      <w:bookmarkEnd w:id="162"/>
    </w:p>
    <w:p w14:paraId="1601FF6B" w14:textId="14AA8330" w:rsidR="00606A99" w:rsidRPr="00882AA7" w:rsidRDefault="001F67DD" w:rsidP="00606A99">
      <w:r w:rsidRPr="00882AA7">
        <w:t>Vadības darbīb</w:t>
      </w:r>
      <w:r>
        <w:t>u</w:t>
      </w:r>
      <w:r w:rsidRPr="00882AA7">
        <w:t xml:space="preserve"> </w:t>
      </w:r>
      <w:r>
        <w:t>apvalks</w:t>
      </w:r>
      <w:r w:rsidR="00606A99" w:rsidRPr="00882AA7">
        <w:t xml:space="preserve"> (control act wrapper) un biznesa (body) datu sekcija atbild par to, ko un kā darīt mērķa sistēmā – kurai ir domāts ziņojums. Bet Specifikācijā definēta </w:t>
      </w:r>
      <w:r>
        <w:t>pārraides apvalks (transmission wraper)</w:t>
      </w:r>
      <w:r w:rsidR="00606A99" w:rsidRPr="00882AA7">
        <w:t xml:space="preserve"> nodrošina informāciju par datu </w:t>
      </w:r>
      <w:r>
        <w:t>apvalka</w:t>
      </w:r>
      <w:r w:rsidR="00606A99" w:rsidRPr="00882AA7">
        <w:t xml:space="preserve"> datiem, sūtītāju un saņēmēju. Ņemot kā piemēru Igaunijā izmantojamo HL7 </w:t>
      </w:r>
      <w:r>
        <w:t>pārraides</w:t>
      </w:r>
      <w:r w:rsidR="00606A99" w:rsidRPr="00882AA7">
        <w:t xml:space="preserve"> definīciju </w:t>
      </w:r>
      <w:r w:rsidR="00606A99" w:rsidRPr="00882AA7">
        <w:fldChar w:fldCharType="begin"/>
      </w:r>
      <w:r w:rsidR="00606A99" w:rsidRPr="00882AA7">
        <w:instrText xml:space="preserve"> REF _Ref298404957 \n \h </w:instrText>
      </w:r>
      <w:r w:rsidR="00606A99" w:rsidRPr="00882AA7">
        <w:fldChar w:fldCharType="separate"/>
      </w:r>
      <w:r w:rsidR="005C39F9">
        <w:t>[13]</w:t>
      </w:r>
      <w:r w:rsidR="00606A99" w:rsidRPr="00882AA7">
        <w:fldChar w:fldCharType="end"/>
      </w:r>
      <w:r w:rsidR="00606A99" w:rsidRPr="00882AA7">
        <w:t xml:space="preserve">, </w:t>
      </w:r>
      <w:r>
        <w:t>pārraides apvalka</w:t>
      </w:r>
      <w:r w:rsidR="00606A99" w:rsidRPr="00882AA7">
        <w:t xml:space="preserve"> sekcijas atribūtu apraksts ir pieejams </w:t>
      </w:r>
      <w:r w:rsidR="00606A99" w:rsidRPr="00882AA7">
        <w:fldChar w:fldCharType="begin"/>
      </w:r>
      <w:r w:rsidR="00606A99" w:rsidRPr="00882AA7">
        <w:instrText xml:space="preserve"> REF _Ref298404997 \h </w:instrText>
      </w:r>
      <w:r w:rsidR="00606A99" w:rsidRPr="00882AA7">
        <w:fldChar w:fldCharType="separate"/>
      </w:r>
      <w:r w:rsidR="005C39F9">
        <w:t>7</w:t>
      </w:r>
      <w:r w:rsidR="00606A99" w:rsidRPr="00882AA7">
        <w:fldChar w:fldCharType="end"/>
      </w:r>
      <w:r>
        <w:t>.tabulā. Latvijā izmantojamā</w:t>
      </w:r>
      <w:r w:rsidR="00606A99" w:rsidRPr="00882AA7">
        <w:t xml:space="preserve"> </w:t>
      </w:r>
      <w:r>
        <w:t>apvalka</w:t>
      </w:r>
      <w:r w:rsidR="00606A99" w:rsidRPr="00882AA7">
        <w:t xml:space="preserve"> apraksts tiks detalizēts IP analīzes laikā.</w:t>
      </w:r>
    </w:p>
    <w:p w14:paraId="6110F01A" w14:textId="77777777" w:rsidR="00606A99" w:rsidRPr="00882AA7" w:rsidRDefault="00606A99" w:rsidP="00606A99">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163" w:name="_Ref298404997"/>
      <w:r w:rsidR="005C39F9">
        <w:t>7</w:t>
      </w:r>
      <w:bookmarkEnd w:id="163"/>
      <w:r w:rsidRPr="00882AA7">
        <w:rPr>
          <w:noProof w:val="0"/>
        </w:rPr>
        <w:fldChar w:fldCharType="end"/>
      </w:r>
      <w:r w:rsidRPr="00882AA7">
        <w:rPr>
          <w:noProof w:val="0"/>
        </w:rPr>
        <w:t>.tabula</w:t>
      </w:r>
    </w:p>
    <w:p w14:paraId="61D7FB7F" w14:textId="2B64A85B" w:rsidR="00606A99" w:rsidRPr="00882AA7" w:rsidRDefault="001F67DD" w:rsidP="00606A99">
      <w:pPr>
        <w:pStyle w:val="Tabletitle"/>
      </w:pPr>
      <w:r>
        <w:t>Pārraides apvalka</w:t>
      </w:r>
      <w:r w:rsidR="00606A99" w:rsidRPr="00882AA7">
        <w:t xml:space="preserve"> elementu 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397"/>
        <w:gridCol w:w="4807"/>
        <w:gridCol w:w="708"/>
        <w:gridCol w:w="2942"/>
      </w:tblGrid>
      <w:tr w:rsidR="00606A99" w:rsidRPr="00882AA7" w14:paraId="48CDF61D" w14:textId="77777777" w:rsidTr="0019055A">
        <w:trPr>
          <w:tblHeader/>
        </w:trPr>
        <w:tc>
          <w:tcPr>
            <w:tcW w:w="1397" w:type="dxa"/>
            <w:tcBorders>
              <w:bottom w:val="single" w:sz="4" w:space="0" w:color="auto"/>
            </w:tcBorders>
            <w:shd w:val="clear" w:color="auto" w:fill="auto"/>
          </w:tcPr>
          <w:p w14:paraId="10779E60" w14:textId="77777777" w:rsidR="00606A99" w:rsidRPr="00882AA7" w:rsidRDefault="00606A99" w:rsidP="00606A99">
            <w:pPr>
              <w:pStyle w:val="Bold"/>
            </w:pPr>
            <w:r w:rsidRPr="00882AA7">
              <w:t>Elementa nosaukums</w:t>
            </w:r>
          </w:p>
        </w:tc>
        <w:tc>
          <w:tcPr>
            <w:tcW w:w="4807" w:type="dxa"/>
            <w:tcBorders>
              <w:bottom w:val="single" w:sz="4" w:space="0" w:color="auto"/>
            </w:tcBorders>
            <w:shd w:val="clear" w:color="auto" w:fill="auto"/>
          </w:tcPr>
          <w:p w14:paraId="58037B27" w14:textId="77777777" w:rsidR="00606A99" w:rsidRPr="00882AA7" w:rsidRDefault="00606A99" w:rsidP="00606A99">
            <w:pPr>
              <w:pStyle w:val="Bold"/>
            </w:pPr>
            <w:r w:rsidRPr="00882AA7">
              <w:t>Apraksts</w:t>
            </w:r>
          </w:p>
        </w:tc>
        <w:tc>
          <w:tcPr>
            <w:tcW w:w="708" w:type="dxa"/>
            <w:tcBorders>
              <w:bottom w:val="single" w:sz="4" w:space="0" w:color="auto"/>
            </w:tcBorders>
            <w:shd w:val="clear" w:color="auto" w:fill="auto"/>
          </w:tcPr>
          <w:p w14:paraId="18985C70" w14:textId="77777777" w:rsidR="00606A99" w:rsidRPr="00882AA7" w:rsidRDefault="00606A99" w:rsidP="00606A99">
            <w:pPr>
              <w:pStyle w:val="Bold"/>
            </w:pPr>
            <w:r w:rsidRPr="00882AA7">
              <w:t>Obl</w:t>
            </w:r>
          </w:p>
        </w:tc>
        <w:tc>
          <w:tcPr>
            <w:tcW w:w="2942" w:type="dxa"/>
            <w:tcBorders>
              <w:bottom w:val="single" w:sz="4" w:space="0" w:color="auto"/>
            </w:tcBorders>
            <w:shd w:val="clear" w:color="auto" w:fill="auto"/>
          </w:tcPr>
          <w:p w14:paraId="281F034A" w14:textId="77777777" w:rsidR="00606A99" w:rsidRPr="00882AA7" w:rsidRDefault="00606A99" w:rsidP="00606A99">
            <w:pPr>
              <w:pStyle w:val="Bold"/>
            </w:pPr>
            <w:r w:rsidRPr="00882AA7">
              <w:t>XML piemērs</w:t>
            </w:r>
          </w:p>
        </w:tc>
      </w:tr>
      <w:tr w:rsidR="00606A99" w:rsidRPr="00882AA7" w14:paraId="54A38C42" w14:textId="77777777" w:rsidTr="0019055A">
        <w:tc>
          <w:tcPr>
            <w:tcW w:w="1397" w:type="dxa"/>
            <w:shd w:val="clear" w:color="auto" w:fill="auto"/>
          </w:tcPr>
          <w:p w14:paraId="20679446" w14:textId="77777777" w:rsidR="00606A99" w:rsidRPr="00882AA7" w:rsidRDefault="00606A99" w:rsidP="0019055A">
            <w:pPr>
              <w:pStyle w:val="Tablebody"/>
              <w:jc w:val="both"/>
            </w:pPr>
            <w:r w:rsidRPr="00882AA7">
              <w:t>templateId</w:t>
            </w:r>
          </w:p>
        </w:tc>
        <w:tc>
          <w:tcPr>
            <w:tcW w:w="4807" w:type="dxa"/>
            <w:shd w:val="clear" w:color="auto" w:fill="auto"/>
          </w:tcPr>
          <w:p w14:paraId="40AFFDD2" w14:textId="77777777" w:rsidR="00606A99" w:rsidRPr="00882AA7" w:rsidRDefault="00606A99" w:rsidP="0019055A">
            <w:pPr>
              <w:pStyle w:val="Tablebody"/>
              <w:jc w:val="both"/>
            </w:pPr>
            <w:r w:rsidRPr="00882AA7">
              <w:t>Unikālais ziņojuma šablona identifikators, kur „1.3.6.1.4.1.28284.6.1.1” ir medicīnisko dokumentu standarti, bet „1.3.6.1.4.1.28284.6.1.1.27.1.1” vispārējās informācijas pieprasījums par pacientu.</w:t>
            </w:r>
          </w:p>
        </w:tc>
        <w:tc>
          <w:tcPr>
            <w:tcW w:w="708" w:type="dxa"/>
            <w:shd w:val="clear" w:color="auto" w:fill="auto"/>
          </w:tcPr>
          <w:p w14:paraId="3AA94A90" w14:textId="77777777" w:rsidR="00606A99" w:rsidRPr="00882AA7" w:rsidRDefault="00606A99" w:rsidP="0019055A">
            <w:pPr>
              <w:pStyle w:val="Tablebody"/>
              <w:jc w:val="both"/>
              <w:rPr>
                <w:rFonts w:ascii="Times New Roman" w:hAnsi="Times New Roman"/>
                <w:sz w:val="24"/>
              </w:rPr>
            </w:pPr>
            <w:r w:rsidRPr="00882AA7">
              <w:t>Jā</w:t>
            </w:r>
          </w:p>
        </w:tc>
        <w:tc>
          <w:tcPr>
            <w:tcW w:w="2942" w:type="dxa"/>
            <w:shd w:val="clear" w:color="auto" w:fill="auto"/>
          </w:tcPr>
          <w:p w14:paraId="0B9E5806" w14:textId="77777777" w:rsidR="00606A99" w:rsidRPr="00882AA7" w:rsidRDefault="00606A99" w:rsidP="0019055A">
            <w:pPr>
              <w:pStyle w:val="Tablebody"/>
              <w:jc w:val="both"/>
            </w:pPr>
            <w:r w:rsidRPr="00882AA7">
              <w:t>&lt;templateId root="1.3.6.1.4.1.28284.6.1.1" extension="1.3.6.1.4.1.28284.6.1.1.27.1.1"/&gt;</w:t>
            </w:r>
          </w:p>
        </w:tc>
      </w:tr>
      <w:tr w:rsidR="00606A99" w:rsidRPr="00882AA7" w14:paraId="232E5C46" w14:textId="77777777" w:rsidTr="0019055A">
        <w:tc>
          <w:tcPr>
            <w:tcW w:w="1397" w:type="dxa"/>
            <w:shd w:val="clear" w:color="auto" w:fill="auto"/>
          </w:tcPr>
          <w:p w14:paraId="2148B504" w14:textId="77777777" w:rsidR="00606A99" w:rsidRPr="00882AA7" w:rsidRDefault="00606A99" w:rsidP="0019055A">
            <w:pPr>
              <w:pStyle w:val="Tablebody"/>
              <w:jc w:val="both"/>
            </w:pPr>
            <w:r w:rsidRPr="00882AA7">
              <w:t>Id</w:t>
            </w:r>
          </w:p>
        </w:tc>
        <w:tc>
          <w:tcPr>
            <w:tcW w:w="4807" w:type="dxa"/>
            <w:shd w:val="clear" w:color="auto" w:fill="auto"/>
          </w:tcPr>
          <w:p w14:paraId="7D5529A6" w14:textId="77777777" w:rsidR="00606A99" w:rsidRPr="00882AA7" w:rsidRDefault="00606A99" w:rsidP="0019055A">
            <w:pPr>
              <w:pStyle w:val="Tablebody"/>
              <w:jc w:val="both"/>
            </w:pPr>
            <w:r w:rsidRPr="00882AA7">
              <w:t>Ziņojuma unikālais identifikators sistēmas ietvaros. Pēc ziņojuma identifikatora notiek ziņojumu rindas izveidošana. OID (sakne) un objekta kodam (paplašinājumam) jāizveido unikāla kombinācija.</w:t>
            </w:r>
          </w:p>
        </w:tc>
        <w:tc>
          <w:tcPr>
            <w:tcW w:w="708" w:type="dxa"/>
            <w:shd w:val="clear" w:color="auto" w:fill="auto"/>
          </w:tcPr>
          <w:p w14:paraId="472BC548" w14:textId="77777777" w:rsidR="00606A99" w:rsidRPr="00882AA7" w:rsidRDefault="00606A99" w:rsidP="0019055A">
            <w:pPr>
              <w:pStyle w:val="Tablebody"/>
              <w:jc w:val="both"/>
            </w:pPr>
            <w:r w:rsidRPr="00882AA7">
              <w:t>Jā</w:t>
            </w:r>
          </w:p>
        </w:tc>
        <w:tc>
          <w:tcPr>
            <w:tcW w:w="2942" w:type="dxa"/>
            <w:shd w:val="clear" w:color="auto" w:fill="auto"/>
          </w:tcPr>
          <w:p w14:paraId="753C3E49" w14:textId="77777777" w:rsidR="00606A99" w:rsidRPr="00882AA7" w:rsidRDefault="00606A99" w:rsidP="0019055A">
            <w:pPr>
              <w:pStyle w:val="Tablebody"/>
              <w:jc w:val="both"/>
            </w:pPr>
            <w:r w:rsidRPr="00882AA7">
              <w:t>&lt;Id root="1.3.6.1.4.1.28284.6.2.4.14" extension= "123456789ABCDE" /&gt;</w:t>
            </w:r>
          </w:p>
        </w:tc>
      </w:tr>
      <w:tr w:rsidR="00606A99" w:rsidRPr="00882AA7" w14:paraId="644B784C" w14:textId="77777777" w:rsidTr="0019055A">
        <w:tc>
          <w:tcPr>
            <w:tcW w:w="1397" w:type="dxa"/>
            <w:shd w:val="clear" w:color="auto" w:fill="auto"/>
          </w:tcPr>
          <w:p w14:paraId="4496B688" w14:textId="77777777" w:rsidR="00606A99" w:rsidRPr="00882AA7" w:rsidRDefault="00606A99" w:rsidP="0019055A">
            <w:pPr>
              <w:pStyle w:val="Tablebody"/>
              <w:jc w:val="both"/>
            </w:pPr>
            <w:r w:rsidRPr="00882AA7">
              <w:t>creationTime</w:t>
            </w:r>
          </w:p>
        </w:tc>
        <w:tc>
          <w:tcPr>
            <w:tcW w:w="4807" w:type="dxa"/>
            <w:shd w:val="clear" w:color="auto" w:fill="auto"/>
          </w:tcPr>
          <w:p w14:paraId="64E555B9" w14:textId="77777777" w:rsidR="00606A99" w:rsidRPr="00882AA7" w:rsidRDefault="00606A99" w:rsidP="0019055A">
            <w:pPr>
              <w:pStyle w:val="Tablebody"/>
              <w:jc w:val="both"/>
            </w:pPr>
            <w:r w:rsidRPr="00882AA7">
              <w:t>Izveidošanas laiku elements fiksē ziņojuma izveidošanas brīdī.</w:t>
            </w:r>
          </w:p>
        </w:tc>
        <w:tc>
          <w:tcPr>
            <w:tcW w:w="708" w:type="dxa"/>
            <w:shd w:val="clear" w:color="auto" w:fill="auto"/>
          </w:tcPr>
          <w:p w14:paraId="4D167DA3" w14:textId="77777777" w:rsidR="00606A99" w:rsidRPr="00882AA7" w:rsidRDefault="00606A99" w:rsidP="0019055A">
            <w:pPr>
              <w:pStyle w:val="Tablebody"/>
              <w:jc w:val="both"/>
            </w:pPr>
            <w:r w:rsidRPr="00882AA7">
              <w:t>Jā</w:t>
            </w:r>
          </w:p>
        </w:tc>
        <w:tc>
          <w:tcPr>
            <w:tcW w:w="2942" w:type="dxa"/>
            <w:shd w:val="clear" w:color="auto" w:fill="auto"/>
          </w:tcPr>
          <w:p w14:paraId="72DEB17A" w14:textId="77777777" w:rsidR="00606A99" w:rsidRPr="00882AA7" w:rsidRDefault="00606A99" w:rsidP="0019055A">
            <w:pPr>
              <w:pStyle w:val="Tablebody"/>
              <w:jc w:val="both"/>
            </w:pPr>
            <w:r w:rsidRPr="00882AA7">
              <w:t>&lt;creationTime value=" 20060421140556.123456780 "/&gt;</w:t>
            </w:r>
          </w:p>
        </w:tc>
      </w:tr>
      <w:tr w:rsidR="00606A99" w:rsidRPr="00882AA7" w14:paraId="66934B7E" w14:textId="77777777" w:rsidTr="0019055A">
        <w:tc>
          <w:tcPr>
            <w:tcW w:w="1397" w:type="dxa"/>
            <w:shd w:val="clear" w:color="auto" w:fill="auto"/>
          </w:tcPr>
          <w:p w14:paraId="3E52F9DD" w14:textId="77777777" w:rsidR="00606A99" w:rsidRPr="00882AA7" w:rsidRDefault="00606A99" w:rsidP="0019055A">
            <w:pPr>
              <w:pStyle w:val="Tablebody"/>
              <w:jc w:val="both"/>
            </w:pPr>
            <w:r w:rsidRPr="00882AA7">
              <w:t>versionCode</w:t>
            </w:r>
          </w:p>
        </w:tc>
        <w:tc>
          <w:tcPr>
            <w:tcW w:w="4807" w:type="dxa"/>
            <w:shd w:val="clear" w:color="auto" w:fill="auto"/>
          </w:tcPr>
          <w:p w14:paraId="10486F9A" w14:textId="77777777" w:rsidR="00606A99" w:rsidRPr="00882AA7" w:rsidRDefault="00606A99" w:rsidP="0019055A">
            <w:pPr>
              <w:pStyle w:val="Tablebody"/>
              <w:jc w:val="both"/>
            </w:pPr>
            <w:r w:rsidRPr="00882AA7">
              <w:t>Nosaka ziņojuma versiju HL7. Pašlaik tiek izmantotas šādas ziņojumu versijas:</w:t>
            </w:r>
          </w:p>
          <w:p w14:paraId="45EE1207" w14:textId="77777777" w:rsidR="00606A99" w:rsidRPr="00882AA7" w:rsidRDefault="00606A99" w:rsidP="0019055A">
            <w:pPr>
              <w:pStyle w:val="Tablebody"/>
              <w:jc w:val="both"/>
            </w:pPr>
            <w:r w:rsidRPr="00882AA7">
              <w:t xml:space="preserve">V3-2007-09 </w:t>
            </w:r>
          </w:p>
          <w:p w14:paraId="59368164" w14:textId="77777777" w:rsidR="00606A99" w:rsidRPr="00882AA7" w:rsidRDefault="00606A99" w:rsidP="0019055A">
            <w:pPr>
              <w:pStyle w:val="Tablebody"/>
              <w:jc w:val="both"/>
            </w:pPr>
            <w:r w:rsidRPr="00882AA7">
              <w:t xml:space="preserve">V3-2005-NORMATIVE V3-2005-Normativa </w:t>
            </w:r>
          </w:p>
          <w:p w14:paraId="1B0EB3EB" w14:textId="77777777" w:rsidR="00606A99" w:rsidRPr="00882AA7" w:rsidRDefault="00606A99" w:rsidP="0019055A">
            <w:pPr>
              <w:pStyle w:val="Tablebody"/>
              <w:jc w:val="both"/>
            </w:pPr>
            <w:r w:rsidRPr="00882AA7">
              <w:t xml:space="preserve">V3-2007-01 V3-2007-01 </w:t>
            </w:r>
          </w:p>
          <w:p w14:paraId="1E190901" w14:textId="77777777" w:rsidR="00606A99" w:rsidRPr="00882AA7" w:rsidRDefault="00606A99" w:rsidP="0019055A">
            <w:pPr>
              <w:pStyle w:val="Tablebody"/>
              <w:jc w:val="both"/>
            </w:pPr>
            <w:r w:rsidRPr="00882AA7">
              <w:t>V3-2006-NORMATIVE V3-2006-Normativa</w:t>
            </w:r>
          </w:p>
        </w:tc>
        <w:tc>
          <w:tcPr>
            <w:tcW w:w="708" w:type="dxa"/>
            <w:shd w:val="clear" w:color="auto" w:fill="auto"/>
          </w:tcPr>
          <w:p w14:paraId="417B1B8B" w14:textId="77777777" w:rsidR="00606A99" w:rsidRPr="00882AA7" w:rsidRDefault="00606A99" w:rsidP="0019055A">
            <w:pPr>
              <w:pStyle w:val="Tablebody"/>
              <w:jc w:val="both"/>
            </w:pPr>
            <w:r w:rsidRPr="00882AA7">
              <w:t>Jā</w:t>
            </w:r>
          </w:p>
        </w:tc>
        <w:tc>
          <w:tcPr>
            <w:tcW w:w="2942" w:type="dxa"/>
            <w:shd w:val="clear" w:color="auto" w:fill="auto"/>
          </w:tcPr>
          <w:p w14:paraId="2ADC7578" w14:textId="77777777" w:rsidR="00606A99" w:rsidRPr="00882AA7" w:rsidRDefault="00606A99" w:rsidP="0019055A">
            <w:pPr>
              <w:pStyle w:val="Tablebody"/>
              <w:jc w:val="both"/>
            </w:pPr>
            <w:r w:rsidRPr="00882AA7">
              <w:t>&lt;versionCode code="V3-2007-01"/&gt;</w:t>
            </w:r>
          </w:p>
        </w:tc>
      </w:tr>
      <w:tr w:rsidR="00606A99" w:rsidRPr="00882AA7" w14:paraId="2B5C556E" w14:textId="77777777" w:rsidTr="0019055A">
        <w:tc>
          <w:tcPr>
            <w:tcW w:w="1397" w:type="dxa"/>
            <w:shd w:val="clear" w:color="auto" w:fill="auto"/>
          </w:tcPr>
          <w:p w14:paraId="3BC404E1" w14:textId="77777777" w:rsidR="00606A99" w:rsidRPr="00882AA7" w:rsidRDefault="00606A99" w:rsidP="0019055A">
            <w:pPr>
              <w:pStyle w:val="Tablebody"/>
              <w:jc w:val="both"/>
            </w:pPr>
            <w:r w:rsidRPr="00882AA7">
              <w:t>interactionId</w:t>
            </w:r>
          </w:p>
        </w:tc>
        <w:tc>
          <w:tcPr>
            <w:tcW w:w="4807" w:type="dxa"/>
            <w:shd w:val="clear" w:color="auto" w:fill="auto"/>
          </w:tcPr>
          <w:p w14:paraId="69FBF8FD" w14:textId="77777777" w:rsidR="00606A99" w:rsidRPr="00882AA7" w:rsidRDefault="00606A99" w:rsidP="0019055A">
            <w:pPr>
              <w:pStyle w:val="Tablebody"/>
              <w:jc w:val="both"/>
            </w:pPr>
            <w:r w:rsidRPr="00882AA7">
              <w:t>Tiek noteikts tā ziņojuma identifikators, kam ziņojums nosūtīts. Satur Root, kas parasti ir vienāda ar „2.16.840.1.113883” (Health Level Seven, Inc. (HL7)) un paplašinājumu, kas parasti atbilst saknes elementa nosaukumam, piemēram RCMR_IN000005UV01.</w:t>
            </w:r>
          </w:p>
        </w:tc>
        <w:tc>
          <w:tcPr>
            <w:tcW w:w="708" w:type="dxa"/>
            <w:shd w:val="clear" w:color="auto" w:fill="auto"/>
          </w:tcPr>
          <w:p w14:paraId="028BE62B" w14:textId="77777777" w:rsidR="00606A99" w:rsidRPr="00882AA7" w:rsidRDefault="00606A99" w:rsidP="0019055A">
            <w:pPr>
              <w:pStyle w:val="Tablebody"/>
              <w:jc w:val="both"/>
            </w:pPr>
            <w:r w:rsidRPr="00882AA7">
              <w:t>Jā</w:t>
            </w:r>
          </w:p>
        </w:tc>
        <w:tc>
          <w:tcPr>
            <w:tcW w:w="2942" w:type="dxa"/>
            <w:shd w:val="clear" w:color="auto" w:fill="auto"/>
          </w:tcPr>
          <w:p w14:paraId="4C09B472" w14:textId="77777777" w:rsidR="00606A99" w:rsidRPr="00882AA7" w:rsidRDefault="00606A99" w:rsidP="0019055A">
            <w:pPr>
              <w:pStyle w:val="Tablebody"/>
              <w:jc w:val="both"/>
            </w:pPr>
            <w:r w:rsidRPr="00882AA7">
              <w:t>&lt;interactionId root="2.16.840.1.113883" extension="RCMR_IN000005UV01"/&gt;</w:t>
            </w:r>
          </w:p>
        </w:tc>
      </w:tr>
      <w:tr w:rsidR="00606A99" w:rsidRPr="00882AA7" w14:paraId="31FE9C05" w14:textId="77777777" w:rsidTr="0019055A">
        <w:tc>
          <w:tcPr>
            <w:tcW w:w="1397" w:type="dxa"/>
            <w:shd w:val="clear" w:color="auto" w:fill="auto"/>
          </w:tcPr>
          <w:p w14:paraId="1046298A" w14:textId="77777777" w:rsidR="00606A99" w:rsidRPr="00882AA7" w:rsidRDefault="00606A99" w:rsidP="0019055A">
            <w:pPr>
              <w:pStyle w:val="Tablebody"/>
              <w:jc w:val="both"/>
            </w:pPr>
            <w:r w:rsidRPr="00882AA7">
              <w:t>processingCode</w:t>
            </w:r>
          </w:p>
        </w:tc>
        <w:tc>
          <w:tcPr>
            <w:tcW w:w="4807" w:type="dxa"/>
            <w:shd w:val="clear" w:color="auto" w:fill="auto"/>
          </w:tcPr>
          <w:p w14:paraId="6EB45F08" w14:textId="77777777" w:rsidR="00606A99" w:rsidRPr="00882AA7" w:rsidRDefault="00606A99" w:rsidP="0019055A">
            <w:pPr>
              <w:pStyle w:val="Tablebody"/>
              <w:jc w:val="both"/>
            </w:pPr>
            <w:r w:rsidRPr="00882AA7">
              <w:t>Nosaka ziņojuma sūtīšanas režīmu. Iespējamie nosūtīšanas ceļi:</w:t>
            </w:r>
          </w:p>
          <w:p w14:paraId="18AEB630" w14:textId="77777777" w:rsidR="00606A99" w:rsidRPr="00882AA7" w:rsidRDefault="00606A99" w:rsidP="0019055A">
            <w:pPr>
              <w:pStyle w:val="Tablebody"/>
              <w:jc w:val="both"/>
            </w:pPr>
            <w:r w:rsidRPr="00882AA7">
              <w:t>P (produkcijas) – ražošanas vides, ko īsteno dzīvajā (LIVE);</w:t>
            </w:r>
          </w:p>
          <w:p w14:paraId="019001B8" w14:textId="77777777" w:rsidR="00606A99" w:rsidRPr="00882AA7" w:rsidRDefault="00606A99" w:rsidP="0019055A">
            <w:pPr>
              <w:pStyle w:val="Tablebody"/>
              <w:jc w:val="both"/>
            </w:pPr>
            <w:r w:rsidRPr="00882AA7">
              <w:t>T (apmācība) – testa vidē,demo/ testa pielietojums;</w:t>
            </w:r>
          </w:p>
          <w:p w14:paraId="0C9E9EC1" w14:textId="77777777" w:rsidR="00606A99" w:rsidRPr="00882AA7" w:rsidRDefault="00606A99" w:rsidP="0019055A">
            <w:pPr>
              <w:pStyle w:val="Tablebody"/>
              <w:jc w:val="both"/>
            </w:pPr>
            <w:r w:rsidRPr="00882AA7">
              <w:t>D (atkļūdošana) – izstrādes, atkļūdošanas vidē.</w:t>
            </w:r>
          </w:p>
        </w:tc>
        <w:tc>
          <w:tcPr>
            <w:tcW w:w="708" w:type="dxa"/>
            <w:shd w:val="clear" w:color="auto" w:fill="auto"/>
          </w:tcPr>
          <w:p w14:paraId="3C3CFA5A" w14:textId="77777777" w:rsidR="00606A99" w:rsidRPr="00882AA7" w:rsidRDefault="00606A99" w:rsidP="0019055A">
            <w:pPr>
              <w:pStyle w:val="Tablebody"/>
              <w:jc w:val="both"/>
            </w:pPr>
            <w:r w:rsidRPr="00882AA7">
              <w:t>Jā</w:t>
            </w:r>
          </w:p>
        </w:tc>
        <w:tc>
          <w:tcPr>
            <w:tcW w:w="2942" w:type="dxa"/>
            <w:shd w:val="clear" w:color="auto" w:fill="auto"/>
          </w:tcPr>
          <w:p w14:paraId="0A5D226E" w14:textId="77777777" w:rsidR="00606A99" w:rsidRPr="00882AA7" w:rsidRDefault="00606A99" w:rsidP="0019055A">
            <w:pPr>
              <w:pStyle w:val="Tablebody"/>
              <w:jc w:val="both"/>
            </w:pPr>
            <w:r w:rsidRPr="00882AA7">
              <w:t>&lt;processingCode code="P"/&gt;</w:t>
            </w:r>
          </w:p>
        </w:tc>
      </w:tr>
      <w:tr w:rsidR="00606A99" w:rsidRPr="00882AA7" w14:paraId="1EBD334D" w14:textId="77777777" w:rsidTr="0019055A">
        <w:tc>
          <w:tcPr>
            <w:tcW w:w="1397" w:type="dxa"/>
            <w:shd w:val="clear" w:color="auto" w:fill="auto"/>
          </w:tcPr>
          <w:p w14:paraId="0FB43F4A" w14:textId="77777777" w:rsidR="00606A99" w:rsidRPr="00882AA7" w:rsidRDefault="00606A99" w:rsidP="0019055A">
            <w:pPr>
              <w:pStyle w:val="Tablebody"/>
              <w:jc w:val="both"/>
            </w:pPr>
            <w:r w:rsidRPr="00882AA7">
              <w:t>processingModeCode</w:t>
            </w:r>
          </w:p>
        </w:tc>
        <w:tc>
          <w:tcPr>
            <w:tcW w:w="4807" w:type="dxa"/>
            <w:shd w:val="clear" w:color="auto" w:fill="auto"/>
          </w:tcPr>
          <w:p w14:paraId="10ECBAB3" w14:textId="77777777" w:rsidR="00606A99" w:rsidRPr="00882AA7" w:rsidRDefault="00606A99" w:rsidP="0019055A">
            <w:pPr>
              <w:pStyle w:val="Tablebody"/>
              <w:jc w:val="both"/>
            </w:pPr>
            <w:r w:rsidRPr="00882AA7">
              <w:t>Nosaka, kādā veidā dati tiek nodoti. Ir trīs veidi – arhīva, oriģinālie un operatīvie dati.</w:t>
            </w:r>
          </w:p>
          <w:p w14:paraId="64C31D12" w14:textId="77777777" w:rsidR="00606A99" w:rsidRPr="00882AA7" w:rsidRDefault="00606A99" w:rsidP="0019055A">
            <w:pPr>
              <w:pStyle w:val="Tablebody"/>
              <w:jc w:val="both"/>
            </w:pPr>
            <w:r w:rsidRPr="00882AA7">
              <w:t>Iespējamie nosūtīšanas veidi ir:</w:t>
            </w:r>
          </w:p>
          <w:p w14:paraId="2C3F36A6" w14:textId="77777777" w:rsidR="00606A99" w:rsidRPr="00882AA7" w:rsidRDefault="00606A99" w:rsidP="0019055A">
            <w:pPr>
              <w:pStyle w:val="Tablebody"/>
              <w:jc w:val="both"/>
            </w:pPr>
            <w:r w:rsidRPr="00882AA7">
              <w:t>A (arhīva) – arhīva dati;</w:t>
            </w:r>
          </w:p>
          <w:p w14:paraId="1020427E" w14:textId="77777777" w:rsidR="00606A99" w:rsidRPr="00882AA7" w:rsidRDefault="00606A99" w:rsidP="0019055A">
            <w:pPr>
              <w:pStyle w:val="Tablebody"/>
              <w:jc w:val="both"/>
            </w:pPr>
            <w:r w:rsidRPr="00882AA7">
              <w:t>I (sākumielāde) – sākotnējā informācija par lasīšanu;</w:t>
            </w:r>
          </w:p>
          <w:p w14:paraId="40A39A7D" w14:textId="77777777" w:rsidR="00606A99" w:rsidRPr="00882AA7" w:rsidRDefault="00606A99" w:rsidP="0019055A">
            <w:pPr>
              <w:pStyle w:val="Tablebody"/>
              <w:jc w:val="both"/>
            </w:pPr>
            <w:r w:rsidRPr="00882AA7">
              <w:t>R (atjaunošana no arhīva) – arhīva atjaunošana.</w:t>
            </w:r>
          </w:p>
          <w:p w14:paraId="5F6A8885" w14:textId="77777777" w:rsidR="00606A99" w:rsidRPr="00882AA7" w:rsidRDefault="00606A99" w:rsidP="0019055A">
            <w:pPr>
              <w:pStyle w:val="Tablebody"/>
              <w:jc w:val="both"/>
            </w:pPr>
            <w:r w:rsidRPr="00882AA7">
              <w:t>T (pašreizējā apstrāde) – operatīvie dati.</w:t>
            </w:r>
          </w:p>
        </w:tc>
        <w:tc>
          <w:tcPr>
            <w:tcW w:w="708" w:type="dxa"/>
            <w:shd w:val="clear" w:color="auto" w:fill="auto"/>
          </w:tcPr>
          <w:p w14:paraId="150451BA" w14:textId="77777777" w:rsidR="00606A99" w:rsidRPr="00882AA7" w:rsidRDefault="00606A99" w:rsidP="0019055A">
            <w:pPr>
              <w:pStyle w:val="Tablebody"/>
              <w:jc w:val="both"/>
            </w:pPr>
            <w:r w:rsidRPr="00882AA7">
              <w:t>Jā</w:t>
            </w:r>
          </w:p>
        </w:tc>
        <w:tc>
          <w:tcPr>
            <w:tcW w:w="2942" w:type="dxa"/>
            <w:shd w:val="clear" w:color="auto" w:fill="auto"/>
          </w:tcPr>
          <w:p w14:paraId="61C00643" w14:textId="77777777" w:rsidR="00606A99" w:rsidRPr="00882AA7" w:rsidRDefault="00606A99" w:rsidP="0019055A">
            <w:pPr>
              <w:pStyle w:val="Tablebody"/>
              <w:jc w:val="both"/>
            </w:pPr>
            <w:r w:rsidRPr="00882AA7">
              <w:t>&lt;processingModeCode code="T"/&gt;</w:t>
            </w:r>
          </w:p>
        </w:tc>
      </w:tr>
      <w:tr w:rsidR="00606A99" w:rsidRPr="00882AA7" w14:paraId="41F91632" w14:textId="77777777" w:rsidTr="0019055A">
        <w:tc>
          <w:tcPr>
            <w:tcW w:w="1397" w:type="dxa"/>
            <w:shd w:val="clear" w:color="auto" w:fill="auto"/>
          </w:tcPr>
          <w:p w14:paraId="5B65C738" w14:textId="77777777" w:rsidR="00606A99" w:rsidRPr="00882AA7" w:rsidRDefault="00606A99" w:rsidP="0019055A">
            <w:pPr>
              <w:pStyle w:val="Tablebody"/>
              <w:jc w:val="both"/>
            </w:pPr>
            <w:r w:rsidRPr="00882AA7">
              <w:t>acceptAckCode</w:t>
            </w:r>
          </w:p>
        </w:tc>
        <w:tc>
          <w:tcPr>
            <w:tcW w:w="4807" w:type="dxa"/>
            <w:shd w:val="clear" w:color="auto" w:fill="auto"/>
          </w:tcPr>
          <w:p w14:paraId="6A989CA9" w14:textId="77777777" w:rsidR="00606A99" w:rsidRPr="00882AA7" w:rsidRDefault="00606A99" w:rsidP="0019055A">
            <w:pPr>
              <w:pStyle w:val="Tablebody"/>
              <w:jc w:val="both"/>
            </w:pPr>
            <w:r w:rsidRPr="00882AA7">
              <w:t>Nosaka, vai un kādos apstākļos nepieciešams nosūtīt atbildes ziņojumu, par to, ka ziņojums saņemts. Iespējamās vērtības:</w:t>
            </w:r>
          </w:p>
          <w:p w14:paraId="7BBF001E" w14:textId="131D1736" w:rsidR="00606A99" w:rsidRPr="00882AA7" w:rsidRDefault="00606A99" w:rsidP="0019055A">
            <w:pPr>
              <w:pStyle w:val="Tablebody"/>
              <w:jc w:val="both"/>
            </w:pPr>
            <w:r w:rsidRPr="00882AA7">
              <w:t>AL</w:t>
            </w:r>
            <w:r w:rsidR="00027E9C">
              <w:t xml:space="preserve"> </w:t>
            </w:r>
            <w:r w:rsidRPr="00882AA7">
              <w:t>(vienmēr) – atbilde vienmēr tiek nosūtīta;</w:t>
            </w:r>
          </w:p>
          <w:p w14:paraId="69748159" w14:textId="5E10306E" w:rsidR="00606A99" w:rsidRPr="00882AA7" w:rsidRDefault="00606A99" w:rsidP="0019055A">
            <w:pPr>
              <w:pStyle w:val="Tablebody"/>
              <w:jc w:val="both"/>
            </w:pPr>
            <w:r w:rsidRPr="00882AA7">
              <w:t>NE</w:t>
            </w:r>
            <w:r w:rsidR="00027E9C">
              <w:t xml:space="preserve"> </w:t>
            </w:r>
            <w:r w:rsidRPr="00882AA7">
              <w:t>(nekad) – atbilde netiek sūtīta;</w:t>
            </w:r>
          </w:p>
          <w:p w14:paraId="35931650" w14:textId="2E1EE68C" w:rsidR="00606A99" w:rsidRPr="00882AA7" w:rsidRDefault="00606A99" w:rsidP="0019055A">
            <w:pPr>
              <w:pStyle w:val="Tablebody"/>
              <w:jc w:val="both"/>
            </w:pPr>
            <w:r w:rsidRPr="00882AA7">
              <w:t>ER</w:t>
            </w:r>
            <w:r w:rsidR="00027E9C">
              <w:t xml:space="preserve"> </w:t>
            </w:r>
            <w:r w:rsidRPr="00882AA7">
              <w:t>(kļūda, tikai atteikums) – atbildes ziņojums tiek nosūtīts tikai atteikuma gadījumā.</w:t>
            </w:r>
          </w:p>
        </w:tc>
        <w:tc>
          <w:tcPr>
            <w:tcW w:w="708" w:type="dxa"/>
            <w:shd w:val="clear" w:color="auto" w:fill="auto"/>
          </w:tcPr>
          <w:p w14:paraId="66CBD2E0" w14:textId="77777777" w:rsidR="00606A99" w:rsidRPr="00882AA7" w:rsidRDefault="00606A99" w:rsidP="0019055A">
            <w:pPr>
              <w:pStyle w:val="Tablebody"/>
              <w:jc w:val="both"/>
            </w:pPr>
            <w:r w:rsidRPr="00882AA7">
              <w:t>Jā</w:t>
            </w:r>
          </w:p>
        </w:tc>
        <w:tc>
          <w:tcPr>
            <w:tcW w:w="2942" w:type="dxa"/>
            <w:shd w:val="clear" w:color="auto" w:fill="auto"/>
          </w:tcPr>
          <w:p w14:paraId="3465D715" w14:textId="77777777" w:rsidR="00606A99" w:rsidRPr="00882AA7" w:rsidRDefault="00606A99" w:rsidP="0019055A">
            <w:pPr>
              <w:pStyle w:val="Tablebody"/>
              <w:jc w:val="both"/>
            </w:pPr>
            <w:r w:rsidRPr="00882AA7">
              <w:t>&lt;acceptAckCode code="AL"/&gt;</w:t>
            </w:r>
          </w:p>
        </w:tc>
      </w:tr>
      <w:tr w:rsidR="00606A99" w:rsidRPr="00882AA7" w14:paraId="3734B06F" w14:textId="77777777" w:rsidTr="0019055A">
        <w:tc>
          <w:tcPr>
            <w:tcW w:w="1397" w:type="dxa"/>
            <w:shd w:val="clear" w:color="auto" w:fill="auto"/>
          </w:tcPr>
          <w:p w14:paraId="0BD566A4" w14:textId="77777777" w:rsidR="00606A99" w:rsidRPr="00882AA7" w:rsidRDefault="00606A99" w:rsidP="0019055A">
            <w:pPr>
              <w:pStyle w:val="Tablebody"/>
              <w:jc w:val="both"/>
            </w:pPr>
          </w:p>
        </w:tc>
        <w:tc>
          <w:tcPr>
            <w:tcW w:w="4807" w:type="dxa"/>
            <w:shd w:val="clear" w:color="auto" w:fill="auto"/>
          </w:tcPr>
          <w:p w14:paraId="14CF5954" w14:textId="77777777" w:rsidR="00606A99" w:rsidRPr="00882AA7" w:rsidRDefault="00606A99" w:rsidP="0019055A">
            <w:pPr>
              <w:pStyle w:val="Tablebody"/>
              <w:jc w:val="both"/>
            </w:pPr>
            <w:r w:rsidRPr="00882AA7">
              <w:t>Vienmēr tiek izmantots AL.</w:t>
            </w:r>
          </w:p>
        </w:tc>
        <w:tc>
          <w:tcPr>
            <w:tcW w:w="708" w:type="dxa"/>
            <w:shd w:val="clear" w:color="auto" w:fill="auto"/>
          </w:tcPr>
          <w:p w14:paraId="71A2A462" w14:textId="77777777" w:rsidR="00606A99" w:rsidRPr="00882AA7" w:rsidRDefault="00606A99" w:rsidP="0019055A">
            <w:pPr>
              <w:pStyle w:val="Tablebody"/>
              <w:jc w:val="both"/>
            </w:pPr>
          </w:p>
        </w:tc>
        <w:tc>
          <w:tcPr>
            <w:tcW w:w="2942" w:type="dxa"/>
            <w:shd w:val="clear" w:color="auto" w:fill="auto"/>
          </w:tcPr>
          <w:p w14:paraId="07893EA3" w14:textId="77777777" w:rsidR="00606A99" w:rsidRPr="00882AA7" w:rsidRDefault="00606A99" w:rsidP="0019055A">
            <w:pPr>
              <w:pStyle w:val="Tablebody"/>
              <w:jc w:val="both"/>
            </w:pPr>
          </w:p>
        </w:tc>
      </w:tr>
      <w:tr w:rsidR="00606A99" w:rsidRPr="00882AA7" w14:paraId="1306A699" w14:textId="77777777" w:rsidTr="0019055A">
        <w:tc>
          <w:tcPr>
            <w:tcW w:w="1397" w:type="dxa"/>
            <w:shd w:val="clear" w:color="auto" w:fill="auto"/>
          </w:tcPr>
          <w:p w14:paraId="7B615528" w14:textId="77777777" w:rsidR="00606A99" w:rsidRPr="00882AA7" w:rsidRDefault="00606A99" w:rsidP="0019055A">
            <w:pPr>
              <w:pStyle w:val="Tablebody"/>
              <w:jc w:val="both"/>
            </w:pPr>
            <w:r w:rsidRPr="00882AA7">
              <w:t>sequenceNumber</w:t>
            </w:r>
          </w:p>
        </w:tc>
        <w:tc>
          <w:tcPr>
            <w:tcW w:w="4807" w:type="dxa"/>
            <w:shd w:val="clear" w:color="auto" w:fill="auto"/>
          </w:tcPr>
          <w:p w14:paraId="600CE0A2" w14:textId="77777777" w:rsidR="00606A99" w:rsidRPr="00882AA7" w:rsidRDefault="00606A99" w:rsidP="0019055A">
            <w:pPr>
              <w:pStyle w:val="Tablebody"/>
              <w:jc w:val="both"/>
            </w:pPr>
            <w:r w:rsidRPr="00882AA7">
              <w:t>Papildus ziņojuma izveidošanas laikam, tiek norādīta arī ziņojumu secība. Sērijas numurs ir vesels pozitīvs skaitlis, kas palielinās par vienu vērtību, tādējādi tiek sekots ziņojumu izsūtīšanas secībai, kas garantē pārraides integritāti.</w:t>
            </w:r>
          </w:p>
        </w:tc>
        <w:tc>
          <w:tcPr>
            <w:tcW w:w="708" w:type="dxa"/>
            <w:shd w:val="clear" w:color="auto" w:fill="auto"/>
          </w:tcPr>
          <w:p w14:paraId="69127F7D" w14:textId="77777777" w:rsidR="00606A99" w:rsidRPr="00882AA7" w:rsidRDefault="00606A99" w:rsidP="0019055A">
            <w:pPr>
              <w:pStyle w:val="Tablebody"/>
              <w:jc w:val="both"/>
            </w:pPr>
            <w:r w:rsidRPr="00882AA7">
              <w:t>Nē</w:t>
            </w:r>
          </w:p>
        </w:tc>
        <w:tc>
          <w:tcPr>
            <w:tcW w:w="2942" w:type="dxa"/>
            <w:shd w:val="clear" w:color="auto" w:fill="auto"/>
          </w:tcPr>
          <w:p w14:paraId="05B1DA0C" w14:textId="77777777" w:rsidR="00606A99" w:rsidRPr="00882AA7" w:rsidRDefault="00606A99" w:rsidP="0019055A">
            <w:pPr>
              <w:pStyle w:val="Tablebody"/>
              <w:jc w:val="both"/>
            </w:pPr>
            <w:r w:rsidRPr="00882AA7">
              <w:t>&lt;sequenceNumber value="123456"/&gt;</w:t>
            </w:r>
          </w:p>
        </w:tc>
      </w:tr>
      <w:tr w:rsidR="00606A99" w:rsidRPr="00882AA7" w14:paraId="622B2195" w14:textId="77777777" w:rsidTr="0019055A">
        <w:tc>
          <w:tcPr>
            <w:tcW w:w="1397" w:type="dxa"/>
            <w:shd w:val="clear" w:color="auto" w:fill="auto"/>
          </w:tcPr>
          <w:p w14:paraId="013203D1" w14:textId="77777777" w:rsidR="00606A99" w:rsidRPr="00882AA7" w:rsidRDefault="00606A99" w:rsidP="0019055A">
            <w:pPr>
              <w:pStyle w:val="Tablebody"/>
              <w:jc w:val="both"/>
            </w:pPr>
            <w:r w:rsidRPr="00882AA7">
              <w:t>receiver</w:t>
            </w:r>
          </w:p>
        </w:tc>
        <w:tc>
          <w:tcPr>
            <w:tcW w:w="4807" w:type="dxa"/>
            <w:shd w:val="clear" w:color="auto" w:fill="auto"/>
          </w:tcPr>
          <w:p w14:paraId="76C9204B" w14:textId="77777777" w:rsidR="00606A99" w:rsidRPr="00882AA7" w:rsidRDefault="00606A99" w:rsidP="0019055A">
            <w:pPr>
              <w:pStyle w:val="Tablebody"/>
              <w:jc w:val="both"/>
            </w:pPr>
            <w:r w:rsidRPr="00882AA7">
              <w:t>Norāda saņēmēju, kuram adresēts ziņojums. OID (root) un paplašinājumam jāizveido unikālu kombināciju kas atbilst ziņojuma saņēmējam. Piemēram, OID „1.3.6.1.4.1.28284.6.2.2.18.1” atbilst Centrālajām sistēmām, savukārt kods „TL” norāda, ka tas paredzēts medicīniskajiem pakalpojumu ierakstiem:</w:t>
            </w:r>
          </w:p>
          <w:p w14:paraId="1CE8E65E" w14:textId="77777777" w:rsidR="00606A99" w:rsidRPr="00882AA7" w:rsidRDefault="00606A99" w:rsidP="0019055A">
            <w:pPr>
              <w:pStyle w:val="Tablebody"/>
              <w:jc w:val="both"/>
            </w:pPr>
            <w:r w:rsidRPr="00882AA7">
              <w:t>TL – veselības karšu pakalpojumiem;</w:t>
            </w:r>
          </w:p>
          <w:p w14:paraId="2DDA729A" w14:textId="77777777" w:rsidR="00606A99" w:rsidRPr="00882AA7" w:rsidRDefault="00606A99" w:rsidP="0019055A">
            <w:pPr>
              <w:pStyle w:val="Tablebody"/>
              <w:jc w:val="both"/>
            </w:pPr>
            <w:r w:rsidRPr="00882AA7">
              <w:t>AT – laikā kritiskiem pakalpojumiem;</w:t>
            </w:r>
          </w:p>
          <w:p w14:paraId="306B383E" w14:textId="77777777" w:rsidR="00606A99" w:rsidRPr="00882AA7" w:rsidRDefault="00606A99" w:rsidP="0019055A">
            <w:pPr>
              <w:pStyle w:val="Tablebody"/>
              <w:jc w:val="both"/>
            </w:pPr>
            <w:r w:rsidRPr="00882AA7">
              <w:t>PT – pacienta vispārējo datu pakalpojumiem;</w:t>
            </w:r>
          </w:p>
          <w:p w14:paraId="1C596224" w14:textId="727F42A0" w:rsidR="00606A99" w:rsidRPr="00882AA7" w:rsidRDefault="00606A99" w:rsidP="0019055A">
            <w:pPr>
              <w:pStyle w:val="Tablebody"/>
              <w:jc w:val="both"/>
            </w:pPr>
            <w:r w:rsidRPr="00882AA7">
              <w:t>KT – Ves</w:t>
            </w:r>
            <w:r w:rsidR="00027E9C">
              <w:t>e</w:t>
            </w:r>
            <w:r w:rsidRPr="00882AA7">
              <w:t>lības apdrošināšanas kartes pakalpojumiem;</w:t>
            </w:r>
          </w:p>
          <w:p w14:paraId="2C16BAB9" w14:textId="77777777" w:rsidR="00606A99" w:rsidRPr="00882AA7" w:rsidRDefault="00606A99" w:rsidP="0019055A">
            <w:pPr>
              <w:pStyle w:val="Tablebody"/>
              <w:jc w:val="both"/>
            </w:pPr>
            <w:r w:rsidRPr="00882AA7">
              <w:t>JP – tiesības piekļūt pakalpojumiem.</w:t>
            </w:r>
          </w:p>
        </w:tc>
        <w:tc>
          <w:tcPr>
            <w:tcW w:w="708" w:type="dxa"/>
            <w:shd w:val="clear" w:color="auto" w:fill="auto"/>
          </w:tcPr>
          <w:p w14:paraId="7F061528" w14:textId="77777777" w:rsidR="00606A99" w:rsidRPr="00882AA7" w:rsidRDefault="00606A99" w:rsidP="0019055A">
            <w:pPr>
              <w:pStyle w:val="Tablebody"/>
              <w:jc w:val="both"/>
            </w:pPr>
            <w:r w:rsidRPr="00882AA7">
              <w:t>Jā</w:t>
            </w:r>
          </w:p>
        </w:tc>
        <w:tc>
          <w:tcPr>
            <w:tcW w:w="2942" w:type="dxa"/>
            <w:shd w:val="clear" w:color="auto" w:fill="auto"/>
          </w:tcPr>
          <w:p w14:paraId="2766AA73" w14:textId="77777777" w:rsidR="00606A99" w:rsidRPr="00882AA7" w:rsidRDefault="00606A99" w:rsidP="0019055A">
            <w:pPr>
              <w:pStyle w:val="Tablebody"/>
              <w:jc w:val="both"/>
            </w:pPr>
            <w:r w:rsidRPr="00882AA7">
              <w:t>&lt;receiver typeCode="RCV"&gt;</w:t>
            </w:r>
          </w:p>
          <w:p w14:paraId="28A5CE7A" w14:textId="77777777" w:rsidR="00606A99" w:rsidRPr="00882AA7" w:rsidRDefault="00606A99" w:rsidP="0019055A">
            <w:pPr>
              <w:pStyle w:val="Tablebody"/>
              <w:jc w:val="both"/>
            </w:pPr>
            <w:r w:rsidRPr="00882AA7">
              <w:t xml:space="preserve">    &lt;device classCode="DEV" determinerCode="INSTANCE"&gt;</w:t>
            </w:r>
          </w:p>
          <w:p w14:paraId="7BEEE9D8" w14:textId="77777777" w:rsidR="00606A99" w:rsidRPr="00882AA7" w:rsidRDefault="00606A99" w:rsidP="0019055A">
            <w:pPr>
              <w:pStyle w:val="Tablebody"/>
              <w:jc w:val="both"/>
            </w:pPr>
            <w:r w:rsidRPr="00882AA7">
              <w:t xml:space="preserve">      &lt;id root="1.3.6.1.4.1.28284.6.2.2.18.1" extension="TL"/&gt;</w:t>
            </w:r>
          </w:p>
          <w:p w14:paraId="178E0745" w14:textId="77777777" w:rsidR="00606A99" w:rsidRPr="00882AA7" w:rsidRDefault="00606A99" w:rsidP="0019055A">
            <w:pPr>
              <w:pStyle w:val="Tablebody"/>
              <w:jc w:val="both"/>
            </w:pPr>
            <w:r w:rsidRPr="00882AA7">
              <w:t xml:space="preserve">    &lt;/device&gt;</w:t>
            </w:r>
          </w:p>
          <w:p w14:paraId="3EB9A906" w14:textId="77777777" w:rsidR="00606A99" w:rsidRPr="00882AA7" w:rsidRDefault="00606A99" w:rsidP="0019055A">
            <w:pPr>
              <w:pStyle w:val="Tablebody"/>
              <w:jc w:val="both"/>
            </w:pPr>
            <w:r w:rsidRPr="00882AA7">
              <w:t xml:space="preserve">&lt;/receiver&gt; </w:t>
            </w:r>
          </w:p>
          <w:p w14:paraId="7396258A" w14:textId="77777777" w:rsidR="00606A99" w:rsidRPr="00882AA7" w:rsidRDefault="00606A99" w:rsidP="0019055A">
            <w:pPr>
              <w:pStyle w:val="Tablebody"/>
              <w:jc w:val="both"/>
            </w:pPr>
          </w:p>
        </w:tc>
      </w:tr>
      <w:tr w:rsidR="00606A99" w:rsidRPr="00882AA7" w14:paraId="1D49F9D1" w14:textId="77777777" w:rsidTr="0019055A">
        <w:tc>
          <w:tcPr>
            <w:tcW w:w="1397" w:type="dxa"/>
            <w:shd w:val="clear" w:color="auto" w:fill="auto"/>
          </w:tcPr>
          <w:p w14:paraId="2BB4341C" w14:textId="77777777" w:rsidR="00606A99" w:rsidRPr="00882AA7" w:rsidRDefault="00606A99" w:rsidP="0019055A">
            <w:pPr>
              <w:pStyle w:val="Tablebody"/>
              <w:jc w:val="both"/>
            </w:pPr>
            <w:r w:rsidRPr="00882AA7">
              <w:t>sender</w:t>
            </w:r>
          </w:p>
        </w:tc>
        <w:tc>
          <w:tcPr>
            <w:tcW w:w="4807" w:type="dxa"/>
            <w:shd w:val="clear" w:color="auto" w:fill="auto"/>
          </w:tcPr>
          <w:p w14:paraId="3B3FEDFD" w14:textId="5FF87B4F" w:rsidR="00606A99" w:rsidRPr="00882AA7" w:rsidRDefault="00606A99" w:rsidP="0019055A">
            <w:pPr>
              <w:pStyle w:val="Tablebody"/>
              <w:jc w:val="both"/>
            </w:pPr>
            <w:r w:rsidRPr="00882AA7">
              <w:t xml:space="preserve">Pēc analoģijas ar ziņojumu saņēmēju, tiek norādīts arī ziņojuma nosūtītājs. OID (root) un paplašinājumam jāizveido unikāla kombinācija, kas atbilst ziņojuma nosūtītājam. Piemēram, OID „1.3.6.1.4.1.28284.6.2.2.18.1” atbilst centrālajām sistēmām, </w:t>
            </w:r>
            <w:r w:rsidR="00027E9C" w:rsidRPr="00882AA7">
              <w:t>savukārt</w:t>
            </w:r>
            <w:r w:rsidRPr="00882AA7">
              <w:t xml:space="preserve"> kods "TL" norāda, ka tas paredzēts medicīnisko pakalpojumu ierakstiem:</w:t>
            </w:r>
          </w:p>
          <w:p w14:paraId="1E99D841" w14:textId="77777777" w:rsidR="00606A99" w:rsidRPr="00882AA7" w:rsidRDefault="00606A99" w:rsidP="0019055A">
            <w:pPr>
              <w:pStyle w:val="Tablebody"/>
              <w:jc w:val="both"/>
            </w:pPr>
            <w:r w:rsidRPr="00882AA7">
              <w:t>TL – veselības karšu pakalpojumiem;</w:t>
            </w:r>
          </w:p>
          <w:p w14:paraId="0F0A0B2F" w14:textId="77777777" w:rsidR="00606A99" w:rsidRPr="00882AA7" w:rsidRDefault="00606A99" w:rsidP="0019055A">
            <w:pPr>
              <w:pStyle w:val="Tablebody"/>
              <w:jc w:val="both"/>
            </w:pPr>
            <w:r w:rsidRPr="00882AA7">
              <w:t>AT – laikā kritiskiem pakalpojumiem;</w:t>
            </w:r>
          </w:p>
          <w:p w14:paraId="0F5BCE30" w14:textId="77777777" w:rsidR="00606A99" w:rsidRPr="00882AA7" w:rsidRDefault="00606A99" w:rsidP="0019055A">
            <w:pPr>
              <w:pStyle w:val="Tablebody"/>
              <w:jc w:val="both"/>
            </w:pPr>
            <w:r w:rsidRPr="00882AA7">
              <w:t>PT – pacienta vispārējo datu pakalpojumiem;</w:t>
            </w:r>
          </w:p>
          <w:p w14:paraId="5001BF2F" w14:textId="5A9F7C9C" w:rsidR="00606A99" w:rsidRPr="00882AA7" w:rsidRDefault="00606A99" w:rsidP="0019055A">
            <w:pPr>
              <w:pStyle w:val="Tablebody"/>
              <w:jc w:val="both"/>
            </w:pPr>
            <w:r w:rsidRPr="00882AA7">
              <w:t xml:space="preserve">KT – </w:t>
            </w:r>
            <w:r w:rsidR="00027E9C" w:rsidRPr="00882AA7">
              <w:t>Veselības</w:t>
            </w:r>
            <w:r w:rsidRPr="00882AA7">
              <w:t xml:space="preserve"> apdrošināšanas kartes pakalpojumiem;</w:t>
            </w:r>
          </w:p>
          <w:p w14:paraId="6E104D4E" w14:textId="77777777" w:rsidR="00606A99" w:rsidRPr="00882AA7" w:rsidRDefault="00606A99" w:rsidP="0019055A">
            <w:pPr>
              <w:pStyle w:val="Tablebody"/>
              <w:jc w:val="both"/>
            </w:pPr>
            <w:r w:rsidRPr="00882AA7">
              <w:t>JP – tiesības piekļūt pakalpojumiem.</w:t>
            </w:r>
          </w:p>
        </w:tc>
        <w:tc>
          <w:tcPr>
            <w:tcW w:w="708" w:type="dxa"/>
            <w:shd w:val="clear" w:color="auto" w:fill="auto"/>
          </w:tcPr>
          <w:p w14:paraId="0272A45F" w14:textId="77777777" w:rsidR="00606A99" w:rsidRPr="00882AA7" w:rsidRDefault="00606A99" w:rsidP="0019055A">
            <w:pPr>
              <w:pStyle w:val="Tablebody"/>
              <w:jc w:val="both"/>
            </w:pPr>
            <w:r w:rsidRPr="00882AA7">
              <w:t>Jā</w:t>
            </w:r>
          </w:p>
        </w:tc>
        <w:tc>
          <w:tcPr>
            <w:tcW w:w="2942" w:type="dxa"/>
            <w:shd w:val="clear" w:color="auto" w:fill="auto"/>
          </w:tcPr>
          <w:p w14:paraId="03188DBB" w14:textId="77777777" w:rsidR="00606A99" w:rsidRPr="00882AA7" w:rsidRDefault="00606A99" w:rsidP="0019055A">
            <w:pPr>
              <w:pStyle w:val="Tablebody"/>
              <w:jc w:val="both"/>
            </w:pPr>
            <w:r w:rsidRPr="00882AA7">
              <w:t>&lt;sender typeCode="SND"&gt;</w:t>
            </w:r>
          </w:p>
          <w:p w14:paraId="600201C5" w14:textId="77777777" w:rsidR="00606A99" w:rsidRPr="00882AA7" w:rsidRDefault="00606A99" w:rsidP="0019055A">
            <w:pPr>
              <w:pStyle w:val="Tablebody"/>
              <w:jc w:val="both"/>
            </w:pPr>
            <w:r w:rsidRPr="00882AA7">
              <w:t xml:space="preserve">    &lt;device classCode="DEV" determinerCode="INSTANCE"&gt;</w:t>
            </w:r>
          </w:p>
          <w:p w14:paraId="480AD44D" w14:textId="77777777" w:rsidR="00606A99" w:rsidRPr="00882AA7" w:rsidRDefault="00606A99" w:rsidP="0019055A">
            <w:pPr>
              <w:pStyle w:val="Tablebody"/>
              <w:jc w:val="both"/>
            </w:pPr>
            <w:r w:rsidRPr="00882AA7">
              <w:t xml:space="preserve">      &lt;id root="1.3.6.1.4.1.28284.6.2.2.18.1" extension="TL"/&gt;</w:t>
            </w:r>
          </w:p>
          <w:p w14:paraId="627F7C31" w14:textId="77777777" w:rsidR="00606A99" w:rsidRPr="00882AA7" w:rsidRDefault="00606A99" w:rsidP="0019055A">
            <w:pPr>
              <w:pStyle w:val="Tablebody"/>
              <w:jc w:val="both"/>
            </w:pPr>
            <w:r w:rsidRPr="00882AA7">
              <w:t xml:space="preserve">    &lt;/device&gt;</w:t>
            </w:r>
          </w:p>
          <w:p w14:paraId="4FCC450F" w14:textId="77777777" w:rsidR="00606A99" w:rsidRPr="00882AA7" w:rsidRDefault="00606A99" w:rsidP="0019055A">
            <w:pPr>
              <w:pStyle w:val="Tablebody"/>
              <w:jc w:val="both"/>
            </w:pPr>
            <w:r w:rsidRPr="00882AA7">
              <w:t xml:space="preserve">  &lt;/receiver&gt;</w:t>
            </w:r>
          </w:p>
          <w:p w14:paraId="6A822172" w14:textId="77777777" w:rsidR="00606A99" w:rsidRPr="00882AA7" w:rsidRDefault="00606A99" w:rsidP="0019055A">
            <w:pPr>
              <w:pStyle w:val="Tablebody"/>
              <w:jc w:val="both"/>
            </w:pPr>
          </w:p>
        </w:tc>
      </w:tr>
      <w:tr w:rsidR="00606A99" w:rsidRPr="00882AA7" w14:paraId="09C6B740" w14:textId="77777777" w:rsidTr="0019055A">
        <w:tc>
          <w:tcPr>
            <w:tcW w:w="1397" w:type="dxa"/>
            <w:shd w:val="clear" w:color="auto" w:fill="auto"/>
          </w:tcPr>
          <w:p w14:paraId="3A0193E1" w14:textId="77777777" w:rsidR="00606A99" w:rsidRPr="00882AA7" w:rsidRDefault="00606A99" w:rsidP="0019055A">
            <w:pPr>
              <w:pStyle w:val="Tablebody"/>
              <w:jc w:val="both"/>
            </w:pPr>
            <w:r w:rsidRPr="00882AA7">
              <w:t>attentionLine</w:t>
            </w:r>
          </w:p>
        </w:tc>
        <w:tc>
          <w:tcPr>
            <w:tcW w:w="4807" w:type="dxa"/>
            <w:shd w:val="clear" w:color="auto" w:fill="auto"/>
          </w:tcPr>
          <w:p w14:paraId="6992E71E" w14:textId="77777777" w:rsidR="00606A99" w:rsidRPr="00882AA7" w:rsidRDefault="00606A99" w:rsidP="0019055A">
            <w:pPr>
              <w:pStyle w:val="Tablebody"/>
              <w:jc w:val="both"/>
            </w:pPr>
            <w:r w:rsidRPr="00882AA7">
              <w:t>Sadaļa ļauj nosūtīt informāciju, kas nepieciešama, lai pilnībā saprastu ziņojumu.</w:t>
            </w:r>
          </w:p>
        </w:tc>
        <w:tc>
          <w:tcPr>
            <w:tcW w:w="708" w:type="dxa"/>
            <w:shd w:val="clear" w:color="auto" w:fill="auto"/>
          </w:tcPr>
          <w:p w14:paraId="43B95592" w14:textId="77777777" w:rsidR="00606A99" w:rsidRPr="00882AA7" w:rsidRDefault="00606A99" w:rsidP="0019055A">
            <w:pPr>
              <w:pStyle w:val="Tablebody"/>
              <w:jc w:val="both"/>
            </w:pPr>
            <w:r w:rsidRPr="00882AA7">
              <w:t>Nē</w:t>
            </w:r>
          </w:p>
        </w:tc>
        <w:tc>
          <w:tcPr>
            <w:tcW w:w="2942" w:type="dxa"/>
            <w:shd w:val="clear" w:color="auto" w:fill="auto"/>
          </w:tcPr>
          <w:p w14:paraId="38149C8E" w14:textId="77777777" w:rsidR="00606A99" w:rsidRPr="00882AA7" w:rsidRDefault="00606A99" w:rsidP="0019055A">
            <w:pPr>
              <w:pStyle w:val="Tablebody"/>
              <w:jc w:val="both"/>
            </w:pPr>
            <w:r w:rsidRPr="00882AA7">
              <w:t>&lt;attentionLine&gt;       &lt;keyWordText&gt;loginId&lt;/keyWordText&gt;</w:t>
            </w:r>
            <w:r w:rsidRPr="00882AA7">
              <w:br/>
              <w:t>        &lt;value xsi:type="ST"&gt;JANJ&lt;/value&gt;</w:t>
            </w:r>
            <w:r w:rsidRPr="00882AA7">
              <w:br/>
              <w:t>    &lt;/attentionLine&gt;</w:t>
            </w:r>
          </w:p>
        </w:tc>
      </w:tr>
    </w:tbl>
    <w:p w14:paraId="249C04FA" w14:textId="50D63801" w:rsidR="00606A99" w:rsidRPr="00882AA7" w:rsidRDefault="00606A99" w:rsidP="00606A99">
      <w:r w:rsidRPr="00882AA7">
        <w:t xml:space="preserve">Var redzēt, ka Igaunijas (skat. </w:t>
      </w:r>
      <w:r w:rsidRPr="00882AA7">
        <w:fldChar w:fldCharType="begin"/>
      </w:r>
      <w:r w:rsidRPr="00882AA7">
        <w:instrText xml:space="preserve"> REF _Ref298404997 \h </w:instrText>
      </w:r>
      <w:r w:rsidRPr="00882AA7">
        <w:fldChar w:fldCharType="separate"/>
      </w:r>
      <w:r w:rsidR="005C39F9">
        <w:rPr>
          <w:noProof/>
        </w:rPr>
        <w:t>7</w:t>
      </w:r>
      <w:r w:rsidRPr="00882AA7">
        <w:fldChar w:fldCharType="end"/>
      </w:r>
      <w:r w:rsidRPr="00882AA7">
        <w:t xml:space="preserve">.tabulā) un Vācijas (skat. </w:t>
      </w:r>
      <w:r w:rsidRPr="00882AA7">
        <w:fldChar w:fldCharType="begin"/>
      </w:r>
      <w:r w:rsidRPr="00882AA7">
        <w:instrText xml:space="preserve"> REF _Ref298405084 \h </w:instrText>
      </w:r>
      <w:r w:rsidRPr="00882AA7">
        <w:fldChar w:fldCharType="separate"/>
      </w:r>
      <w:r w:rsidR="005C39F9">
        <w:rPr>
          <w:noProof/>
        </w:rPr>
        <w:t>29</w:t>
      </w:r>
      <w:r w:rsidRPr="00882AA7">
        <w:fldChar w:fldCharType="end"/>
      </w:r>
      <w:r w:rsidRPr="00882AA7">
        <w:t>.attēlā) HL7 ziņojumu komunikācijas aploksnēs tiek izmantoti atšķirīgi elementi, bet elementiem, kas tiek izmantoti abos gadījumos savukārt ir specifisks saturs.</w:t>
      </w:r>
    </w:p>
    <w:p w14:paraId="2F942309" w14:textId="319C201B" w:rsidR="00606A99" w:rsidRPr="00882AA7" w:rsidRDefault="00606A99" w:rsidP="00606A99">
      <w:pPr>
        <w:pStyle w:val="Heading5"/>
      </w:pPr>
      <w:r w:rsidRPr="00882AA7">
        <w:t>Ziņojumu apmaiņas standarts</w:t>
      </w:r>
    </w:p>
    <w:p w14:paraId="7034B8A2" w14:textId="5101668F" w:rsidR="00606A99" w:rsidRPr="00882AA7" w:rsidRDefault="00606A99" w:rsidP="00606A99">
      <w:r w:rsidRPr="00882AA7">
        <w:t xml:space="preserve">Saskaņā ar HL7 3.versijas transporta specifikāciju Web Services </w:t>
      </w:r>
      <w:r w:rsidRPr="00B66981">
        <w:rPr>
          <w:i/>
        </w:rPr>
        <w:t>Profile, Release</w:t>
      </w:r>
      <w:r w:rsidRPr="00882AA7">
        <w:t xml:space="preserve"> 2 </w:t>
      </w:r>
      <w:r w:rsidRPr="00882AA7">
        <w:fldChar w:fldCharType="begin"/>
      </w:r>
      <w:r w:rsidRPr="00882AA7">
        <w:instrText xml:space="preserve"> REF _Ref298404557 \n \h </w:instrText>
      </w:r>
      <w:r w:rsidRPr="00882AA7">
        <w:fldChar w:fldCharType="separate"/>
      </w:r>
      <w:r w:rsidR="005C39F9">
        <w:t>[11]</w:t>
      </w:r>
      <w:r w:rsidRPr="00882AA7">
        <w:fldChar w:fldCharType="end"/>
      </w:r>
      <w:r w:rsidRPr="00882AA7">
        <w:t xml:space="preserve"> ziņojumu apmaiņa notiek izmantojot SOAP protokolu, kur SOAP aploksnes galvene atrodas adresācijas un drošības dati, bet aploksnes ķermeņa HL7 mijiedarbības ziņojums (piemēram, PRPA_IN201101UV01, skat. </w:t>
      </w:r>
      <w:r w:rsidRPr="00882AA7">
        <w:fldChar w:fldCharType="begin"/>
      </w:r>
      <w:r w:rsidRPr="00882AA7">
        <w:instrText xml:space="preserve"> REF _Ref298405084 \h </w:instrText>
      </w:r>
      <w:r w:rsidRPr="00882AA7">
        <w:fldChar w:fldCharType="separate"/>
      </w:r>
      <w:r w:rsidR="005C39F9">
        <w:rPr>
          <w:noProof/>
        </w:rPr>
        <w:t>29</w:t>
      </w:r>
      <w:r w:rsidRPr="00882AA7">
        <w:fldChar w:fldCharType="end"/>
      </w:r>
      <w:r w:rsidRPr="00882AA7">
        <w:t xml:space="preserve">.attēlā). SOAP ziņojums un to sasaiste ar HL7 un WS-* standartiem ir attēlota </w:t>
      </w:r>
      <w:r w:rsidRPr="00882AA7">
        <w:fldChar w:fldCharType="begin"/>
      </w:r>
      <w:r w:rsidRPr="00882AA7">
        <w:instrText xml:space="preserve"> REF _Ref298405194 \h </w:instrText>
      </w:r>
      <w:r w:rsidRPr="00882AA7">
        <w:fldChar w:fldCharType="separate"/>
      </w:r>
      <w:r w:rsidR="005C39F9">
        <w:rPr>
          <w:noProof/>
        </w:rPr>
        <w:t>30</w:t>
      </w:r>
      <w:r w:rsidRPr="00882AA7">
        <w:fldChar w:fldCharType="end"/>
      </w:r>
      <w:r w:rsidRPr="00882AA7">
        <w:t>.attēlā.</w:t>
      </w:r>
    </w:p>
    <w:p w14:paraId="0E4BE96E" w14:textId="350685FF" w:rsidR="00606A99" w:rsidRPr="00882AA7" w:rsidRDefault="00B67942" w:rsidP="007D0DF8">
      <w:pPr>
        <w:pStyle w:val="Pictureposition"/>
      </w:pPr>
      <w:r w:rsidRPr="00882AA7">
        <w:object w:dxaOrig="12169" w:dyaOrig="7282" w14:anchorId="1AC33CA8">
          <v:shape id="_x0000_i1045" type="#_x0000_t75" style="width:477.7pt;height:287.35pt" o:ole="">
            <v:imagedata r:id="rId68" o:title=""/>
          </v:shape>
          <o:OLEObject Type="Embed" ProgID="Visio.Drawing.11" ShapeID="_x0000_i1045" DrawAspect="Content" ObjectID="_1465214642" r:id="rId69"/>
        </w:object>
      </w:r>
    </w:p>
    <w:p w14:paraId="79C7553C" w14:textId="7B13E042" w:rsidR="00606A99" w:rsidRPr="00882AA7" w:rsidRDefault="00CE54C1" w:rsidP="00606A99">
      <w:pPr>
        <w:pStyle w:val="Picturecaption"/>
      </w:pPr>
      <w:fldSimple w:instr=" SEQ Attēls \* ARABIC ">
        <w:bookmarkStart w:id="164" w:name="_Ref298405194"/>
        <w:bookmarkStart w:id="165" w:name="_Toc380682320"/>
        <w:r w:rsidR="005C39F9">
          <w:rPr>
            <w:noProof/>
          </w:rPr>
          <w:t>30</w:t>
        </w:r>
        <w:bookmarkEnd w:id="164"/>
      </w:fldSimple>
      <w:r w:rsidR="00606A99" w:rsidRPr="00882AA7">
        <w:t>.attēls. SOAP aploksnes saturs</w:t>
      </w:r>
      <w:bookmarkEnd w:id="165"/>
    </w:p>
    <w:p w14:paraId="3DC86C44" w14:textId="24891021" w:rsidR="00606A99" w:rsidRPr="00882AA7" w:rsidRDefault="00606A99" w:rsidP="00606A99">
      <w:r w:rsidRPr="00882AA7">
        <w:t xml:space="preserve">Papildus Specifikācija nosaka ierobežojumus WSDL datnei un servisa lietošanas politikai, kas ir redzama </w:t>
      </w:r>
      <w:r w:rsidRPr="00882AA7">
        <w:fldChar w:fldCharType="begin"/>
      </w:r>
      <w:r w:rsidRPr="00882AA7">
        <w:instrText xml:space="preserve"> REF _Ref298405233 \h </w:instrText>
      </w:r>
      <w:r w:rsidRPr="00882AA7">
        <w:fldChar w:fldCharType="separate"/>
      </w:r>
      <w:r w:rsidR="005C39F9">
        <w:t>8</w:t>
      </w:r>
      <w:r w:rsidRPr="00882AA7">
        <w:fldChar w:fldCharType="end"/>
      </w:r>
      <w:r w:rsidRPr="00882AA7">
        <w:t>.tabulā.</w:t>
      </w:r>
    </w:p>
    <w:p w14:paraId="70F69216" w14:textId="77777777" w:rsidR="00606A99" w:rsidRPr="00882AA7" w:rsidRDefault="00606A99" w:rsidP="00606A99">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166" w:name="_Ref298405233"/>
      <w:r w:rsidR="005C39F9">
        <w:t>8</w:t>
      </w:r>
      <w:bookmarkEnd w:id="166"/>
      <w:r w:rsidRPr="00882AA7">
        <w:rPr>
          <w:noProof w:val="0"/>
        </w:rPr>
        <w:fldChar w:fldCharType="end"/>
      </w:r>
      <w:r w:rsidRPr="00882AA7">
        <w:rPr>
          <w:noProof w:val="0"/>
        </w:rPr>
        <w:t>.tabula</w:t>
      </w:r>
    </w:p>
    <w:p w14:paraId="3E4F5B97" w14:textId="298D6EB1" w:rsidR="00606A99" w:rsidRPr="00882AA7" w:rsidRDefault="001F67DD" w:rsidP="00606A99">
      <w:pPr>
        <w:pStyle w:val="Tabletitle"/>
      </w:pPr>
      <w:r>
        <w:t>Pārraides apvalka</w:t>
      </w:r>
      <w:r w:rsidR="00606A99" w:rsidRPr="00882AA7">
        <w:t xml:space="preserve"> elementu 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526"/>
        <w:gridCol w:w="3262"/>
        <w:gridCol w:w="5066"/>
      </w:tblGrid>
      <w:tr w:rsidR="00606A99" w:rsidRPr="00882AA7" w14:paraId="5C8DB65D" w14:textId="77777777" w:rsidTr="00FD43BD">
        <w:tc>
          <w:tcPr>
            <w:tcW w:w="1526" w:type="dxa"/>
            <w:tcBorders>
              <w:bottom w:val="single" w:sz="4" w:space="0" w:color="auto"/>
            </w:tcBorders>
            <w:shd w:val="clear" w:color="auto" w:fill="auto"/>
          </w:tcPr>
          <w:p w14:paraId="01336573" w14:textId="77777777" w:rsidR="00606A99" w:rsidRPr="00882AA7" w:rsidRDefault="00606A99" w:rsidP="00606A99">
            <w:pPr>
              <w:pStyle w:val="Bold"/>
            </w:pPr>
            <w:r w:rsidRPr="00882AA7">
              <w:t>ID</w:t>
            </w:r>
            <w:r w:rsidRPr="00882AA7">
              <w:rPr>
                <w:vertAlign w:val="superscript"/>
              </w:rPr>
              <w:footnoteReference w:id="6"/>
            </w:r>
          </w:p>
        </w:tc>
        <w:tc>
          <w:tcPr>
            <w:tcW w:w="3262" w:type="dxa"/>
            <w:tcBorders>
              <w:bottom w:val="single" w:sz="4" w:space="0" w:color="auto"/>
            </w:tcBorders>
            <w:shd w:val="clear" w:color="auto" w:fill="auto"/>
          </w:tcPr>
          <w:p w14:paraId="2BC7A307" w14:textId="77777777" w:rsidR="00606A99" w:rsidRPr="00882AA7" w:rsidRDefault="00606A99" w:rsidP="00606A99">
            <w:pPr>
              <w:pStyle w:val="Bold"/>
            </w:pPr>
            <w:r w:rsidRPr="00882AA7">
              <w:t>Implementācijas lēmuma apraksts</w:t>
            </w:r>
          </w:p>
        </w:tc>
        <w:tc>
          <w:tcPr>
            <w:tcW w:w="5066" w:type="dxa"/>
            <w:tcBorders>
              <w:bottom w:val="single" w:sz="4" w:space="0" w:color="auto"/>
            </w:tcBorders>
            <w:shd w:val="clear" w:color="auto" w:fill="auto"/>
          </w:tcPr>
          <w:p w14:paraId="24C60A81" w14:textId="77777777" w:rsidR="00606A99" w:rsidRPr="00882AA7" w:rsidRDefault="00606A99" w:rsidP="00606A99">
            <w:pPr>
              <w:pStyle w:val="Bold"/>
            </w:pPr>
            <w:r w:rsidRPr="00882AA7">
              <w:t>Piemērs</w:t>
            </w:r>
          </w:p>
        </w:tc>
      </w:tr>
      <w:tr w:rsidR="00606A99" w:rsidRPr="00882AA7" w14:paraId="2CDF9C65" w14:textId="77777777" w:rsidTr="00FD43BD">
        <w:tc>
          <w:tcPr>
            <w:tcW w:w="1526" w:type="dxa"/>
            <w:shd w:val="clear" w:color="auto" w:fill="auto"/>
          </w:tcPr>
          <w:p w14:paraId="4399F885" w14:textId="77777777" w:rsidR="00606A99" w:rsidRPr="00882AA7" w:rsidRDefault="00606A99" w:rsidP="00606A99">
            <w:pPr>
              <w:pStyle w:val="Tablebody"/>
            </w:pPr>
            <w:r w:rsidRPr="00882AA7">
              <w:t>HL7-WSP100</w:t>
            </w:r>
          </w:p>
        </w:tc>
        <w:tc>
          <w:tcPr>
            <w:tcW w:w="3262" w:type="dxa"/>
            <w:shd w:val="clear" w:color="auto" w:fill="auto"/>
          </w:tcPr>
          <w:p w14:paraId="04DFE9AD" w14:textId="77777777" w:rsidR="00606A99" w:rsidRPr="00882AA7" w:rsidRDefault="00606A99" w:rsidP="0019055A">
            <w:pPr>
              <w:pStyle w:val="Tablebody"/>
              <w:jc w:val="both"/>
            </w:pPr>
            <w:r w:rsidRPr="00882AA7">
              <w:t>HL7 ziņojuma augstākā līmeņa elementam jābūt iegultam, kā soap vienīgajam bērnam: Body elementam. Augstākā līmeņa elementu (viens tieši zem soap: Body elementiem) nosaukumam jābūt {Interaction Artifact Id (Artefaktu mijiedarbības Id)}.</w:t>
            </w:r>
          </w:p>
        </w:tc>
        <w:tc>
          <w:tcPr>
            <w:tcW w:w="5066" w:type="dxa"/>
            <w:shd w:val="clear" w:color="auto" w:fill="auto"/>
          </w:tcPr>
          <w:p w14:paraId="1D143FC8" w14:textId="6C11D219" w:rsidR="00606A99" w:rsidRPr="00882AA7" w:rsidRDefault="00606A99" w:rsidP="00606A99">
            <w:pPr>
              <w:pStyle w:val="Pictureposition"/>
            </w:pPr>
            <w:r w:rsidRPr="00882AA7">
              <w:rPr>
                <w:noProof/>
                <w:lang w:eastAsia="lv-LV"/>
              </w:rPr>
              <w:drawing>
                <wp:inline distT="0" distB="0" distL="0" distR="0" wp14:anchorId="3B9339C3" wp14:editId="7D6F124E">
                  <wp:extent cx="2924175" cy="1162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1667" cy="1165027"/>
                          </a:xfrm>
                          <a:prstGeom prst="rect">
                            <a:avLst/>
                          </a:prstGeom>
                          <a:noFill/>
                          <a:ln>
                            <a:noFill/>
                          </a:ln>
                        </pic:spPr>
                      </pic:pic>
                    </a:graphicData>
                  </a:graphic>
                </wp:inline>
              </w:drawing>
            </w:r>
          </w:p>
        </w:tc>
      </w:tr>
      <w:tr w:rsidR="00606A99" w:rsidRPr="00882AA7" w14:paraId="6FE3BFC4" w14:textId="77777777" w:rsidTr="00FD43BD">
        <w:tc>
          <w:tcPr>
            <w:tcW w:w="1526" w:type="dxa"/>
            <w:shd w:val="clear" w:color="auto" w:fill="auto"/>
          </w:tcPr>
          <w:p w14:paraId="197FA623" w14:textId="77777777" w:rsidR="00606A99" w:rsidRPr="00882AA7" w:rsidRDefault="00606A99" w:rsidP="00606A99">
            <w:pPr>
              <w:pStyle w:val="Tablebody"/>
            </w:pPr>
            <w:r w:rsidRPr="00882AA7">
              <w:t>HL7-WSP200</w:t>
            </w:r>
          </w:p>
        </w:tc>
        <w:tc>
          <w:tcPr>
            <w:tcW w:w="3262" w:type="dxa"/>
            <w:shd w:val="clear" w:color="auto" w:fill="auto"/>
          </w:tcPr>
          <w:p w14:paraId="51153F37" w14:textId="77777777" w:rsidR="00606A99" w:rsidRPr="00882AA7" w:rsidRDefault="00606A99" w:rsidP="0019055A">
            <w:pPr>
              <w:pStyle w:val="Tablebody"/>
              <w:jc w:val="both"/>
            </w:pPr>
            <w:r w:rsidRPr="00882AA7">
              <w:t>WSDL dokumentam vajadzētu īstenot īpašu pieteikuma lomu (Application Role)</w:t>
            </w:r>
          </w:p>
        </w:tc>
        <w:tc>
          <w:tcPr>
            <w:tcW w:w="5066" w:type="dxa"/>
            <w:vMerge w:val="restart"/>
            <w:shd w:val="clear" w:color="auto" w:fill="auto"/>
          </w:tcPr>
          <w:p w14:paraId="37270B28" w14:textId="601BAAB6" w:rsidR="00606A99" w:rsidRPr="00882AA7" w:rsidRDefault="00606A99" w:rsidP="00606A99">
            <w:pPr>
              <w:pStyle w:val="Pictureposition"/>
            </w:pPr>
            <w:r w:rsidRPr="00882AA7">
              <w:rPr>
                <w:noProof/>
                <w:lang w:eastAsia="lv-LV"/>
              </w:rPr>
              <w:drawing>
                <wp:inline distT="0" distB="0" distL="0" distR="0" wp14:anchorId="1A1BC8F5" wp14:editId="3FB04FF8">
                  <wp:extent cx="2919637" cy="164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9979" cy="1648018"/>
                          </a:xfrm>
                          <a:prstGeom prst="rect">
                            <a:avLst/>
                          </a:prstGeom>
                          <a:noFill/>
                          <a:ln>
                            <a:noFill/>
                          </a:ln>
                        </pic:spPr>
                      </pic:pic>
                    </a:graphicData>
                  </a:graphic>
                </wp:inline>
              </w:drawing>
            </w:r>
          </w:p>
        </w:tc>
      </w:tr>
      <w:tr w:rsidR="00606A99" w:rsidRPr="00882AA7" w14:paraId="6EBBC4E9" w14:textId="77777777" w:rsidTr="00FD43BD">
        <w:tc>
          <w:tcPr>
            <w:tcW w:w="1526" w:type="dxa"/>
            <w:shd w:val="clear" w:color="auto" w:fill="auto"/>
          </w:tcPr>
          <w:p w14:paraId="0F40B1ED" w14:textId="77777777" w:rsidR="00606A99" w:rsidRPr="00882AA7" w:rsidRDefault="00606A99" w:rsidP="00606A99">
            <w:pPr>
              <w:pStyle w:val="Tablebody"/>
            </w:pPr>
            <w:r w:rsidRPr="00882AA7">
              <w:t>HL7-WSP201</w:t>
            </w:r>
          </w:p>
        </w:tc>
        <w:tc>
          <w:tcPr>
            <w:tcW w:w="3262" w:type="dxa"/>
            <w:shd w:val="clear" w:color="auto" w:fill="auto"/>
          </w:tcPr>
          <w:p w14:paraId="3FF67DFB" w14:textId="77777777" w:rsidR="00606A99" w:rsidRPr="00882AA7" w:rsidRDefault="00606A99" w:rsidP="0019055A">
            <w:pPr>
              <w:pStyle w:val="Tablebody"/>
              <w:jc w:val="both"/>
            </w:pPr>
            <w:r w:rsidRPr="00882AA7">
              <w:t>Atribūtam /wsdl:definitions/@name jābūt {Application Role Artifact Id}</w:t>
            </w:r>
          </w:p>
        </w:tc>
        <w:tc>
          <w:tcPr>
            <w:tcW w:w="5066" w:type="dxa"/>
            <w:vMerge/>
            <w:shd w:val="clear" w:color="auto" w:fill="auto"/>
          </w:tcPr>
          <w:p w14:paraId="6E4BD874" w14:textId="77777777" w:rsidR="00606A99" w:rsidRPr="00882AA7" w:rsidRDefault="00606A99" w:rsidP="00606A99">
            <w:pPr>
              <w:pStyle w:val="Tablebody"/>
            </w:pPr>
          </w:p>
        </w:tc>
      </w:tr>
      <w:tr w:rsidR="00606A99" w:rsidRPr="00882AA7" w14:paraId="5D6D171A" w14:textId="77777777" w:rsidTr="00FD43BD">
        <w:tc>
          <w:tcPr>
            <w:tcW w:w="1526" w:type="dxa"/>
            <w:shd w:val="clear" w:color="auto" w:fill="auto"/>
          </w:tcPr>
          <w:p w14:paraId="347E18B4" w14:textId="77777777" w:rsidR="00606A99" w:rsidRPr="00882AA7" w:rsidRDefault="00606A99" w:rsidP="00606A99">
            <w:pPr>
              <w:pStyle w:val="Tablebody"/>
            </w:pPr>
          </w:p>
        </w:tc>
        <w:tc>
          <w:tcPr>
            <w:tcW w:w="3262" w:type="dxa"/>
            <w:shd w:val="clear" w:color="auto" w:fill="auto"/>
          </w:tcPr>
          <w:p w14:paraId="6486872E" w14:textId="77777777" w:rsidR="00606A99" w:rsidRPr="00882AA7" w:rsidRDefault="00606A99" w:rsidP="0019055A">
            <w:pPr>
              <w:pStyle w:val="Tablebody"/>
              <w:jc w:val="both"/>
            </w:pPr>
          </w:p>
        </w:tc>
        <w:tc>
          <w:tcPr>
            <w:tcW w:w="5066" w:type="dxa"/>
            <w:vMerge/>
            <w:shd w:val="clear" w:color="auto" w:fill="auto"/>
          </w:tcPr>
          <w:p w14:paraId="17FCEF18" w14:textId="77777777" w:rsidR="00606A99" w:rsidRPr="00882AA7" w:rsidRDefault="00606A99" w:rsidP="00606A99">
            <w:pPr>
              <w:pStyle w:val="Tablebody"/>
            </w:pPr>
          </w:p>
        </w:tc>
      </w:tr>
      <w:tr w:rsidR="00606A99" w:rsidRPr="00882AA7" w14:paraId="315D08AB" w14:textId="77777777" w:rsidTr="00FD43BD">
        <w:tc>
          <w:tcPr>
            <w:tcW w:w="1526" w:type="dxa"/>
            <w:shd w:val="clear" w:color="auto" w:fill="auto"/>
          </w:tcPr>
          <w:p w14:paraId="3D1C20CE" w14:textId="77777777" w:rsidR="00606A99" w:rsidRPr="00882AA7" w:rsidRDefault="00606A99" w:rsidP="00606A99">
            <w:pPr>
              <w:pStyle w:val="Tablebody"/>
            </w:pPr>
            <w:r w:rsidRPr="00882AA7">
              <w:t>HL7-WSP202</w:t>
            </w:r>
          </w:p>
        </w:tc>
        <w:tc>
          <w:tcPr>
            <w:tcW w:w="3262" w:type="dxa"/>
            <w:shd w:val="clear" w:color="auto" w:fill="auto"/>
          </w:tcPr>
          <w:p w14:paraId="7B2348F0" w14:textId="77777777" w:rsidR="00606A99" w:rsidRPr="00882AA7" w:rsidRDefault="00606A99" w:rsidP="0019055A">
            <w:pPr>
              <w:pStyle w:val="Tablebody"/>
              <w:jc w:val="both"/>
            </w:pPr>
            <w:r w:rsidRPr="00882AA7">
              <w:t>Mērķa nosaukumu vārdtelpai WSDL jābūt “urn:hl7-org:v3”.</w:t>
            </w:r>
          </w:p>
        </w:tc>
        <w:tc>
          <w:tcPr>
            <w:tcW w:w="5066" w:type="dxa"/>
            <w:vMerge w:val="restart"/>
            <w:shd w:val="clear" w:color="auto" w:fill="auto"/>
          </w:tcPr>
          <w:p w14:paraId="13B211AE" w14:textId="3080596F" w:rsidR="00606A99" w:rsidRPr="00882AA7" w:rsidRDefault="00606A99" w:rsidP="00606A99">
            <w:pPr>
              <w:pStyle w:val="Pictureposition"/>
            </w:pPr>
            <w:r w:rsidRPr="00882AA7">
              <w:rPr>
                <w:noProof/>
                <w:lang w:eastAsia="lv-LV"/>
              </w:rPr>
              <w:drawing>
                <wp:inline distT="0" distB="0" distL="0" distR="0" wp14:anchorId="36F90DAF" wp14:editId="05A863DC">
                  <wp:extent cx="3156857" cy="1600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6857" cy="1600200"/>
                          </a:xfrm>
                          <a:prstGeom prst="rect">
                            <a:avLst/>
                          </a:prstGeom>
                          <a:noFill/>
                          <a:ln>
                            <a:noFill/>
                          </a:ln>
                        </pic:spPr>
                      </pic:pic>
                    </a:graphicData>
                  </a:graphic>
                </wp:inline>
              </w:drawing>
            </w:r>
          </w:p>
        </w:tc>
      </w:tr>
      <w:tr w:rsidR="00606A99" w:rsidRPr="00882AA7" w14:paraId="612EA0B4" w14:textId="77777777" w:rsidTr="00FD43BD">
        <w:tc>
          <w:tcPr>
            <w:tcW w:w="1526" w:type="dxa"/>
            <w:shd w:val="clear" w:color="auto" w:fill="auto"/>
          </w:tcPr>
          <w:p w14:paraId="59225466" w14:textId="77777777" w:rsidR="00606A99" w:rsidRPr="00882AA7" w:rsidRDefault="00606A99" w:rsidP="00606A99">
            <w:pPr>
              <w:pStyle w:val="Tablebody"/>
            </w:pPr>
            <w:r w:rsidRPr="00882AA7">
              <w:t>HL7-WSP203</w:t>
            </w:r>
          </w:p>
        </w:tc>
        <w:tc>
          <w:tcPr>
            <w:tcW w:w="3262" w:type="dxa"/>
            <w:shd w:val="clear" w:color="auto" w:fill="auto"/>
          </w:tcPr>
          <w:p w14:paraId="150CA373" w14:textId="77777777" w:rsidR="00606A99" w:rsidRPr="00882AA7" w:rsidRDefault="00606A99" w:rsidP="0019055A">
            <w:pPr>
              <w:pStyle w:val="Tablebody"/>
              <w:jc w:val="both"/>
            </w:pPr>
            <w:r w:rsidRPr="00882AA7">
              <w:t>WSDL jāiekļauj XML shēmas definīcija katrai atbalstītajai darbībai.</w:t>
            </w:r>
          </w:p>
        </w:tc>
        <w:tc>
          <w:tcPr>
            <w:tcW w:w="5066" w:type="dxa"/>
            <w:vMerge/>
            <w:shd w:val="clear" w:color="auto" w:fill="auto"/>
          </w:tcPr>
          <w:p w14:paraId="20E736D1" w14:textId="77777777" w:rsidR="00606A99" w:rsidRPr="00882AA7" w:rsidRDefault="00606A99" w:rsidP="00606A99">
            <w:pPr>
              <w:pStyle w:val="Tablebody"/>
            </w:pPr>
          </w:p>
        </w:tc>
      </w:tr>
      <w:tr w:rsidR="00606A99" w:rsidRPr="00882AA7" w14:paraId="14E7DD82" w14:textId="77777777" w:rsidTr="00FD43BD">
        <w:tc>
          <w:tcPr>
            <w:tcW w:w="1526" w:type="dxa"/>
            <w:shd w:val="clear" w:color="auto" w:fill="auto"/>
          </w:tcPr>
          <w:p w14:paraId="54D7FCBF" w14:textId="77777777" w:rsidR="00606A99" w:rsidRPr="00882AA7" w:rsidRDefault="00606A99" w:rsidP="00606A99">
            <w:pPr>
              <w:pStyle w:val="Tablebody"/>
            </w:pPr>
            <w:r w:rsidRPr="00882AA7">
              <w:t>HL7-WSP208</w:t>
            </w:r>
          </w:p>
        </w:tc>
        <w:tc>
          <w:tcPr>
            <w:tcW w:w="3262" w:type="dxa"/>
            <w:shd w:val="clear" w:color="auto" w:fill="auto"/>
          </w:tcPr>
          <w:p w14:paraId="7D07FFAD" w14:textId="77777777" w:rsidR="00606A99" w:rsidRPr="00882AA7" w:rsidRDefault="00606A99" w:rsidP="0019055A">
            <w:pPr>
              <w:pStyle w:val="Tablebody"/>
              <w:jc w:val="both"/>
            </w:pPr>
            <w:r w:rsidRPr="00882AA7">
              <w:t>WSDL mijiedarbības (operācijas) ziņojumam vajadzētu lietot wsdl:operation/wsdl:input/@wsa:Action = "urn:hl7-org:v3:{Interaction_Artifact_Id}"</w:t>
            </w:r>
          </w:p>
        </w:tc>
        <w:tc>
          <w:tcPr>
            <w:tcW w:w="5066" w:type="dxa"/>
            <w:vMerge w:val="restart"/>
            <w:shd w:val="clear" w:color="auto" w:fill="auto"/>
          </w:tcPr>
          <w:p w14:paraId="36E89D50" w14:textId="13C7DB3F" w:rsidR="00606A99" w:rsidRPr="00882AA7" w:rsidRDefault="00606A99" w:rsidP="00606A99">
            <w:pPr>
              <w:pStyle w:val="Pictureposition"/>
            </w:pPr>
            <w:r w:rsidRPr="00882AA7">
              <w:rPr>
                <w:noProof/>
                <w:lang w:eastAsia="lv-LV"/>
              </w:rPr>
              <w:drawing>
                <wp:inline distT="0" distB="0" distL="0" distR="0" wp14:anchorId="0B8ED2A3" wp14:editId="291BE93E">
                  <wp:extent cx="2979272"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79272" cy="1905000"/>
                          </a:xfrm>
                          <a:prstGeom prst="rect">
                            <a:avLst/>
                          </a:prstGeom>
                          <a:noFill/>
                          <a:ln>
                            <a:noFill/>
                          </a:ln>
                        </pic:spPr>
                      </pic:pic>
                    </a:graphicData>
                  </a:graphic>
                </wp:inline>
              </w:drawing>
            </w:r>
          </w:p>
        </w:tc>
      </w:tr>
      <w:tr w:rsidR="00606A99" w:rsidRPr="00882AA7" w14:paraId="40FD1F7B" w14:textId="77777777" w:rsidTr="00FD43BD">
        <w:tc>
          <w:tcPr>
            <w:tcW w:w="1526" w:type="dxa"/>
            <w:shd w:val="clear" w:color="auto" w:fill="auto"/>
          </w:tcPr>
          <w:p w14:paraId="1E2976BB" w14:textId="77777777" w:rsidR="00606A99" w:rsidRPr="00882AA7" w:rsidRDefault="00606A99" w:rsidP="00606A99">
            <w:pPr>
              <w:spacing w:before="40" w:after="40" w:line="240" w:lineRule="auto"/>
              <w:jc w:val="left"/>
              <w:rPr>
                <w:rFonts w:eastAsia="Times New Roman" w:cs="Times New Roman"/>
                <w:sz w:val="20"/>
              </w:rPr>
            </w:pPr>
            <w:r w:rsidRPr="00882AA7">
              <w:rPr>
                <w:rFonts w:eastAsia="Times New Roman" w:cs="Times New Roman"/>
                <w:sz w:val="20"/>
              </w:rPr>
              <w:t>HL7-WSP209</w:t>
            </w:r>
          </w:p>
        </w:tc>
        <w:tc>
          <w:tcPr>
            <w:tcW w:w="3262" w:type="dxa"/>
            <w:shd w:val="clear" w:color="auto" w:fill="auto"/>
          </w:tcPr>
          <w:p w14:paraId="37BCA7BF" w14:textId="77777777" w:rsidR="00606A99" w:rsidRPr="00882AA7" w:rsidRDefault="00606A99" w:rsidP="0019055A">
            <w:pPr>
              <w:spacing w:before="40" w:after="40" w:line="240" w:lineRule="auto"/>
              <w:rPr>
                <w:rFonts w:eastAsia="Times New Roman" w:cs="Times New Roman"/>
                <w:sz w:val="20"/>
              </w:rPr>
            </w:pPr>
            <w:r w:rsidRPr="00882AA7">
              <w:rPr>
                <w:rFonts w:eastAsia="Times New Roman" w:cs="Times New Roman"/>
                <w:sz w:val="20"/>
              </w:rPr>
              <w:t xml:space="preserve">WSDL ziņojumam apstiprinājuma akceptam vajadzētu lietot wsdl:operation/wsdl:input/@wsa:Action = "urn:hl7-org:v3:AcceptAcknowledgement". </w:t>
            </w:r>
          </w:p>
        </w:tc>
        <w:tc>
          <w:tcPr>
            <w:tcW w:w="5066" w:type="dxa"/>
            <w:vMerge/>
            <w:shd w:val="clear" w:color="auto" w:fill="auto"/>
          </w:tcPr>
          <w:p w14:paraId="5B7C0C9F" w14:textId="77777777" w:rsidR="00606A99" w:rsidRPr="00882AA7" w:rsidRDefault="00606A99" w:rsidP="00606A99">
            <w:pPr>
              <w:spacing w:before="40" w:after="40" w:line="240" w:lineRule="auto"/>
              <w:jc w:val="left"/>
              <w:rPr>
                <w:rFonts w:eastAsia="Times New Roman" w:cs="Times New Roman"/>
                <w:sz w:val="20"/>
              </w:rPr>
            </w:pPr>
          </w:p>
        </w:tc>
      </w:tr>
    </w:tbl>
    <w:p w14:paraId="3339BCFF" w14:textId="31DC5684" w:rsidR="00606A99" w:rsidRPr="00882AA7" w:rsidRDefault="00606A99" w:rsidP="00606A99">
      <w:r w:rsidRPr="00882AA7">
        <w:t>Tiek plānots, ka centrālo sistēmu tīkla servisu saskarnes veidos atbilstoši HL7-WSP vadlīnijām</w:t>
      </w:r>
      <w:r w:rsidRPr="00882AA7">
        <w:rPr>
          <w:rStyle w:val="FootnoteReference"/>
        </w:rPr>
        <w:footnoteReference w:id="7"/>
      </w:r>
      <w:r w:rsidRPr="00882AA7">
        <w:t xml:space="preserve">, bet IP tīkla servisu saskarnes ievērojot visas Specifikācijā izvirzītas prasības. Jau eksistējošām saskarnēm (kas kāda iemesla dēļ nevar būt balstītas uz HL7) un ko ir plānots publicēt IP (piemēram, VNC servisi, Veselības inspekcijas servisi utt.) būs jāizmanto HL7 </w:t>
      </w:r>
      <w:r w:rsidR="001F67DD">
        <w:t>pārraides apvalka</w:t>
      </w:r>
      <w:r w:rsidRPr="00882AA7">
        <w:t xml:space="preserve">, bet tās publicēšana IP notiks, izmantojot adapterus vai ar OSB rīkiem. </w:t>
      </w:r>
    </w:p>
    <w:p w14:paraId="49145030" w14:textId="77777777" w:rsidR="00606A99" w:rsidRPr="00882AA7" w:rsidRDefault="00606A99" w:rsidP="00606A99">
      <w:r w:rsidRPr="00882AA7">
        <w:t>Veidojot jaunas saskarnes tiek ņemta vērā stratēģija, kuru, piemēram, izmanto Igauņu e-veselības risinājumā, pēc šādas prioritātes:</w:t>
      </w:r>
    </w:p>
    <w:p w14:paraId="2B551B34" w14:textId="4F89D389" w:rsidR="00606A99" w:rsidRPr="00882AA7" w:rsidRDefault="00606A99" w:rsidP="007551B4">
      <w:pPr>
        <w:pStyle w:val="ListNumber"/>
        <w:numPr>
          <w:ilvl w:val="0"/>
          <w:numId w:val="28"/>
        </w:numPr>
      </w:pPr>
      <w:r w:rsidRPr="00882AA7">
        <w:t xml:space="preserve">Be compatibile with HL7 normative edition (jābūt saderībai ar HL7 normatīvo redakciju); </w:t>
      </w:r>
    </w:p>
    <w:p w14:paraId="7B016497" w14:textId="4CAFD0CC" w:rsidR="00606A99" w:rsidRPr="00882AA7" w:rsidRDefault="00606A99" w:rsidP="007551B4">
      <w:pPr>
        <w:pStyle w:val="ListNumber"/>
        <w:numPr>
          <w:ilvl w:val="0"/>
          <w:numId w:val="28"/>
        </w:numPr>
      </w:pPr>
      <w:r w:rsidRPr="00882AA7">
        <w:t>Be compatible with HL7 ballots (jābūt saderībai ar HL7 balsojumu);</w:t>
      </w:r>
    </w:p>
    <w:p w14:paraId="7F7CF8BA" w14:textId="174AB58B" w:rsidR="00606A99" w:rsidRPr="00882AA7" w:rsidRDefault="00606A99" w:rsidP="007551B4">
      <w:pPr>
        <w:pStyle w:val="ListNumber"/>
        <w:numPr>
          <w:ilvl w:val="0"/>
          <w:numId w:val="28"/>
        </w:numPr>
      </w:pPr>
      <w:r w:rsidRPr="00882AA7">
        <w:t>Extend HL7 schemas by mixing HL7 message elements (Paplašināt HL7 shēmas, samaisot HL7 ziņojumu elementus);</w:t>
      </w:r>
    </w:p>
    <w:p w14:paraId="785EEBC8" w14:textId="70148333" w:rsidR="00606A99" w:rsidRPr="00882AA7" w:rsidRDefault="00606A99" w:rsidP="007551B4">
      <w:pPr>
        <w:pStyle w:val="ListNumber"/>
        <w:numPr>
          <w:ilvl w:val="0"/>
          <w:numId w:val="28"/>
        </w:numPr>
      </w:pPr>
      <w:r w:rsidRPr="00882AA7">
        <w:t>Extend HL7 schemas with custom message elements (Paplašināt HL7 shēmas ar individuālā ziņojuma elementiem).;</w:t>
      </w:r>
    </w:p>
    <w:p w14:paraId="6C884D5E" w14:textId="5DFA2E77" w:rsidR="00606A99" w:rsidRPr="00882AA7" w:rsidRDefault="00606A99" w:rsidP="007551B4">
      <w:pPr>
        <w:pStyle w:val="ListNumber"/>
        <w:numPr>
          <w:ilvl w:val="0"/>
          <w:numId w:val="28"/>
        </w:numPr>
      </w:pPr>
      <w:r w:rsidRPr="00882AA7">
        <w:t>Create your own schemas out of HL7 message elements (Izveidot savas shēmas no HL7 ziņojuma elementiem);</w:t>
      </w:r>
    </w:p>
    <w:p w14:paraId="440CF6C6" w14:textId="61D57D7F" w:rsidR="00606A99" w:rsidRPr="00882AA7" w:rsidRDefault="00606A99" w:rsidP="007551B4">
      <w:pPr>
        <w:pStyle w:val="ListNumber"/>
        <w:numPr>
          <w:ilvl w:val="0"/>
          <w:numId w:val="28"/>
        </w:numPr>
      </w:pPr>
      <w:r w:rsidRPr="00882AA7">
        <w:t>Create your own schemas out of HL7 RIM (Izveidot savas shēmas no HL7 RIM);</w:t>
      </w:r>
    </w:p>
    <w:p w14:paraId="393C783D" w14:textId="563C4B0D" w:rsidR="00606A99" w:rsidRPr="00882AA7" w:rsidRDefault="00606A99" w:rsidP="007551B4">
      <w:pPr>
        <w:pStyle w:val="ListNumber"/>
        <w:numPr>
          <w:ilvl w:val="0"/>
          <w:numId w:val="28"/>
        </w:numPr>
      </w:pPr>
      <w:r w:rsidRPr="00882AA7">
        <w:t>Create your own schemas (Izveidot savas shēmas).</w:t>
      </w:r>
    </w:p>
    <w:p w14:paraId="09A3EE38" w14:textId="4DD3A722" w:rsidR="00606A99" w:rsidRPr="00882AA7" w:rsidRDefault="00FF0023" w:rsidP="0011274C">
      <w:pPr>
        <w:pStyle w:val="Heading5"/>
      </w:pPr>
      <w:r>
        <w:t>Ziņojumu apmaiņas šabloni</w:t>
      </w:r>
    </w:p>
    <w:p w14:paraId="1366AF3E" w14:textId="77777777" w:rsidR="0011274C" w:rsidRPr="00882AA7" w:rsidRDefault="0011274C" w:rsidP="0011274C">
      <w:r w:rsidRPr="00882AA7">
        <w:t>HL7 scenārijs nosaka pieteikumu lomas un mijiedarbību, kas notiek starp šiem lietojumiem. Bet nespecificē komunikācijas veidu, kas programmai jāizmanto sarunās.</w:t>
      </w:r>
    </w:p>
    <w:p w14:paraId="655D8F59" w14:textId="77777777" w:rsidR="0011274C" w:rsidRPr="00882AA7" w:rsidRDefault="0011274C" w:rsidP="0011274C">
      <w:r w:rsidRPr="00882AA7">
        <w:t xml:space="preserve">Iespējamos komunikācijas šablonu kopsavilkums var apskatīt HL7 3.versijas aprakstā, bet šādus komunikācijas šablonus ir plānots realizēt IP: </w:t>
      </w:r>
    </w:p>
    <w:p w14:paraId="51514184" w14:textId="40AD7210" w:rsidR="0011274C" w:rsidRPr="00882AA7" w:rsidRDefault="0011274C" w:rsidP="007551B4">
      <w:pPr>
        <w:pStyle w:val="ListNumber"/>
        <w:numPr>
          <w:ilvl w:val="0"/>
          <w:numId w:val="29"/>
        </w:numPr>
      </w:pPr>
      <w:r w:rsidRPr="00882AA7">
        <w:t>Nosūtīt ziņojumu ar tūlītēju atbildi: Nosūtītājs nosūta vienu ziņojumu un gaida tūlītēju atbildi no Saņēmēja. Atbilde ir apstiprinājuma akceptēšana un izpildes rezultāta biznesa dati.</w:t>
      </w:r>
    </w:p>
    <w:p w14:paraId="354B4C48" w14:textId="58FDADD9" w:rsidR="0011274C" w:rsidRPr="00882AA7" w:rsidRDefault="0011274C" w:rsidP="007551B4">
      <w:pPr>
        <w:pStyle w:val="ListNumber"/>
        <w:numPr>
          <w:ilvl w:val="0"/>
          <w:numId w:val="29"/>
        </w:numPr>
      </w:pPr>
      <w:r w:rsidRPr="00882AA7">
        <w:t>Nosūtīt ziņojumu ar tūlītēju atbildi: Nosūtītājs nosūta vienu ziņojumu un gaida tūlītēju atbildi no Saņēmēja. Atbilde ir apstiprinājuma akceptēšana.</w:t>
      </w:r>
    </w:p>
    <w:p w14:paraId="24BA2C24" w14:textId="1703361A" w:rsidR="0011274C" w:rsidRPr="00882AA7" w:rsidRDefault="0011274C" w:rsidP="007551B4">
      <w:pPr>
        <w:pStyle w:val="ListNumber"/>
        <w:numPr>
          <w:ilvl w:val="0"/>
          <w:numId w:val="29"/>
        </w:numPr>
      </w:pPr>
      <w:r w:rsidRPr="00882AA7">
        <w:t>Nosūtīt ziņojumu ar tūlītēju un atliktu atbildi: Nosūtītājs nosūta vienu ziņojumu un gaida tūlītēju atbildi, kā arī atbildi (atbildes) par atsevišķu ziņojumu (ziņojumiem) no Saņēmēja.</w:t>
      </w:r>
    </w:p>
    <w:p w14:paraId="30F7CFD9" w14:textId="6FBC2F2D" w:rsidR="0011274C" w:rsidRPr="00882AA7" w:rsidRDefault="0011274C" w:rsidP="0011274C">
      <w:r w:rsidRPr="00882AA7">
        <w:fldChar w:fldCharType="begin"/>
      </w:r>
      <w:r w:rsidRPr="00882AA7">
        <w:instrText xml:space="preserve"> REF _Ref298405551 \h </w:instrText>
      </w:r>
      <w:r w:rsidRPr="00882AA7">
        <w:fldChar w:fldCharType="separate"/>
      </w:r>
      <w:r w:rsidR="005C39F9">
        <w:rPr>
          <w:noProof/>
        </w:rPr>
        <w:t>31</w:t>
      </w:r>
      <w:r w:rsidRPr="00882AA7">
        <w:fldChar w:fldCharType="end"/>
      </w:r>
      <w:r w:rsidRPr="00882AA7">
        <w:t>.attēlā redzams viens (sinhronais) komunikācijas modelis.</w:t>
      </w:r>
    </w:p>
    <w:p w14:paraId="67810318" w14:textId="7925A30D" w:rsidR="00606A99" w:rsidRPr="00882AA7" w:rsidRDefault="00505A42" w:rsidP="0011274C">
      <w:pPr>
        <w:pStyle w:val="Pictureposition"/>
      </w:pPr>
      <w:r>
        <w:object w:dxaOrig="9664" w:dyaOrig="4605" w14:anchorId="638E2D49">
          <v:shape id="_x0000_i1046" type="#_x0000_t75" style="width:471.45pt;height:224.75pt" o:ole="">
            <v:imagedata r:id="rId74" o:title=""/>
          </v:shape>
          <o:OLEObject Type="Embed" ProgID="Visio.Drawing.11" ShapeID="_x0000_i1046" DrawAspect="Content" ObjectID="_1465214643" r:id="rId75"/>
        </w:object>
      </w:r>
    </w:p>
    <w:p w14:paraId="128FF445" w14:textId="2A446EB3" w:rsidR="0011274C" w:rsidRPr="00882AA7" w:rsidRDefault="00CE54C1" w:rsidP="0011274C">
      <w:pPr>
        <w:pStyle w:val="Picturecaption"/>
      </w:pPr>
      <w:fldSimple w:instr=" SEQ Attēls \* ARABIC ">
        <w:bookmarkStart w:id="167" w:name="_Ref298405551"/>
        <w:bookmarkStart w:id="168" w:name="_Toc380682321"/>
        <w:r w:rsidR="005C39F9">
          <w:rPr>
            <w:noProof/>
          </w:rPr>
          <w:t>31</w:t>
        </w:r>
        <w:bookmarkEnd w:id="167"/>
      </w:fldSimple>
      <w:r w:rsidR="0011274C" w:rsidRPr="00882AA7">
        <w:t>.attēls. Tipisko scenāriju (sinhrono) ziņojumu plūsma</w:t>
      </w:r>
      <w:bookmarkEnd w:id="168"/>
    </w:p>
    <w:p w14:paraId="27AAC3AC" w14:textId="652F01C5" w:rsidR="009648A1" w:rsidRPr="00882AA7" w:rsidRDefault="009648A1" w:rsidP="009648A1">
      <w:r w:rsidRPr="00882AA7">
        <w:fldChar w:fldCharType="begin"/>
      </w:r>
      <w:r w:rsidRPr="00882AA7">
        <w:instrText xml:space="preserve"> REF _Ref298407159 \h </w:instrText>
      </w:r>
      <w:r w:rsidRPr="00882AA7">
        <w:fldChar w:fldCharType="separate"/>
      </w:r>
      <w:r w:rsidR="005C39F9">
        <w:rPr>
          <w:noProof/>
        </w:rPr>
        <w:t>32</w:t>
      </w:r>
      <w:r w:rsidRPr="00882AA7">
        <w:fldChar w:fldCharType="end"/>
      </w:r>
      <w:r w:rsidRPr="00882AA7">
        <w:t>.diagrammā ir attēloti otrais un trešais komunikācijas modeļi, pirmais modelis beidzas ar ACK saņemšanu, bet otrais turpinās asinhroni.</w:t>
      </w:r>
    </w:p>
    <w:p w14:paraId="0283BA55" w14:textId="1530BDD5" w:rsidR="0011274C" w:rsidRPr="00882AA7" w:rsidRDefault="00505A42" w:rsidP="0011274C">
      <w:pPr>
        <w:pStyle w:val="Pictureposition"/>
      </w:pPr>
      <w:r>
        <w:object w:dxaOrig="11727" w:dyaOrig="6542" w14:anchorId="63555161">
          <v:shape id="_x0000_i1047" type="#_x0000_t75" style="width:456.4pt;height:253.55pt" o:ole="">
            <v:imagedata r:id="rId76" o:title=""/>
          </v:shape>
          <o:OLEObject Type="Embed" ProgID="Visio.Drawing.11" ShapeID="_x0000_i1047" DrawAspect="Content" ObjectID="_1465214644" r:id="rId77"/>
        </w:object>
      </w:r>
      <w:r w:rsidR="000E3114">
        <w:tab/>
      </w:r>
    </w:p>
    <w:p w14:paraId="2AAAB1B1" w14:textId="6F7EBE2D" w:rsidR="009648A1" w:rsidRPr="00882AA7" w:rsidRDefault="00CE54C1" w:rsidP="009648A1">
      <w:pPr>
        <w:pStyle w:val="Picturecaption"/>
      </w:pPr>
      <w:fldSimple w:instr=" SEQ Attēls \* ARABIC ">
        <w:bookmarkStart w:id="169" w:name="_Ref298407159"/>
        <w:bookmarkStart w:id="170" w:name="_Toc380682322"/>
        <w:r w:rsidR="005C39F9">
          <w:rPr>
            <w:noProof/>
          </w:rPr>
          <w:t>32</w:t>
        </w:r>
        <w:bookmarkEnd w:id="169"/>
      </w:fldSimple>
      <w:r w:rsidR="009648A1" w:rsidRPr="00882AA7">
        <w:t>.attēls. Tipisko scenāriju (asinhronu) ziņojumu plūsma</w:t>
      </w:r>
      <w:bookmarkEnd w:id="170"/>
    </w:p>
    <w:p w14:paraId="39ADBC0C" w14:textId="32E20EBC" w:rsidR="009648A1" w:rsidRPr="00882AA7" w:rsidRDefault="009648A1" w:rsidP="009648A1">
      <w:r w:rsidRPr="00882AA7">
        <w:t xml:space="preserve">Atbilstoši diagrammai šādi uzdevumi ir jāveic katrā pusē, skat. </w:t>
      </w:r>
      <w:r w:rsidRPr="00882AA7">
        <w:fldChar w:fldCharType="begin"/>
      </w:r>
      <w:r w:rsidRPr="00882AA7">
        <w:instrText xml:space="preserve"> REF _Ref298407213 \h </w:instrText>
      </w:r>
      <w:r w:rsidRPr="00882AA7">
        <w:fldChar w:fldCharType="separate"/>
      </w:r>
      <w:r w:rsidR="005C39F9">
        <w:rPr>
          <w:noProof/>
        </w:rPr>
        <w:t>33</w:t>
      </w:r>
      <w:r w:rsidRPr="00882AA7">
        <w:fldChar w:fldCharType="end"/>
      </w:r>
      <w:r w:rsidRPr="00882AA7">
        <w:t>.attēlā. Sarežģītus komunikāciju modeļus var iedalīt kompozīcijās tā, kā aprakstīts iepriekš.</w:t>
      </w:r>
    </w:p>
    <w:p w14:paraId="028EF8E1" w14:textId="77777777" w:rsidR="009648A1" w:rsidRPr="00882AA7" w:rsidRDefault="009648A1" w:rsidP="009648A1"/>
    <w:p w14:paraId="447DD6EA" w14:textId="732CF141" w:rsidR="009648A1" w:rsidRPr="00882AA7" w:rsidRDefault="00B67942" w:rsidP="0011274C">
      <w:pPr>
        <w:pStyle w:val="Pictureposition"/>
        <w:rPr>
          <w:lang w:eastAsia="lv-LV"/>
        </w:rPr>
      </w:pPr>
      <w:r w:rsidRPr="00882AA7">
        <w:rPr>
          <w:lang w:eastAsia="lv-LV"/>
        </w:rPr>
        <w:object w:dxaOrig="15929" w:dyaOrig="11448" w14:anchorId="7F066208">
          <v:shape id="_x0000_i1048" type="#_x0000_t75" style="width:479.6pt;height:343.1pt" o:ole="">
            <v:imagedata r:id="rId78" o:title=""/>
          </v:shape>
          <o:OLEObject Type="Embed" ProgID="Visio.Drawing.11" ShapeID="_x0000_i1048" DrawAspect="Content" ObjectID="_1465214645" r:id="rId79"/>
        </w:object>
      </w:r>
    </w:p>
    <w:p w14:paraId="48DABEE8" w14:textId="3C65177E" w:rsidR="009648A1" w:rsidRPr="00882AA7" w:rsidRDefault="00CE54C1" w:rsidP="009648A1">
      <w:pPr>
        <w:pStyle w:val="Picturecaption"/>
      </w:pPr>
      <w:fldSimple w:instr=" SEQ Attēls \* ARABIC ">
        <w:bookmarkStart w:id="171" w:name="_Ref298407213"/>
        <w:bookmarkStart w:id="172" w:name="_Toc380682323"/>
        <w:r w:rsidR="005C39F9">
          <w:rPr>
            <w:noProof/>
          </w:rPr>
          <w:t>33</w:t>
        </w:r>
        <w:bookmarkEnd w:id="171"/>
      </w:fldSimple>
      <w:r w:rsidR="009648A1" w:rsidRPr="00882AA7">
        <w:t>.attēls. Darbību sadalījums</w:t>
      </w:r>
      <w:bookmarkEnd w:id="172"/>
    </w:p>
    <w:p w14:paraId="0CE9A0B7" w14:textId="04AA8251" w:rsidR="00606A99" w:rsidRDefault="009648A1" w:rsidP="009648A1">
      <w:r w:rsidRPr="00882AA7">
        <w:t>IP sadarbība ar citiem izstrādātajiem un konsultantiem sagatavos SLA, kas izvirzīs kritērijus sinhroniem servisiem. Piemēram, nav pieļaujams darbības laiks vairāk kā 3 sek. (pie noteiktas slodzes); sinhroniem servisiem netiek pieļauta citu servisu izsaukšana; pamata SQL pieprasījumā izmantojamo datu objektu skaits nevar būt vairāk par desmit datu objektiem (neskaitot klasifikatorus); SQL pieprasījumu skaits nevar varbūt lielāks par pieciem utt. Ja pārbaudes laikā vai produkcijā (kas tiks noteikts izmantojot OSB monitorēšanas saskarni) serviss nenodrošinās minēto SLA, izstrādātājam vajadzēs pārskatīt servisa arhitektūru vai nodrošināt atbilstošu ātrdarbību (tuning).</w:t>
      </w:r>
    </w:p>
    <w:p w14:paraId="48094C83" w14:textId="27C91868" w:rsidR="00B853ED" w:rsidRDefault="00B853ED" w:rsidP="00425A7F">
      <w:pPr>
        <w:pStyle w:val="Heading3"/>
      </w:pPr>
      <w:bookmarkStart w:id="173" w:name="_Ref298587939"/>
      <w:bookmarkStart w:id="174" w:name="_Toc380682287"/>
      <w:r w:rsidRPr="00425A7F">
        <w:t>Apziņošanas serviss</w:t>
      </w:r>
      <w:bookmarkEnd w:id="173"/>
      <w:bookmarkEnd w:id="174"/>
    </w:p>
    <w:p w14:paraId="68BA06F3" w14:textId="0289076F" w:rsidR="00B853ED" w:rsidRDefault="006670BD">
      <w:r>
        <w:t xml:space="preserve">IP nodrošina apziņošanas servisu, kurš </w:t>
      </w:r>
      <w:r w:rsidR="001B17F8">
        <w:t>paredzēts personu</w:t>
      </w:r>
      <w:r w:rsidR="00891E89">
        <w:t xml:space="preserve"> un/vai</w:t>
      </w:r>
      <w:r w:rsidR="001B17F8">
        <w:t xml:space="preserve"> iestāžu apziņošanai.</w:t>
      </w:r>
      <w:r w:rsidR="0060050B">
        <w:t xml:space="preserve"> Sākotnēji IP nodrošinās tikai SMTP apziņošanas metodi.</w:t>
      </w:r>
      <w:r w:rsidR="001B17F8">
        <w:t xml:space="preserve"> Apziņošanas serviss eksponē WS</w:t>
      </w:r>
      <w:r>
        <w:t xml:space="preserve"> </w:t>
      </w:r>
      <w:r w:rsidR="001B17F8">
        <w:t>ar sekojošām metodēm:</w:t>
      </w:r>
    </w:p>
    <w:p w14:paraId="3F17B591" w14:textId="33EFAEEB" w:rsidR="001B17F8" w:rsidRDefault="001B17F8" w:rsidP="001B17F8">
      <w:pPr>
        <w:pStyle w:val="ListParagraph"/>
        <w:numPr>
          <w:ilvl w:val="0"/>
          <w:numId w:val="71"/>
        </w:numPr>
      </w:pPr>
      <w:r w:rsidRPr="0060050B">
        <w:rPr>
          <w:b/>
        </w:rPr>
        <w:t>Nosūtīt ziņojumu</w:t>
      </w:r>
      <w:r w:rsidR="003401DB">
        <w:t xml:space="preserve"> – WS metode, kura nosūta ziņojumu, izmantojot norādīto ziņojumu sūtīšanas kanālu</w:t>
      </w:r>
      <w:r w:rsidR="00247C96">
        <w:t>. Ziņojumu veidošana notiek izmantojot saņemto XML un atbilstošo XSL transformāciju</w:t>
      </w:r>
      <w:r>
        <w:t>;</w:t>
      </w:r>
    </w:p>
    <w:p w14:paraId="38A8EAE5" w14:textId="0D83AED6" w:rsidR="001B17F8" w:rsidRDefault="001B17F8" w:rsidP="001B17F8">
      <w:pPr>
        <w:pStyle w:val="ListParagraph"/>
        <w:numPr>
          <w:ilvl w:val="0"/>
          <w:numId w:val="71"/>
        </w:numPr>
      </w:pPr>
      <w:r w:rsidRPr="0060050B">
        <w:rPr>
          <w:b/>
        </w:rPr>
        <w:t>Manis sūtītie ziņojumi</w:t>
      </w:r>
      <w:r w:rsidR="003401DB">
        <w:t xml:space="preserve"> </w:t>
      </w:r>
      <w:r w:rsidR="0019055A">
        <w:t>–</w:t>
      </w:r>
      <w:r w:rsidR="003401DB">
        <w:t xml:space="preserve"> WS metode kura atgriež ziņojuma sūtītāja sūtītos ziņojumus, par norādīto laika periodu</w:t>
      </w:r>
      <w:r w:rsidR="009D33AF" w:rsidRPr="009D33AF">
        <w:t xml:space="preserve"> </w:t>
      </w:r>
      <w:r w:rsidR="009D33AF">
        <w:t>un/vai grupas kodu</w:t>
      </w:r>
      <w:r w:rsidR="003401DB">
        <w:t>;</w:t>
      </w:r>
    </w:p>
    <w:p w14:paraId="2A4E6EA3" w14:textId="0B9112B6" w:rsidR="00891E89" w:rsidRDefault="00891E89" w:rsidP="001B17F8">
      <w:pPr>
        <w:pStyle w:val="ListParagraph"/>
        <w:numPr>
          <w:ilvl w:val="0"/>
          <w:numId w:val="71"/>
        </w:numPr>
      </w:pPr>
      <w:r w:rsidRPr="0060050B">
        <w:rPr>
          <w:b/>
        </w:rPr>
        <w:t>Man sūtītie ziņojumi</w:t>
      </w:r>
      <w:r w:rsidR="003401DB">
        <w:t xml:space="preserve"> – WS metode kura atgriež ziņojuma sūtītāja sūtītos ziņojumus, par norādīto laika periodu</w:t>
      </w:r>
      <w:r w:rsidR="009D33AF">
        <w:t xml:space="preserve"> un/vai grupas kodu</w:t>
      </w:r>
      <w:r>
        <w:t>;</w:t>
      </w:r>
    </w:p>
    <w:p w14:paraId="65B4CFDF" w14:textId="77777777" w:rsidR="00891E89" w:rsidRDefault="00891E89"/>
    <w:p w14:paraId="5650EE46" w14:textId="77777777" w:rsidR="0060050B" w:rsidRDefault="0060050B" w:rsidP="00505A42">
      <w:pPr>
        <w:pStyle w:val="Pictureposition"/>
      </w:pPr>
      <w:r w:rsidRPr="0060050B">
        <w:rPr>
          <w:noProof/>
          <w:lang w:eastAsia="lv-LV"/>
        </w:rPr>
        <w:drawing>
          <wp:inline distT="0" distB="0" distL="0" distR="0" wp14:anchorId="389D155D" wp14:editId="5D5DAA63">
            <wp:extent cx="3994031" cy="2764011"/>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94031" cy="2764011"/>
                    </a:xfrm>
                    <a:prstGeom prst="rect">
                      <a:avLst/>
                    </a:prstGeom>
                  </pic:spPr>
                </pic:pic>
              </a:graphicData>
            </a:graphic>
          </wp:inline>
        </w:drawing>
      </w:r>
    </w:p>
    <w:p w14:paraId="26C45DD8" w14:textId="741A9F85" w:rsidR="0060050B" w:rsidRDefault="00CE54C1" w:rsidP="0060050B">
      <w:pPr>
        <w:pStyle w:val="Picturecaption"/>
      </w:pPr>
      <w:fldSimple w:instr=" SEQ Attēls \* ARABIC ">
        <w:bookmarkStart w:id="175" w:name="_Toc380682324"/>
        <w:r w:rsidR="005C39F9">
          <w:rPr>
            <w:noProof/>
          </w:rPr>
          <w:t>34</w:t>
        </w:r>
      </w:fldSimple>
      <w:r w:rsidR="0060050B" w:rsidRPr="00882AA7">
        <w:t>.</w:t>
      </w:r>
      <w:r w:rsidR="0060050B" w:rsidRPr="0060050B">
        <w:t>attēls</w:t>
      </w:r>
      <w:r w:rsidR="0060050B" w:rsidRPr="00882AA7">
        <w:t xml:space="preserve">. </w:t>
      </w:r>
      <w:r w:rsidR="0060050B">
        <w:t>Ziņojuma datu loģiskā struktūra</w:t>
      </w:r>
      <w:bookmarkEnd w:id="175"/>
    </w:p>
    <w:p w14:paraId="505CD7ED" w14:textId="43E30B00" w:rsidR="0095395A" w:rsidRPr="00882AA7" w:rsidRDefault="0095395A" w:rsidP="00425A7F">
      <w:r>
        <w:t xml:space="preserve">Ziņojuma datu atribūtu apraksts ir redzams </w:t>
      </w:r>
      <w:r>
        <w:fldChar w:fldCharType="begin"/>
      </w:r>
      <w:r>
        <w:instrText xml:space="preserve"> REF _Ref298834519 \h </w:instrText>
      </w:r>
      <w:r>
        <w:fldChar w:fldCharType="separate"/>
      </w:r>
      <w:r w:rsidR="005C39F9">
        <w:t>9</w:t>
      </w:r>
      <w:r>
        <w:fldChar w:fldCharType="end"/>
      </w:r>
      <w:r>
        <w:t>. tabulā.</w:t>
      </w:r>
    </w:p>
    <w:p w14:paraId="29B93C27" w14:textId="77777777" w:rsidR="0060050B" w:rsidRPr="00882AA7" w:rsidRDefault="0060050B" w:rsidP="0060050B">
      <w:pPr>
        <w:pStyle w:val="Tablenumber"/>
        <w:rPr>
          <w:noProof w:val="0"/>
        </w:rPr>
      </w:pPr>
      <w:r w:rsidRPr="00882AA7">
        <w:rPr>
          <w:noProof w:val="0"/>
        </w:rPr>
        <w:fldChar w:fldCharType="begin"/>
      </w:r>
      <w:r w:rsidRPr="00882AA7">
        <w:rPr>
          <w:noProof w:val="0"/>
        </w:rPr>
        <w:instrText xml:space="preserve"> SEQ Tabula \* ARABIC </w:instrText>
      </w:r>
      <w:r w:rsidRPr="00882AA7">
        <w:rPr>
          <w:noProof w:val="0"/>
        </w:rPr>
        <w:fldChar w:fldCharType="separate"/>
      </w:r>
      <w:bookmarkStart w:id="176" w:name="_Ref298834519"/>
      <w:r w:rsidR="005C39F9">
        <w:t>9</w:t>
      </w:r>
      <w:bookmarkEnd w:id="176"/>
      <w:r w:rsidRPr="00882AA7">
        <w:rPr>
          <w:noProof w:val="0"/>
        </w:rPr>
        <w:fldChar w:fldCharType="end"/>
      </w:r>
      <w:r w:rsidRPr="00882AA7">
        <w:rPr>
          <w:noProof w:val="0"/>
        </w:rPr>
        <w:t>.tabula</w:t>
      </w:r>
    </w:p>
    <w:p w14:paraId="42455AF1" w14:textId="0E78C340" w:rsidR="0060050B" w:rsidRPr="00882AA7" w:rsidRDefault="0060050B" w:rsidP="0060050B">
      <w:pPr>
        <w:pStyle w:val="Tabletitle"/>
      </w:pPr>
      <w:r>
        <w:t>Ziņojuma datu loģiskā elementa atribūtu apraksts</w:t>
      </w:r>
    </w:p>
    <w:tbl>
      <w:tblPr>
        <w:tblW w:w="9747" w:type="dxa"/>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809"/>
        <w:gridCol w:w="7938"/>
      </w:tblGrid>
      <w:tr w:rsidR="00450EB2" w:rsidRPr="00882AA7" w14:paraId="03FC2384" w14:textId="77777777" w:rsidTr="0019055A">
        <w:tc>
          <w:tcPr>
            <w:tcW w:w="1809" w:type="dxa"/>
            <w:tcBorders>
              <w:top w:val="single" w:sz="12" w:space="0" w:color="auto"/>
              <w:bottom w:val="single" w:sz="4" w:space="0" w:color="auto"/>
            </w:tcBorders>
            <w:shd w:val="clear" w:color="auto" w:fill="auto"/>
          </w:tcPr>
          <w:p w14:paraId="79BEA0EB" w14:textId="72ED8AC3" w:rsidR="00450EB2" w:rsidRPr="00882AA7" w:rsidRDefault="00450EB2" w:rsidP="0060050B">
            <w:pPr>
              <w:pStyle w:val="Bold"/>
            </w:pPr>
            <w:r>
              <w:t>Atribūts</w:t>
            </w:r>
          </w:p>
        </w:tc>
        <w:tc>
          <w:tcPr>
            <w:tcW w:w="7938" w:type="dxa"/>
            <w:tcBorders>
              <w:top w:val="single" w:sz="12" w:space="0" w:color="auto"/>
              <w:bottom w:val="single" w:sz="4" w:space="0" w:color="auto"/>
            </w:tcBorders>
            <w:shd w:val="clear" w:color="auto" w:fill="auto"/>
          </w:tcPr>
          <w:p w14:paraId="2130619E" w14:textId="19BA82CC" w:rsidR="00450EB2" w:rsidRPr="00882AA7" w:rsidRDefault="00450EB2" w:rsidP="000E4453">
            <w:pPr>
              <w:pStyle w:val="Bold"/>
            </w:pPr>
            <w:r>
              <w:t>Apraksts</w:t>
            </w:r>
          </w:p>
        </w:tc>
      </w:tr>
      <w:tr w:rsidR="0060050B" w:rsidRPr="00882AA7" w14:paraId="58DCF80B" w14:textId="77777777" w:rsidTr="0019055A">
        <w:tc>
          <w:tcPr>
            <w:tcW w:w="9747" w:type="dxa"/>
            <w:gridSpan w:val="2"/>
            <w:tcBorders>
              <w:top w:val="single" w:sz="4" w:space="0" w:color="auto"/>
              <w:bottom w:val="single" w:sz="4" w:space="0" w:color="auto"/>
            </w:tcBorders>
            <w:shd w:val="clear" w:color="auto" w:fill="auto"/>
          </w:tcPr>
          <w:p w14:paraId="27829D65" w14:textId="6ADC3CDF" w:rsidR="0060050B" w:rsidRPr="0060050B" w:rsidRDefault="0060050B" w:rsidP="0060050B">
            <w:pPr>
              <w:pStyle w:val="Pictureposition"/>
              <w:jc w:val="both"/>
              <w:rPr>
                <w:b/>
              </w:rPr>
            </w:pPr>
            <w:r w:rsidRPr="0060050B">
              <w:rPr>
                <w:b/>
              </w:rPr>
              <w:t>Notification</w:t>
            </w:r>
            <w:r>
              <w:rPr>
                <w:b/>
              </w:rPr>
              <w:t xml:space="preserve"> </w:t>
            </w:r>
            <w:r w:rsidR="0019055A">
              <w:rPr>
                <w:b/>
              </w:rPr>
              <w:t>–</w:t>
            </w:r>
            <w:r>
              <w:rPr>
                <w:b/>
              </w:rPr>
              <w:t xml:space="preserve"> ziņojums</w:t>
            </w:r>
          </w:p>
        </w:tc>
      </w:tr>
      <w:tr w:rsidR="00450EB2" w:rsidRPr="00882AA7" w14:paraId="0954DD35" w14:textId="77777777" w:rsidTr="0019055A">
        <w:tc>
          <w:tcPr>
            <w:tcW w:w="1809" w:type="dxa"/>
            <w:tcBorders>
              <w:top w:val="single" w:sz="4" w:space="0" w:color="auto"/>
              <w:left w:val="nil"/>
              <w:bottom w:val="single" w:sz="4" w:space="0" w:color="auto"/>
            </w:tcBorders>
            <w:shd w:val="clear" w:color="auto" w:fill="auto"/>
          </w:tcPr>
          <w:p w14:paraId="7AEB2E88" w14:textId="328291F2" w:rsidR="00450EB2" w:rsidRPr="00882AA7" w:rsidRDefault="00450EB2" w:rsidP="00450EB2">
            <w:pPr>
              <w:pStyle w:val="Tablebody"/>
            </w:pPr>
            <w:r>
              <w:t>Sender</w:t>
            </w:r>
          </w:p>
        </w:tc>
        <w:tc>
          <w:tcPr>
            <w:tcW w:w="7938" w:type="dxa"/>
            <w:tcBorders>
              <w:top w:val="single" w:sz="4" w:space="0" w:color="auto"/>
              <w:bottom w:val="single" w:sz="4" w:space="0" w:color="auto"/>
            </w:tcBorders>
            <w:shd w:val="clear" w:color="auto" w:fill="auto"/>
          </w:tcPr>
          <w:p w14:paraId="2B64FE5C" w14:textId="5617CC21" w:rsidR="00450EB2" w:rsidRPr="00882AA7" w:rsidRDefault="00450EB2" w:rsidP="0019055A">
            <w:pPr>
              <w:pStyle w:val="Tablebody"/>
              <w:jc w:val="both"/>
            </w:pPr>
            <w:r>
              <w:t>Ziņojuma sūtītājs (sistēma vai persona);</w:t>
            </w:r>
          </w:p>
        </w:tc>
      </w:tr>
      <w:tr w:rsidR="00450EB2" w:rsidRPr="00882AA7" w14:paraId="199C226E" w14:textId="77777777" w:rsidTr="0019055A">
        <w:tc>
          <w:tcPr>
            <w:tcW w:w="1809" w:type="dxa"/>
            <w:tcBorders>
              <w:top w:val="single" w:sz="4" w:space="0" w:color="auto"/>
              <w:left w:val="nil"/>
              <w:bottom w:val="single" w:sz="4" w:space="0" w:color="auto"/>
            </w:tcBorders>
            <w:shd w:val="clear" w:color="auto" w:fill="auto"/>
          </w:tcPr>
          <w:p w14:paraId="17B6FD51" w14:textId="56BBF97F" w:rsidR="00450EB2" w:rsidRPr="00882AA7" w:rsidRDefault="00450EB2" w:rsidP="00450EB2">
            <w:pPr>
              <w:pStyle w:val="Tablebody"/>
            </w:pPr>
            <w:r>
              <w:t>Reciver</w:t>
            </w:r>
          </w:p>
        </w:tc>
        <w:tc>
          <w:tcPr>
            <w:tcW w:w="7938" w:type="dxa"/>
            <w:tcBorders>
              <w:top w:val="single" w:sz="4" w:space="0" w:color="auto"/>
              <w:bottom w:val="single" w:sz="4" w:space="0" w:color="auto"/>
            </w:tcBorders>
            <w:shd w:val="clear" w:color="auto" w:fill="auto"/>
          </w:tcPr>
          <w:p w14:paraId="6220D5B4" w14:textId="69D61CB2" w:rsidR="00450EB2" w:rsidRPr="00882AA7" w:rsidRDefault="00450EB2" w:rsidP="0019055A">
            <w:pPr>
              <w:pStyle w:val="Tablebody"/>
              <w:jc w:val="both"/>
            </w:pPr>
            <w:r>
              <w:t>Ziņojuma saņēmējs;</w:t>
            </w:r>
          </w:p>
        </w:tc>
      </w:tr>
      <w:tr w:rsidR="00450EB2" w:rsidRPr="00882AA7" w14:paraId="0C8AE2C1" w14:textId="77777777" w:rsidTr="0019055A">
        <w:tc>
          <w:tcPr>
            <w:tcW w:w="1809" w:type="dxa"/>
            <w:tcBorders>
              <w:top w:val="single" w:sz="4" w:space="0" w:color="auto"/>
              <w:left w:val="nil"/>
              <w:bottom w:val="single" w:sz="4" w:space="0" w:color="auto"/>
            </w:tcBorders>
            <w:shd w:val="clear" w:color="auto" w:fill="auto"/>
          </w:tcPr>
          <w:p w14:paraId="15E19E1F" w14:textId="1DEDD88B" w:rsidR="00450EB2" w:rsidRPr="00882AA7" w:rsidRDefault="00450EB2" w:rsidP="00450EB2">
            <w:pPr>
              <w:pStyle w:val="Tablebody"/>
            </w:pPr>
            <w:r>
              <w:t>Chanel</w:t>
            </w:r>
          </w:p>
        </w:tc>
        <w:tc>
          <w:tcPr>
            <w:tcW w:w="7938" w:type="dxa"/>
            <w:tcBorders>
              <w:top w:val="single" w:sz="4" w:space="0" w:color="auto"/>
              <w:bottom w:val="single" w:sz="4" w:space="0" w:color="auto"/>
            </w:tcBorders>
            <w:shd w:val="clear" w:color="auto" w:fill="auto"/>
          </w:tcPr>
          <w:p w14:paraId="0B7BBBAB" w14:textId="1C5EA578" w:rsidR="00450EB2" w:rsidRPr="00882AA7" w:rsidRDefault="00450EB2" w:rsidP="0019055A">
            <w:pPr>
              <w:pStyle w:val="Tablebody"/>
              <w:jc w:val="both"/>
            </w:pPr>
            <w:r>
              <w:t>Ziņojumu sūtīšanas kanāls. IP sākotnēji nodrošinās tikai SMTP;</w:t>
            </w:r>
          </w:p>
        </w:tc>
      </w:tr>
      <w:tr w:rsidR="00450EB2" w:rsidRPr="00882AA7" w14:paraId="1C70AC1B" w14:textId="77777777" w:rsidTr="0019055A">
        <w:tc>
          <w:tcPr>
            <w:tcW w:w="1809" w:type="dxa"/>
            <w:tcBorders>
              <w:top w:val="single" w:sz="4" w:space="0" w:color="auto"/>
              <w:left w:val="nil"/>
              <w:bottom w:val="single" w:sz="4" w:space="0" w:color="auto"/>
            </w:tcBorders>
            <w:shd w:val="clear" w:color="auto" w:fill="auto"/>
          </w:tcPr>
          <w:p w14:paraId="18F07411" w14:textId="0311F84A" w:rsidR="00450EB2" w:rsidRPr="00882AA7" w:rsidRDefault="00450EB2" w:rsidP="00450EB2">
            <w:pPr>
              <w:pStyle w:val="Tablebody"/>
            </w:pPr>
            <w:r>
              <w:t>Message</w:t>
            </w:r>
          </w:p>
        </w:tc>
        <w:tc>
          <w:tcPr>
            <w:tcW w:w="7938" w:type="dxa"/>
            <w:tcBorders>
              <w:top w:val="single" w:sz="4" w:space="0" w:color="auto"/>
              <w:bottom w:val="single" w:sz="4" w:space="0" w:color="auto"/>
            </w:tcBorders>
            <w:shd w:val="clear" w:color="auto" w:fill="auto"/>
          </w:tcPr>
          <w:p w14:paraId="5BA16393" w14:textId="75FEA935" w:rsidR="00450EB2" w:rsidRPr="00882AA7" w:rsidRDefault="00450EB2" w:rsidP="0019055A">
            <w:pPr>
              <w:pStyle w:val="Tablebody"/>
              <w:jc w:val="both"/>
            </w:pPr>
            <w:r>
              <w:t>Ziņojums, atbilstoši izvēlētajam kanāla veidam;</w:t>
            </w:r>
          </w:p>
        </w:tc>
      </w:tr>
      <w:tr w:rsidR="00450EB2" w:rsidRPr="00882AA7" w14:paraId="1E3BB367" w14:textId="77777777" w:rsidTr="0019055A">
        <w:tc>
          <w:tcPr>
            <w:tcW w:w="1809" w:type="dxa"/>
            <w:tcBorders>
              <w:top w:val="single" w:sz="4" w:space="0" w:color="auto"/>
              <w:left w:val="nil"/>
              <w:bottom w:val="single" w:sz="4" w:space="0" w:color="auto"/>
            </w:tcBorders>
            <w:shd w:val="clear" w:color="auto" w:fill="auto"/>
          </w:tcPr>
          <w:p w14:paraId="298755A9" w14:textId="10C9389B" w:rsidR="00450EB2" w:rsidRPr="00882AA7" w:rsidRDefault="00450EB2" w:rsidP="00450EB2">
            <w:pPr>
              <w:pStyle w:val="Tablebody"/>
            </w:pPr>
            <w:r>
              <w:t>GroupCode</w:t>
            </w:r>
          </w:p>
        </w:tc>
        <w:tc>
          <w:tcPr>
            <w:tcW w:w="7938" w:type="dxa"/>
            <w:tcBorders>
              <w:top w:val="single" w:sz="4" w:space="0" w:color="auto"/>
              <w:bottom w:val="single" w:sz="4" w:space="0" w:color="auto"/>
            </w:tcBorders>
            <w:shd w:val="clear" w:color="auto" w:fill="auto"/>
          </w:tcPr>
          <w:p w14:paraId="47EE03AB" w14:textId="45AE546F" w:rsidR="00450EB2" w:rsidRPr="00882AA7" w:rsidRDefault="00450EB2" w:rsidP="0019055A">
            <w:pPr>
              <w:pStyle w:val="Tablebody"/>
              <w:jc w:val="both"/>
            </w:pPr>
            <w:r>
              <w:t>Grupēšanas kods, kuru sūtītāj sistēma var izmantot datu sistematizēšanai un klasifikācijai;</w:t>
            </w:r>
          </w:p>
        </w:tc>
      </w:tr>
      <w:tr w:rsidR="0060050B" w:rsidRPr="0060050B" w14:paraId="2100A117" w14:textId="77777777" w:rsidTr="0019055A">
        <w:tc>
          <w:tcPr>
            <w:tcW w:w="9747" w:type="dxa"/>
            <w:gridSpan w:val="2"/>
            <w:tcBorders>
              <w:top w:val="single" w:sz="4" w:space="0" w:color="auto"/>
              <w:bottom w:val="single" w:sz="4" w:space="0" w:color="auto"/>
            </w:tcBorders>
            <w:shd w:val="clear" w:color="auto" w:fill="auto"/>
          </w:tcPr>
          <w:p w14:paraId="6B6F1EE1" w14:textId="5B968010" w:rsidR="0060050B" w:rsidRPr="0060050B" w:rsidRDefault="0060050B" w:rsidP="000E4453">
            <w:pPr>
              <w:pStyle w:val="Pictureposition"/>
              <w:jc w:val="both"/>
              <w:rPr>
                <w:b/>
              </w:rPr>
            </w:pPr>
            <w:r>
              <w:rPr>
                <w:b/>
              </w:rPr>
              <w:t xml:space="preserve">SMTP – SMTP kanālam specifiskie ziņojuma atribūti </w:t>
            </w:r>
          </w:p>
        </w:tc>
      </w:tr>
      <w:tr w:rsidR="00450EB2" w:rsidRPr="00882AA7" w14:paraId="39B0DD27" w14:textId="77777777" w:rsidTr="0019055A">
        <w:tc>
          <w:tcPr>
            <w:tcW w:w="1809" w:type="dxa"/>
            <w:tcBorders>
              <w:top w:val="single" w:sz="4" w:space="0" w:color="auto"/>
              <w:left w:val="nil"/>
              <w:bottom w:val="single" w:sz="4" w:space="0" w:color="auto"/>
            </w:tcBorders>
            <w:shd w:val="clear" w:color="auto" w:fill="auto"/>
          </w:tcPr>
          <w:p w14:paraId="3030B2DE" w14:textId="5165B159" w:rsidR="00450EB2" w:rsidRPr="00882AA7" w:rsidRDefault="00450EB2" w:rsidP="00450EB2">
            <w:pPr>
              <w:pStyle w:val="Tablebody"/>
            </w:pPr>
            <w:r>
              <w:t>From</w:t>
            </w:r>
          </w:p>
        </w:tc>
        <w:tc>
          <w:tcPr>
            <w:tcW w:w="7938" w:type="dxa"/>
            <w:tcBorders>
              <w:top w:val="single" w:sz="4" w:space="0" w:color="auto"/>
              <w:bottom w:val="single" w:sz="4" w:space="0" w:color="auto"/>
            </w:tcBorders>
            <w:shd w:val="clear" w:color="auto" w:fill="auto"/>
          </w:tcPr>
          <w:p w14:paraId="574ABB60" w14:textId="5A54E4D4" w:rsidR="00450EB2" w:rsidRPr="00882AA7" w:rsidRDefault="00450EB2" w:rsidP="0019055A">
            <w:pPr>
              <w:pStyle w:val="Tablebody"/>
              <w:jc w:val="both"/>
            </w:pPr>
            <w:r>
              <w:t>E-pasta adrese, no kuras sūta;</w:t>
            </w:r>
          </w:p>
        </w:tc>
      </w:tr>
      <w:tr w:rsidR="00450EB2" w:rsidRPr="00882AA7" w14:paraId="16C7D180" w14:textId="77777777" w:rsidTr="0019055A">
        <w:tc>
          <w:tcPr>
            <w:tcW w:w="1809" w:type="dxa"/>
            <w:tcBorders>
              <w:top w:val="single" w:sz="4" w:space="0" w:color="auto"/>
              <w:left w:val="nil"/>
              <w:bottom w:val="single" w:sz="4" w:space="0" w:color="auto"/>
            </w:tcBorders>
            <w:shd w:val="clear" w:color="auto" w:fill="auto"/>
          </w:tcPr>
          <w:p w14:paraId="5120FA8F" w14:textId="1A15801A" w:rsidR="00450EB2" w:rsidRPr="00882AA7" w:rsidRDefault="00450EB2" w:rsidP="00450EB2">
            <w:pPr>
              <w:pStyle w:val="Tablebody"/>
            </w:pPr>
            <w:r>
              <w:t>To</w:t>
            </w:r>
          </w:p>
        </w:tc>
        <w:tc>
          <w:tcPr>
            <w:tcW w:w="7938" w:type="dxa"/>
            <w:tcBorders>
              <w:top w:val="single" w:sz="4" w:space="0" w:color="auto"/>
              <w:bottom w:val="single" w:sz="4" w:space="0" w:color="auto"/>
            </w:tcBorders>
            <w:shd w:val="clear" w:color="auto" w:fill="auto"/>
          </w:tcPr>
          <w:p w14:paraId="79390E2C" w14:textId="40CB7722" w:rsidR="00450EB2" w:rsidRPr="00882AA7" w:rsidRDefault="00450EB2" w:rsidP="0019055A">
            <w:pPr>
              <w:pStyle w:val="Tablebody"/>
              <w:jc w:val="both"/>
            </w:pPr>
            <w:r>
              <w:t>E-pasta adreses uz kuru sūtīt;</w:t>
            </w:r>
          </w:p>
        </w:tc>
      </w:tr>
      <w:tr w:rsidR="00450EB2" w:rsidRPr="00882AA7" w14:paraId="465D2C66" w14:textId="77777777" w:rsidTr="0019055A">
        <w:tc>
          <w:tcPr>
            <w:tcW w:w="1809" w:type="dxa"/>
            <w:tcBorders>
              <w:top w:val="single" w:sz="4" w:space="0" w:color="auto"/>
              <w:left w:val="nil"/>
              <w:bottom w:val="single" w:sz="4" w:space="0" w:color="auto"/>
            </w:tcBorders>
            <w:shd w:val="clear" w:color="auto" w:fill="auto"/>
          </w:tcPr>
          <w:p w14:paraId="0ABCDCFE" w14:textId="2DF5637C" w:rsidR="00450EB2" w:rsidRPr="00882AA7" w:rsidRDefault="00450EB2" w:rsidP="00450EB2">
            <w:pPr>
              <w:pStyle w:val="Tablebody"/>
            </w:pPr>
            <w:r>
              <w:t>Cc</w:t>
            </w:r>
          </w:p>
        </w:tc>
        <w:tc>
          <w:tcPr>
            <w:tcW w:w="7938" w:type="dxa"/>
            <w:tcBorders>
              <w:top w:val="single" w:sz="4" w:space="0" w:color="auto"/>
              <w:bottom w:val="single" w:sz="4" w:space="0" w:color="auto"/>
            </w:tcBorders>
            <w:shd w:val="clear" w:color="auto" w:fill="auto"/>
          </w:tcPr>
          <w:p w14:paraId="0A76A650" w14:textId="3E16C9B9" w:rsidR="00450EB2" w:rsidRPr="00882AA7" w:rsidRDefault="00450EB2" w:rsidP="0019055A">
            <w:pPr>
              <w:pStyle w:val="Tablebody"/>
              <w:jc w:val="both"/>
            </w:pPr>
            <w:r>
              <w:t>E-pasta adreses uz kurās iekļaut „cc”;</w:t>
            </w:r>
          </w:p>
        </w:tc>
      </w:tr>
      <w:tr w:rsidR="00450EB2" w:rsidRPr="00882AA7" w14:paraId="5AC27E68" w14:textId="77777777" w:rsidTr="0019055A">
        <w:tc>
          <w:tcPr>
            <w:tcW w:w="1809" w:type="dxa"/>
            <w:tcBorders>
              <w:top w:val="single" w:sz="4" w:space="0" w:color="auto"/>
              <w:left w:val="nil"/>
              <w:bottom w:val="single" w:sz="4" w:space="0" w:color="auto"/>
            </w:tcBorders>
            <w:shd w:val="clear" w:color="auto" w:fill="auto"/>
          </w:tcPr>
          <w:p w14:paraId="7F7D30CC" w14:textId="17BD349D" w:rsidR="00450EB2" w:rsidRPr="00882AA7" w:rsidRDefault="00450EB2" w:rsidP="00450EB2">
            <w:pPr>
              <w:pStyle w:val="Tablebody"/>
            </w:pPr>
            <w:r>
              <w:t>Bcc</w:t>
            </w:r>
          </w:p>
        </w:tc>
        <w:tc>
          <w:tcPr>
            <w:tcW w:w="7938" w:type="dxa"/>
            <w:tcBorders>
              <w:top w:val="single" w:sz="4" w:space="0" w:color="auto"/>
              <w:bottom w:val="single" w:sz="4" w:space="0" w:color="auto"/>
            </w:tcBorders>
            <w:shd w:val="clear" w:color="auto" w:fill="auto"/>
          </w:tcPr>
          <w:p w14:paraId="00C609F5" w14:textId="21F54B71" w:rsidR="00450EB2" w:rsidRPr="00882AA7" w:rsidRDefault="00450EB2" w:rsidP="0019055A">
            <w:pPr>
              <w:pStyle w:val="Tablebody"/>
              <w:jc w:val="both"/>
            </w:pPr>
            <w:r>
              <w:t>E-pasta adreses uz kurās iekļaut „Bcc”;</w:t>
            </w:r>
          </w:p>
        </w:tc>
      </w:tr>
      <w:tr w:rsidR="00450EB2" w:rsidRPr="00882AA7" w14:paraId="5FE3E39D" w14:textId="77777777" w:rsidTr="0019055A">
        <w:tc>
          <w:tcPr>
            <w:tcW w:w="1809" w:type="dxa"/>
            <w:tcBorders>
              <w:top w:val="single" w:sz="4" w:space="0" w:color="auto"/>
              <w:left w:val="nil"/>
              <w:bottom w:val="single" w:sz="4" w:space="0" w:color="auto"/>
            </w:tcBorders>
            <w:shd w:val="clear" w:color="auto" w:fill="auto"/>
          </w:tcPr>
          <w:p w14:paraId="72783132" w14:textId="66F03B6E" w:rsidR="00450EB2" w:rsidRPr="00882AA7" w:rsidRDefault="00450EB2" w:rsidP="00450EB2">
            <w:pPr>
              <w:pStyle w:val="Tablebody"/>
            </w:pPr>
            <w:r>
              <w:t>ReplayTo</w:t>
            </w:r>
          </w:p>
        </w:tc>
        <w:tc>
          <w:tcPr>
            <w:tcW w:w="7938" w:type="dxa"/>
            <w:tcBorders>
              <w:top w:val="single" w:sz="4" w:space="0" w:color="auto"/>
              <w:bottom w:val="single" w:sz="4" w:space="0" w:color="auto"/>
            </w:tcBorders>
            <w:shd w:val="clear" w:color="auto" w:fill="auto"/>
          </w:tcPr>
          <w:p w14:paraId="08044E11" w14:textId="1770650C" w:rsidR="00450EB2" w:rsidRPr="00882AA7" w:rsidRDefault="00450EB2" w:rsidP="0019055A">
            <w:pPr>
              <w:pStyle w:val="Tablebody"/>
              <w:jc w:val="both"/>
            </w:pPr>
            <w:r>
              <w:t>E-pasta adreses uz kuru sūtīt atpakaļ;</w:t>
            </w:r>
          </w:p>
        </w:tc>
      </w:tr>
      <w:tr w:rsidR="00450EB2" w:rsidRPr="00882AA7" w14:paraId="701D5E2A" w14:textId="77777777" w:rsidTr="0019055A">
        <w:tc>
          <w:tcPr>
            <w:tcW w:w="1809" w:type="dxa"/>
            <w:tcBorders>
              <w:top w:val="single" w:sz="4" w:space="0" w:color="auto"/>
              <w:left w:val="nil"/>
              <w:bottom w:val="single" w:sz="4" w:space="0" w:color="auto"/>
            </w:tcBorders>
            <w:shd w:val="clear" w:color="auto" w:fill="auto"/>
          </w:tcPr>
          <w:p w14:paraId="57706DDA" w14:textId="31B2604E" w:rsidR="00450EB2" w:rsidRDefault="00450EB2" w:rsidP="00450EB2">
            <w:pPr>
              <w:pStyle w:val="Tablebody"/>
            </w:pPr>
            <w:r>
              <w:t>Subject</w:t>
            </w:r>
          </w:p>
        </w:tc>
        <w:tc>
          <w:tcPr>
            <w:tcW w:w="7938" w:type="dxa"/>
            <w:tcBorders>
              <w:top w:val="single" w:sz="4" w:space="0" w:color="auto"/>
              <w:bottom w:val="single" w:sz="4" w:space="0" w:color="auto"/>
            </w:tcBorders>
            <w:shd w:val="clear" w:color="auto" w:fill="auto"/>
          </w:tcPr>
          <w:p w14:paraId="0F332C46" w14:textId="4DE13541" w:rsidR="00450EB2" w:rsidRDefault="00450EB2" w:rsidP="0019055A">
            <w:pPr>
              <w:pStyle w:val="Tablebody"/>
              <w:jc w:val="both"/>
            </w:pPr>
            <w:r>
              <w:t>Virsraksts;</w:t>
            </w:r>
          </w:p>
        </w:tc>
      </w:tr>
      <w:tr w:rsidR="00450EB2" w:rsidRPr="00882AA7" w14:paraId="7A9136B1" w14:textId="77777777" w:rsidTr="0019055A">
        <w:tc>
          <w:tcPr>
            <w:tcW w:w="1809" w:type="dxa"/>
            <w:tcBorders>
              <w:top w:val="single" w:sz="4" w:space="0" w:color="auto"/>
              <w:left w:val="nil"/>
              <w:bottom w:val="single" w:sz="4" w:space="0" w:color="auto"/>
            </w:tcBorders>
            <w:shd w:val="clear" w:color="auto" w:fill="auto"/>
          </w:tcPr>
          <w:p w14:paraId="0A88C28A" w14:textId="2FEC1FEF" w:rsidR="00450EB2" w:rsidRDefault="00450EB2" w:rsidP="00450EB2">
            <w:pPr>
              <w:pStyle w:val="Tablebody"/>
            </w:pPr>
            <w:r>
              <w:t>Body</w:t>
            </w:r>
          </w:p>
        </w:tc>
        <w:tc>
          <w:tcPr>
            <w:tcW w:w="7938" w:type="dxa"/>
            <w:tcBorders>
              <w:top w:val="single" w:sz="4" w:space="0" w:color="auto"/>
              <w:bottom w:val="single" w:sz="4" w:space="0" w:color="auto"/>
            </w:tcBorders>
            <w:shd w:val="clear" w:color="auto" w:fill="auto"/>
          </w:tcPr>
          <w:p w14:paraId="3B9BCDAC" w14:textId="0DB8BE9B" w:rsidR="00450EB2" w:rsidRDefault="00450EB2" w:rsidP="0019055A">
            <w:pPr>
              <w:pStyle w:val="Tablebody"/>
              <w:jc w:val="both"/>
            </w:pPr>
            <w:r>
              <w:t>Ziņojuma saturs HTML vai TEXT formātā;</w:t>
            </w:r>
          </w:p>
        </w:tc>
      </w:tr>
      <w:tr w:rsidR="00450EB2" w:rsidRPr="00882AA7" w14:paraId="2E56C6AE" w14:textId="77777777" w:rsidTr="0019055A">
        <w:tc>
          <w:tcPr>
            <w:tcW w:w="1809" w:type="dxa"/>
            <w:tcBorders>
              <w:top w:val="single" w:sz="4" w:space="0" w:color="auto"/>
              <w:left w:val="nil"/>
              <w:bottom w:val="single" w:sz="4" w:space="0" w:color="auto"/>
            </w:tcBorders>
            <w:shd w:val="clear" w:color="auto" w:fill="auto"/>
          </w:tcPr>
          <w:p w14:paraId="171AB182" w14:textId="5210CFE3" w:rsidR="00450EB2" w:rsidRDefault="00450EB2" w:rsidP="00450EB2">
            <w:pPr>
              <w:pStyle w:val="Tablebody"/>
            </w:pPr>
            <w:r>
              <w:t>Format</w:t>
            </w:r>
          </w:p>
        </w:tc>
        <w:tc>
          <w:tcPr>
            <w:tcW w:w="7938" w:type="dxa"/>
            <w:tcBorders>
              <w:top w:val="single" w:sz="4" w:space="0" w:color="auto"/>
              <w:bottom w:val="single" w:sz="4" w:space="0" w:color="auto"/>
            </w:tcBorders>
            <w:shd w:val="clear" w:color="auto" w:fill="auto"/>
          </w:tcPr>
          <w:p w14:paraId="76188B22" w14:textId="59F46AF9" w:rsidR="00450EB2" w:rsidRDefault="00450EB2" w:rsidP="0019055A">
            <w:pPr>
              <w:pStyle w:val="Tablebody"/>
              <w:jc w:val="both"/>
            </w:pPr>
            <w:r>
              <w:t>Ziņojuma formāts HTML vai TEXT;</w:t>
            </w:r>
          </w:p>
        </w:tc>
      </w:tr>
      <w:tr w:rsidR="00450EB2" w:rsidRPr="00882AA7" w14:paraId="344B82EE" w14:textId="77777777" w:rsidTr="0019055A">
        <w:tc>
          <w:tcPr>
            <w:tcW w:w="1809" w:type="dxa"/>
            <w:tcBorders>
              <w:top w:val="single" w:sz="4" w:space="0" w:color="auto"/>
              <w:left w:val="nil"/>
              <w:bottom w:val="single" w:sz="4" w:space="0" w:color="auto"/>
            </w:tcBorders>
            <w:shd w:val="clear" w:color="auto" w:fill="auto"/>
          </w:tcPr>
          <w:p w14:paraId="2CBC0555" w14:textId="4FEABFB9" w:rsidR="00450EB2" w:rsidRDefault="00450EB2" w:rsidP="00450EB2">
            <w:pPr>
              <w:pStyle w:val="Tablebody"/>
            </w:pPr>
            <w:r>
              <w:t>AttachmentList</w:t>
            </w:r>
          </w:p>
        </w:tc>
        <w:tc>
          <w:tcPr>
            <w:tcW w:w="7938" w:type="dxa"/>
            <w:tcBorders>
              <w:top w:val="single" w:sz="4" w:space="0" w:color="auto"/>
              <w:bottom w:val="single" w:sz="4" w:space="0" w:color="auto"/>
            </w:tcBorders>
            <w:shd w:val="clear" w:color="auto" w:fill="auto"/>
          </w:tcPr>
          <w:p w14:paraId="44255AFB" w14:textId="545577F8" w:rsidR="00450EB2" w:rsidRDefault="00450EB2" w:rsidP="0019055A">
            <w:pPr>
              <w:pStyle w:val="Tablebody"/>
              <w:jc w:val="both"/>
            </w:pPr>
            <w:r>
              <w:t xml:space="preserve">Pielikumu </w:t>
            </w:r>
            <w:r w:rsidR="00027E9C">
              <w:t>saraksts</w:t>
            </w:r>
            <w:r>
              <w:t>;</w:t>
            </w:r>
          </w:p>
        </w:tc>
      </w:tr>
      <w:tr w:rsidR="00450EB2" w:rsidRPr="0060050B" w14:paraId="0F4FAC42" w14:textId="77777777" w:rsidTr="0019055A">
        <w:tc>
          <w:tcPr>
            <w:tcW w:w="9747" w:type="dxa"/>
            <w:gridSpan w:val="2"/>
            <w:tcBorders>
              <w:top w:val="single" w:sz="4" w:space="0" w:color="auto"/>
              <w:bottom w:val="single" w:sz="4" w:space="0" w:color="auto"/>
            </w:tcBorders>
            <w:shd w:val="clear" w:color="auto" w:fill="auto"/>
          </w:tcPr>
          <w:p w14:paraId="7BC9FF2F" w14:textId="314C0CC4" w:rsidR="00450EB2" w:rsidRPr="0060050B" w:rsidRDefault="00450EB2" w:rsidP="000E4453">
            <w:pPr>
              <w:pStyle w:val="Pictureposition"/>
              <w:jc w:val="both"/>
              <w:rPr>
                <w:b/>
              </w:rPr>
            </w:pPr>
            <w:r>
              <w:rPr>
                <w:b/>
              </w:rPr>
              <w:t>Attachmant</w:t>
            </w:r>
          </w:p>
        </w:tc>
      </w:tr>
      <w:tr w:rsidR="00450EB2" w:rsidRPr="00882AA7" w14:paraId="10E970C7" w14:textId="77777777" w:rsidTr="0019055A">
        <w:tc>
          <w:tcPr>
            <w:tcW w:w="1809" w:type="dxa"/>
            <w:tcBorders>
              <w:top w:val="single" w:sz="4" w:space="0" w:color="auto"/>
              <w:left w:val="nil"/>
              <w:bottom w:val="single" w:sz="4" w:space="0" w:color="auto"/>
            </w:tcBorders>
            <w:shd w:val="clear" w:color="auto" w:fill="auto"/>
          </w:tcPr>
          <w:p w14:paraId="7E900EF4" w14:textId="17B9CC55" w:rsidR="00450EB2" w:rsidRPr="00882AA7" w:rsidRDefault="00450EB2" w:rsidP="00450EB2">
            <w:pPr>
              <w:pStyle w:val="Tablebody"/>
            </w:pPr>
            <w:r>
              <w:t>Object</w:t>
            </w:r>
          </w:p>
        </w:tc>
        <w:tc>
          <w:tcPr>
            <w:tcW w:w="7938" w:type="dxa"/>
            <w:tcBorders>
              <w:top w:val="single" w:sz="4" w:space="0" w:color="auto"/>
              <w:bottom w:val="single" w:sz="4" w:space="0" w:color="auto"/>
            </w:tcBorders>
            <w:shd w:val="clear" w:color="auto" w:fill="auto"/>
          </w:tcPr>
          <w:p w14:paraId="779AA292" w14:textId="678D2342" w:rsidR="00450EB2" w:rsidRPr="00882AA7" w:rsidRDefault="00450EB2" w:rsidP="0019055A">
            <w:pPr>
              <w:pStyle w:val="Tablebody"/>
              <w:jc w:val="both"/>
            </w:pPr>
            <w:r>
              <w:t>Ziņojuma pielikuma saturs;</w:t>
            </w:r>
          </w:p>
        </w:tc>
      </w:tr>
    </w:tbl>
    <w:p w14:paraId="2F5C2119" w14:textId="627B9007" w:rsidR="00FD43BD" w:rsidRPr="00882AA7" w:rsidRDefault="00FD43BD" w:rsidP="007551B4">
      <w:pPr>
        <w:pStyle w:val="Heading1"/>
        <w:numPr>
          <w:ilvl w:val="0"/>
          <w:numId w:val="30"/>
        </w:numPr>
      </w:pPr>
      <w:bookmarkStart w:id="177" w:name="_Ref295125965"/>
      <w:bookmarkStart w:id="178" w:name="_Ref295139807"/>
      <w:bookmarkStart w:id="179" w:name="_Toc298151201"/>
      <w:bookmarkStart w:id="180" w:name="_Toc380682288"/>
      <w:r w:rsidRPr="00882AA7">
        <w:t>Pielikums. Objektu identifikācijas sistēma</w:t>
      </w:r>
      <w:bookmarkEnd w:id="177"/>
      <w:bookmarkEnd w:id="178"/>
      <w:bookmarkEnd w:id="179"/>
      <w:bookmarkEnd w:id="180"/>
    </w:p>
    <w:p w14:paraId="7C6E76F9" w14:textId="77777777" w:rsidR="00FD43BD" w:rsidRPr="00882AA7" w:rsidRDefault="00FD43BD" w:rsidP="00FD43BD">
      <w:pPr>
        <w:spacing w:after="120"/>
      </w:pPr>
      <w:r w:rsidRPr="00882AA7">
        <w:t>Apakšsekcijas un tām piešķirtie domēnu kodi doti zemāk: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FD43BD" w:rsidRPr="00882AA7" w14:paraId="3CD2AA67" w14:textId="77777777" w:rsidTr="00FD43BD">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34D725D2" w14:textId="77777777" w:rsidR="00FD43BD" w:rsidRPr="00882AA7" w:rsidRDefault="00FD43BD" w:rsidP="00FD43BD">
            <w:pPr>
              <w:spacing w:after="120"/>
              <w:rPr>
                <w:rFonts w:cs="Arial"/>
                <w:sz w:val="20"/>
                <w:szCs w:val="20"/>
                <w:lang w:eastAsia="lv-LV"/>
              </w:rPr>
            </w:pPr>
            <w:r w:rsidRPr="00882AA7">
              <w:rPr>
                <w:rFonts w:cs="Arial"/>
                <w:b/>
                <w:sz w:val="20"/>
                <w:szCs w:val="20"/>
                <w:lang w:eastAsia="lv-LV"/>
              </w:rPr>
              <w:t>Medicīnas un klīniskās pārvaldes domēni</w:t>
            </w:r>
          </w:p>
        </w:tc>
      </w:tr>
      <w:tr w:rsidR="00FD43BD" w:rsidRPr="00882AA7" w14:paraId="163523BF" w14:textId="77777777" w:rsidTr="00FD43BD">
        <w:trPr>
          <w:trHeight w:val="1202"/>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78E00556"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Operācijas (PO)</w:t>
            </w:r>
          </w:p>
          <w:p w14:paraId="45399EDD"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Laboratorijas (POLB)</w:t>
            </w:r>
          </w:p>
          <w:p w14:paraId="4E907068"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Farmācija (PORX)</w:t>
            </w:r>
          </w:p>
        </w:tc>
      </w:tr>
      <w:tr w:rsidR="00FD43BD" w:rsidRPr="00882AA7" w14:paraId="7F5D4CDB" w14:textId="77777777" w:rsidTr="00FD43BD">
        <w:trPr>
          <w:trHeight w:val="798"/>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0FA90153"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Ieraksts (RC)</w:t>
            </w:r>
          </w:p>
          <w:p w14:paraId="61A483B3"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Medicīnas dokumentācija (RCMR)</w:t>
            </w:r>
          </w:p>
        </w:tc>
      </w:tr>
      <w:tr w:rsidR="00FD43BD" w:rsidRPr="00882AA7" w14:paraId="5ACD5F0F" w14:textId="77777777" w:rsidTr="00FD43BD">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395A5DCD" w14:textId="77777777" w:rsidR="00FD43BD" w:rsidRPr="00882AA7" w:rsidRDefault="00FD43BD" w:rsidP="00FD43BD">
            <w:pPr>
              <w:spacing w:after="120"/>
              <w:rPr>
                <w:rFonts w:cs="Arial"/>
                <w:sz w:val="20"/>
                <w:szCs w:val="20"/>
                <w:lang w:eastAsia="lv-LV"/>
              </w:rPr>
            </w:pPr>
            <w:r w:rsidRPr="00882AA7">
              <w:rPr>
                <w:rFonts w:cs="Arial"/>
                <w:b/>
                <w:sz w:val="20"/>
                <w:szCs w:val="20"/>
                <w:lang w:eastAsia="lv-LV"/>
              </w:rPr>
              <w:t>Administratīvās pārvaldes domēni</w:t>
            </w:r>
          </w:p>
        </w:tc>
      </w:tr>
      <w:tr w:rsidR="00FD43BD" w:rsidRPr="00882AA7" w14:paraId="40E14F64" w14:textId="77777777" w:rsidTr="00FD43BD">
        <w:trPr>
          <w:trHeight w:val="1606"/>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13C49745"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Ārsta prakse (PR)</w:t>
            </w:r>
          </w:p>
          <w:p w14:paraId="77EBFD37"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Reģistratūra (PRPA)</w:t>
            </w:r>
          </w:p>
          <w:p w14:paraId="335E2E4D"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Plānošana (</w:t>
            </w:r>
            <w:r w:rsidRPr="00882AA7">
              <w:rPr>
                <w:rFonts w:cs="Arial"/>
                <w:sz w:val="20"/>
              </w:rPr>
              <w:t>PRSC</w:t>
            </w:r>
            <w:r w:rsidRPr="00882AA7">
              <w:rPr>
                <w:rFonts w:cs="Arial"/>
                <w:sz w:val="20"/>
                <w:szCs w:val="20"/>
                <w:lang w:eastAsia="lv-LV"/>
              </w:rPr>
              <w:t>)</w:t>
            </w:r>
          </w:p>
          <w:p w14:paraId="3F231B76" w14:textId="77777777" w:rsidR="00FD43BD" w:rsidRPr="00882AA7" w:rsidRDefault="00FD43BD" w:rsidP="00FD43BD">
            <w:pPr>
              <w:spacing w:after="120"/>
              <w:rPr>
                <w:rFonts w:cs="Arial"/>
                <w:sz w:val="20"/>
              </w:rPr>
            </w:pPr>
            <w:r w:rsidRPr="00882AA7">
              <w:rPr>
                <w:rFonts w:cs="Arial"/>
                <w:sz w:val="20"/>
                <w:szCs w:val="20"/>
                <w:lang w:eastAsia="lv-LV"/>
              </w:rPr>
              <w:t xml:space="preserve">     Domēns: Personāla pārvaldība (</w:t>
            </w:r>
            <w:r w:rsidRPr="00882AA7">
              <w:rPr>
                <w:rFonts w:cs="Arial"/>
                <w:sz w:val="20"/>
              </w:rPr>
              <w:t>PRPM</w:t>
            </w:r>
            <w:r w:rsidRPr="00882AA7">
              <w:rPr>
                <w:rFonts w:cs="Arial"/>
                <w:sz w:val="20"/>
                <w:szCs w:val="20"/>
                <w:lang w:eastAsia="lv-LV"/>
              </w:rPr>
              <w:t>)</w:t>
            </w:r>
          </w:p>
        </w:tc>
      </w:tr>
      <w:tr w:rsidR="00FD43BD" w:rsidRPr="00882AA7" w14:paraId="2BF95A83" w14:textId="77777777" w:rsidTr="00FD43BD">
        <w:trPr>
          <w:trHeight w:val="1202"/>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1EAF7AC9" w14:textId="027920AA"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Apakšiedaļa: </w:t>
            </w:r>
            <w:r w:rsidR="00B66981" w:rsidRPr="00882AA7">
              <w:rPr>
                <w:rFonts w:cs="Arial"/>
                <w:sz w:val="20"/>
                <w:szCs w:val="20"/>
                <w:lang w:eastAsia="lv-LV"/>
              </w:rPr>
              <w:t>Finanšu</w:t>
            </w:r>
            <w:r w:rsidRPr="00882AA7">
              <w:rPr>
                <w:rFonts w:cs="Arial"/>
                <w:sz w:val="20"/>
                <w:szCs w:val="20"/>
                <w:lang w:eastAsia="lv-LV"/>
              </w:rPr>
              <w:t xml:space="preserve"> (FI)</w:t>
            </w:r>
          </w:p>
          <w:p w14:paraId="4D06211F"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Pretenzijas un kompensācijas (FICR)</w:t>
            </w:r>
          </w:p>
          <w:p w14:paraId="7F3193A0"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Grāmatvedība un norēķini (rēķinu izrakstīšana) (FIAB)</w:t>
            </w:r>
          </w:p>
        </w:tc>
      </w:tr>
      <w:tr w:rsidR="00FD43BD" w:rsidRPr="00882AA7" w14:paraId="082157C8" w14:textId="77777777" w:rsidTr="00FD43BD">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181210F5" w14:textId="77777777" w:rsidR="00FD43BD" w:rsidRPr="00882AA7" w:rsidRDefault="00FD43BD" w:rsidP="00FD43BD">
            <w:pPr>
              <w:spacing w:after="120"/>
              <w:rPr>
                <w:rFonts w:cs="Arial"/>
                <w:sz w:val="20"/>
                <w:szCs w:val="20"/>
                <w:lang w:eastAsia="lv-LV"/>
              </w:rPr>
            </w:pPr>
            <w:r w:rsidRPr="00882AA7">
              <w:rPr>
                <w:rFonts w:cs="Arial"/>
                <w:b/>
                <w:sz w:val="20"/>
                <w:szCs w:val="20"/>
                <w:lang w:eastAsia="lv-LV"/>
              </w:rPr>
              <w:t>Specifikācijas infrastruktūra</w:t>
            </w:r>
          </w:p>
        </w:tc>
      </w:tr>
      <w:tr w:rsidR="00FD43BD" w:rsidRPr="00882AA7" w14:paraId="56859265" w14:textId="77777777" w:rsidTr="00FD43BD">
        <w:trPr>
          <w:trHeight w:val="1202"/>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02313FCB"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Ziņojumu pārvaldība (MC)</w:t>
            </w:r>
          </w:p>
          <w:p w14:paraId="366901B3"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Ziņojumu pārvaldības infrastruktūra (MCCI)</w:t>
            </w:r>
          </w:p>
          <w:p w14:paraId="7572F749"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Ziņojumu darbības infrastruktūra (MCAI)</w:t>
            </w:r>
          </w:p>
        </w:tc>
      </w:tr>
      <w:tr w:rsidR="00FD43BD" w:rsidRPr="00882AA7" w14:paraId="3DF1A392" w14:textId="77777777" w:rsidTr="00FD43BD">
        <w:trPr>
          <w:trHeight w:val="798"/>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5D4E15AA"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Pamatdatne (MF)</w:t>
            </w:r>
          </w:p>
          <w:p w14:paraId="17A206F5"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Pamatdatnes pārvaldības infrastruktūra (MFMI)</w:t>
            </w:r>
          </w:p>
        </w:tc>
      </w:tr>
      <w:tr w:rsidR="00FD43BD" w:rsidRPr="00882AA7" w14:paraId="2484AC17" w14:textId="77777777" w:rsidTr="00FD43BD">
        <w:trPr>
          <w:trHeight w:val="798"/>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7A1CE536"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Vaicājums (QU)</w:t>
            </w:r>
          </w:p>
          <w:p w14:paraId="41924C44"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Vaicājuma infrastruktūra (QUQI)</w:t>
            </w:r>
          </w:p>
        </w:tc>
      </w:tr>
      <w:tr w:rsidR="00FD43BD" w:rsidRPr="00882AA7" w14:paraId="5900747C" w14:textId="77777777" w:rsidTr="00FD43BD">
        <w:trPr>
          <w:trHeight w:val="1202"/>
        </w:trPr>
        <w:tc>
          <w:tcPr>
            <w:tcW w:w="9853" w:type="dxa"/>
            <w:tcBorders>
              <w:top w:val="single" w:sz="4" w:space="0" w:color="auto"/>
              <w:left w:val="single" w:sz="4" w:space="0" w:color="auto"/>
              <w:bottom w:val="single" w:sz="4" w:space="0" w:color="auto"/>
              <w:right w:val="single" w:sz="4" w:space="0" w:color="auto"/>
            </w:tcBorders>
            <w:shd w:val="clear" w:color="auto" w:fill="auto"/>
            <w:hideMark/>
          </w:tcPr>
          <w:p w14:paraId="10CAAA9A"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Apakšiedaļa: Kopējais saturs (CO)</w:t>
            </w:r>
          </w:p>
          <w:p w14:paraId="49FF8AEB"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Kopējā satura elementi (COCT)</w:t>
            </w:r>
          </w:p>
          <w:p w14:paraId="6B814351" w14:textId="77777777" w:rsidR="00FD43BD" w:rsidRPr="00882AA7" w:rsidRDefault="00FD43BD" w:rsidP="00FD43BD">
            <w:pPr>
              <w:spacing w:after="120"/>
              <w:rPr>
                <w:rFonts w:cs="Arial"/>
                <w:sz w:val="20"/>
                <w:szCs w:val="20"/>
                <w:lang w:eastAsia="lv-LV"/>
              </w:rPr>
            </w:pPr>
            <w:r w:rsidRPr="00882AA7">
              <w:rPr>
                <w:rFonts w:cs="Arial"/>
                <w:sz w:val="20"/>
                <w:szCs w:val="20"/>
                <w:lang w:eastAsia="lv-LV"/>
              </w:rPr>
              <w:t xml:space="preserve">     Domēns: Kopējā ziņojuma saturs (COMT) </w:t>
            </w:r>
          </w:p>
        </w:tc>
      </w:tr>
    </w:tbl>
    <w:p w14:paraId="6251A71E" w14:textId="77777777" w:rsidR="00FD43BD" w:rsidRPr="00882AA7" w:rsidRDefault="00FD43BD" w:rsidP="00FD43BD">
      <w:pPr>
        <w:spacing w:after="120"/>
      </w:pPr>
      <w:r w:rsidRPr="00882AA7">
        <w:t>Jebkurš medicīnas, klīniskais un administratīvais domēns, kā arī administratīvās pārvaldības domēns var saturēt domēna noteiktu saturu vaicājumiem un pamatdatnes apakšiedaļas, kā arī domēna pamatinformāciju.</w:t>
      </w:r>
    </w:p>
    <w:p w14:paraId="71852202" w14:textId="77777777" w:rsidR="00FD43BD" w:rsidRPr="00882AA7" w:rsidRDefault="00FD43BD" w:rsidP="00FD43BD">
      <w:pPr>
        <w:spacing w:after="120"/>
      </w:pPr>
      <w:r w:rsidRPr="00882AA7">
        <w:br w:type="page"/>
        <w:t>Šādi objektu kodi ir piešķirti:</w:t>
      </w:r>
    </w:p>
    <w:tbl>
      <w:tblPr>
        <w:tblW w:w="3309"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991"/>
      </w:tblGrid>
      <w:tr w:rsidR="00FD43BD" w:rsidRPr="00882AA7" w14:paraId="05FFB15B" w14:textId="77777777" w:rsidTr="0019055A">
        <w:tc>
          <w:tcPr>
            <w:tcW w:w="4240" w:type="pct"/>
            <w:tcBorders>
              <w:top w:val="single" w:sz="12" w:space="0" w:color="auto"/>
              <w:left w:val="nil"/>
              <w:bottom w:val="single" w:sz="4" w:space="0" w:color="auto"/>
              <w:right w:val="single" w:sz="4" w:space="0" w:color="auto"/>
            </w:tcBorders>
            <w:shd w:val="clear" w:color="auto" w:fill="auto"/>
            <w:hideMark/>
          </w:tcPr>
          <w:p w14:paraId="1B76928D" w14:textId="77777777" w:rsidR="00FD43BD" w:rsidRPr="00882AA7" w:rsidRDefault="00FD43BD" w:rsidP="0019055A">
            <w:pPr>
              <w:pStyle w:val="Tablebodybold"/>
            </w:pPr>
            <w:r w:rsidRPr="00882AA7">
              <w:t>Objekts</w:t>
            </w:r>
          </w:p>
        </w:tc>
        <w:tc>
          <w:tcPr>
            <w:tcW w:w="760" w:type="pct"/>
            <w:tcBorders>
              <w:top w:val="single" w:sz="12" w:space="0" w:color="auto"/>
              <w:left w:val="single" w:sz="4" w:space="0" w:color="auto"/>
              <w:bottom w:val="single" w:sz="4" w:space="0" w:color="auto"/>
              <w:right w:val="nil"/>
            </w:tcBorders>
            <w:shd w:val="clear" w:color="auto" w:fill="auto"/>
            <w:hideMark/>
          </w:tcPr>
          <w:p w14:paraId="2EE0ED63" w14:textId="77777777" w:rsidR="00FD43BD" w:rsidRPr="00882AA7" w:rsidRDefault="00FD43BD" w:rsidP="0019055A">
            <w:pPr>
              <w:pStyle w:val="Tablebodybold"/>
            </w:pPr>
            <w:r w:rsidRPr="00882AA7">
              <w:t>Code</w:t>
            </w:r>
          </w:p>
        </w:tc>
      </w:tr>
      <w:tr w:rsidR="00FD43BD" w:rsidRPr="00882AA7" w14:paraId="6A890828" w14:textId="77777777" w:rsidTr="0019055A">
        <w:trPr>
          <w:trHeight w:val="60"/>
        </w:trPr>
        <w:tc>
          <w:tcPr>
            <w:tcW w:w="4240" w:type="pct"/>
            <w:tcBorders>
              <w:top w:val="single" w:sz="4" w:space="0" w:color="auto"/>
              <w:left w:val="nil"/>
              <w:bottom w:val="single" w:sz="4" w:space="0" w:color="auto"/>
              <w:right w:val="single" w:sz="4" w:space="0" w:color="auto"/>
            </w:tcBorders>
            <w:shd w:val="clear" w:color="auto" w:fill="auto"/>
            <w:hideMark/>
          </w:tcPr>
          <w:p w14:paraId="3D43A0FD" w14:textId="77777777" w:rsidR="00FD43BD" w:rsidRPr="00882AA7" w:rsidRDefault="00FD43BD" w:rsidP="0019055A">
            <w:pPr>
              <w:pStyle w:val="Tablebody"/>
              <w:rPr>
                <w:lang w:eastAsia="lv-LV"/>
              </w:rPr>
            </w:pPr>
            <w:r w:rsidRPr="00882AA7">
              <w:rPr>
                <w:lang w:eastAsia="lv-LV"/>
              </w:rPr>
              <w:t>Pieteikuma loma</w:t>
            </w:r>
          </w:p>
        </w:tc>
        <w:tc>
          <w:tcPr>
            <w:tcW w:w="760" w:type="pct"/>
            <w:tcBorders>
              <w:top w:val="single" w:sz="4" w:space="0" w:color="auto"/>
              <w:left w:val="single" w:sz="4" w:space="0" w:color="auto"/>
              <w:bottom w:val="single" w:sz="4" w:space="0" w:color="auto"/>
              <w:right w:val="nil"/>
            </w:tcBorders>
            <w:shd w:val="clear" w:color="auto" w:fill="auto"/>
            <w:hideMark/>
          </w:tcPr>
          <w:p w14:paraId="6683D4D6" w14:textId="77777777" w:rsidR="00FD43BD" w:rsidRPr="00882AA7" w:rsidRDefault="00FD43BD" w:rsidP="0019055A">
            <w:pPr>
              <w:pStyle w:val="Tablebody"/>
              <w:rPr>
                <w:lang w:eastAsia="lv-LV"/>
              </w:rPr>
            </w:pPr>
            <w:r w:rsidRPr="00882AA7">
              <w:rPr>
                <w:lang w:eastAsia="lv-LV"/>
              </w:rPr>
              <w:t>AR</w:t>
            </w:r>
          </w:p>
        </w:tc>
      </w:tr>
      <w:tr w:rsidR="00FD43BD" w:rsidRPr="00882AA7" w14:paraId="139C1405"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260ACE62" w14:textId="77777777" w:rsidR="00FD43BD" w:rsidRPr="00882AA7" w:rsidRDefault="00FD43BD" w:rsidP="0019055A">
            <w:pPr>
              <w:pStyle w:val="Tablebody"/>
              <w:rPr>
                <w:lang w:eastAsia="lv-LV"/>
              </w:rPr>
            </w:pPr>
            <w:r w:rsidRPr="00882AA7">
              <w:rPr>
                <w:lang w:eastAsia="lv-LV"/>
              </w:rPr>
              <w:t>D-MIM Domēna informācijas modelis</w:t>
            </w:r>
          </w:p>
        </w:tc>
        <w:tc>
          <w:tcPr>
            <w:tcW w:w="760" w:type="pct"/>
            <w:tcBorders>
              <w:top w:val="single" w:sz="4" w:space="0" w:color="auto"/>
              <w:left w:val="single" w:sz="4" w:space="0" w:color="auto"/>
              <w:bottom w:val="single" w:sz="4" w:space="0" w:color="auto"/>
              <w:right w:val="nil"/>
            </w:tcBorders>
            <w:shd w:val="clear" w:color="auto" w:fill="auto"/>
            <w:hideMark/>
          </w:tcPr>
          <w:p w14:paraId="079C5601" w14:textId="77777777" w:rsidR="00FD43BD" w:rsidRPr="00882AA7" w:rsidRDefault="00FD43BD" w:rsidP="0019055A">
            <w:pPr>
              <w:pStyle w:val="Tablebody"/>
              <w:rPr>
                <w:lang w:eastAsia="lv-LV"/>
              </w:rPr>
            </w:pPr>
            <w:r w:rsidRPr="00882AA7">
              <w:rPr>
                <w:lang w:eastAsia="lv-LV"/>
              </w:rPr>
              <w:t>DM</w:t>
            </w:r>
          </w:p>
        </w:tc>
      </w:tr>
      <w:tr w:rsidR="00FD43BD" w:rsidRPr="00882AA7" w14:paraId="3CDAB075"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65B8CB5F" w14:textId="77777777" w:rsidR="00FD43BD" w:rsidRPr="00882AA7" w:rsidRDefault="00FD43BD" w:rsidP="0019055A">
            <w:pPr>
              <w:pStyle w:val="Tablebody"/>
              <w:rPr>
                <w:lang w:eastAsia="lv-LV"/>
              </w:rPr>
            </w:pPr>
            <w:r w:rsidRPr="00882AA7">
              <w:rPr>
                <w:lang w:eastAsia="lv-LV"/>
              </w:rPr>
              <w:t>HMD (Hierarhisko ziņojumu deskriptors – modelis)</w:t>
            </w:r>
          </w:p>
        </w:tc>
        <w:tc>
          <w:tcPr>
            <w:tcW w:w="760" w:type="pct"/>
            <w:tcBorders>
              <w:top w:val="single" w:sz="4" w:space="0" w:color="auto"/>
              <w:left w:val="single" w:sz="4" w:space="0" w:color="auto"/>
              <w:bottom w:val="single" w:sz="4" w:space="0" w:color="auto"/>
              <w:right w:val="nil"/>
            </w:tcBorders>
            <w:shd w:val="clear" w:color="auto" w:fill="auto"/>
            <w:hideMark/>
          </w:tcPr>
          <w:p w14:paraId="7D5EE741" w14:textId="77777777" w:rsidR="00FD43BD" w:rsidRPr="00882AA7" w:rsidRDefault="00FD43BD" w:rsidP="0019055A">
            <w:pPr>
              <w:pStyle w:val="Tablebody"/>
              <w:rPr>
                <w:lang w:eastAsia="lv-LV"/>
              </w:rPr>
            </w:pPr>
            <w:r w:rsidRPr="00882AA7">
              <w:rPr>
                <w:lang w:eastAsia="lv-LV"/>
              </w:rPr>
              <w:t>HD</w:t>
            </w:r>
          </w:p>
        </w:tc>
      </w:tr>
      <w:tr w:rsidR="00FD43BD" w:rsidRPr="00882AA7" w14:paraId="09472E42"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2CB05E7C" w14:textId="77777777" w:rsidR="00FD43BD" w:rsidRPr="00882AA7" w:rsidRDefault="00FD43BD" w:rsidP="0019055A">
            <w:pPr>
              <w:pStyle w:val="Tablebody"/>
              <w:rPr>
                <w:lang w:eastAsia="lv-LV"/>
              </w:rPr>
            </w:pPr>
            <w:r w:rsidRPr="00882AA7">
              <w:rPr>
                <w:lang w:eastAsia="lv-LV"/>
              </w:rPr>
              <w:t>Mijiedarbība</w:t>
            </w:r>
          </w:p>
        </w:tc>
        <w:tc>
          <w:tcPr>
            <w:tcW w:w="760" w:type="pct"/>
            <w:tcBorders>
              <w:top w:val="single" w:sz="4" w:space="0" w:color="auto"/>
              <w:left w:val="single" w:sz="4" w:space="0" w:color="auto"/>
              <w:bottom w:val="single" w:sz="4" w:space="0" w:color="auto"/>
              <w:right w:val="nil"/>
            </w:tcBorders>
            <w:shd w:val="clear" w:color="auto" w:fill="auto"/>
            <w:hideMark/>
          </w:tcPr>
          <w:p w14:paraId="052576B2" w14:textId="77777777" w:rsidR="00FD43BD" w:rsidRPr="00882AA7" w:rsidRDefault="00FD43BD" w:rsidP="0019055A">
            <w:pPr>
              <w:pStyle w:val="Tablebody"/>
              <w:rPr>
                <w:lang w:eastAsia="lv-LV"/>
              </w:rPr>
            </w:pPr>
            <w:r w:rsidRPr="00882AA7">
              <w:rPr>
                <w:lang w:eastAsia="lv-LV"/>
              </w:rPr>
              <w:t>IN</w:t>
            </w:r>
          </w:p>
        </w:tc>
      </w:tr>
      <w:tr w:rsidR="00FD43BD" w:rsidRPr="00882AA7" w14:paraId="59972751"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0AC6582C" w14:textId="77777777" w:rsidR="00FD43BD" w:rsidRPr="00882AA7" w:rsidRDefault="00FD43BD" w:rsidP="0019055A">
            <w:pPr>
              <w:pStyle w:val="Tablebody"/>
              <w:rPr>
                <w:lang w:eastAsia="lv-LV"/>
              </w:rPr>
            </w:pPr>
            <w:r w:rsidRPr="00882AA7">
              <w:rPr>
                <w:lang w:eastAsia="lv-LV"/>
              </w:rPr>
              <w:t>Ziņojuma tips</w:t>
            </w:r>
          </w:p>
        </w:tc>
        <w:tc>
          <w:tcPr>
            <w:tcW w:w="760" w:type="pct"/>
            <w:tcBorders>
              <w:top w:val="single" w:sz="4" w:space="0" w:color="auto"/>
              <w:left w:val="single" w:sz="4" w:space="0" w:color="auto"/>
              <w:bottom w:val="single" w:sz="4" w:space="0" w:color="auto"/>
              <w:right w:val="nil"/>
            </w:tcBorders>
            <w:shd w:val="clear" w:color="auto" w:fill="auto"/>
            <w:hideMark/>
          </w:tcPr>
          <w:p w14:paraId="76313A51" w14:textId="77777777" w:rsidR="00FD43BD" w:rsidRPr="00882AA7" w:rsidRDefault="00FD43BD" w:rsidP="0019055A">
            <w:pPr>
              <w:pStyle w:val="Tablebody"/>
              <w:rPr>
                <w:lang w:eastAsia="lv-LV"/>
              </w:rPr>
            </w:pPr>
            <w:r w:rsidRPr="00882AA7">
              <w:rPr>
                <w:lang w:eastAsia="lv-LV"/>
              </w:rPr>
              <w:t>MT</w:t>
            </w:r>
          </w:p>
        </w:tc>
      </w:tr>
      <w:tr w:rsidR="00FD43BD" w:rsidRPr="00882AA7" w14:paraId="01CA3905"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16CC2BDD" w14:textId="77777777" w:rsidR="00FD43BD" w:rsidRPr="00882AA7" w:rsidRDefault="00FD43BD" w:rsidP="0019055A">
            <w:pPr>
              <w:pStyle w:val="Tablebody"/>
              <w:rPr>
                <w:lang w:eastAsia="lv-LV"/>
              </w:rPr>
            </w:pPr>
            <w:r w:rsidRPr="00882AA7">
              <w:rPr>
                <w:lang w:eastAsia="lv-LV"/>
              </w:rPr>
              <w:t>R-MIM (Kontekstam piesaistīts modelis)</w:t>
            </w:r>
          </w:p>
        </w:tc>
        <w:tc>
          <w:tcPr>
            <w:tcW w:w="760" w:type="pct"/>
            <w:tcBorders>
              <w:top w:val="single" w:sz="4" w:space="0" w:color="auto"/>
              <w:left w:val="single" w:sz="4" w:space="0" w:color="auto"/>
              <w:bottom w:val="single" w:sz="4" w:space="0" w:color="auto"/>
              <w:right w:val="nil"/>
            </w:tcBorders>
            <w:shd w:val="clear" w:color="auto" w:fill="auto"/>
            <w:hideMark/>
          </w:tcPr>
          <w:p w14:paraId="31BB842B" w14:textId="77777777" w:rsidR="00FD43BD" w:rsidRPr="00882AA7" w:rsidRDefault="00FD43BD" w:rsidP="0019055A">
            <w:pPr>
              <w:pStyle w:val="Tablebody"/>
              <w:rPr>
                <w:lang w:eastAsia="lv-LV"/>
              </w:rPr>
            </w:pPr>
            <w:r w:rsidRPr="00882AA7">
              <w:rPr>
                <w:lang w:eastAsia="lv-LV"/>
              </w:rPr>
              <w:t>RM</w:t>
            </w:r>
          </w:p>
        </w:tc>
      </w:tr>
      <w:tr w:rsidR="00FD43BD" w:rsidRPr="00882AA7" w14:paraId="1B53CE79"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45FA2EA9" w14:textId="440C004C" w:rsidR="00FD43BD" w:rsidRPr="00882AA7" w:rsidRDefault="007E1EF4" w:rsidP="0019055A">
            <w:pPr>
              <w:pStyle w:val="Tablebody"/>
              <w:rPr>
                <w:lang w:eastAsia="lv-LV"/>
              </w:rPr>
            </w:pPr>
            <w:r>
              <w:rPr>
                <w:lang w:eastAsia="lv-LV"/>
              </w:rPr>
              <w:t>Scenārijs</w:t>
            </w:r>
          </w:p>
        </w:tc>
        <w:tc>
          <w:tcPr>
            <w:tcW w:w="760" w:type="pct"/>
            <w:tcBorders>
              <w:top w:val="single" w:sz="4" w:space="0" w:color="auto"/>
              <w:left w:val="single" w:sz="4" w:space="0" w:color="auto"/>
              <w:bottom w:val="single" w:sz="4" w:space="0" w:color="auto"/>
              <w:right w:val="nil"/>
            </w:tcBorders>
            <w:shd w:val="clear" w:color="auto" w:fill="auto"/>
            <w:hideMark/>
          </w:tcPr>
          <w:p w14:paraId="29DCEBEE" w14:textId="77777777" w:rsidR="00FD43BD" w:rsidRPr="00882AA7" w:rsidRDefault="00FD43BD" w:rsidP="0019055A">
            <w:pPr>
              <w:pStyle w:val="Tablebody"/>
              <w:rPr>
                <w:lang w:eastAsia="lv-LV"/>
              </w:rPr>
            </w:pPr>
            <w:r w:rsidRPr="00882AA7">
              <w:rPr>
                <w:lang w:eastAsia="lv-LV"/>
              </w:rPr>
              <w:t>ST</w:t>
            </w:r>
          </w:p>
        </w:tc>
      </w:tr>
      <w:tr w:rsidR="00FD43BD" w:rsidRPr="00882AA7" w14:paraId="47FCBBCF"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7924B698" w14:textId="415DE65B" w:rsidR="00FD43BD" w:rsidRPr="00882AA7" w:rsidRDefault="00FD43BD" w:rsidP="0019055A">
            <w:pPr>
              <w:pStyle w:val="Tablebody"/>
              <w:rPr>
                <w:lang w:eastAsia="lv-LV"/>
              </w:rPr>
            </w:pPr>
            <w:r w:rsidRPr="00882AA7">
              <w:rPr>
                <w:lang w:eastAsia="lv-LV"/>
              </w:rPr>
              <w:t xml:space="preserve">Teksta </w:t>
            </w:r>
            <w:r w:rsidR="007E1EF4">
              <w:rPr>
                <w:lang w:eastAsia="lv-LV"/>
              </w:rPr>
              <w:t>scenārijs</w:t>
            </w:r>
          </w:p>
        </w:tc>
        <w:tc>
          <w:tcPr>
            <w:tcW w:w="760" w:type="pct"/>
            <w:tcBorders>
              <w:top w:val="single" w:sz="4" w:space="0" w:color="auto"/>
              <w:left w:val="single" w:sz="4" w:space="0" w:color="auto"/>
              <w:bottom w:val="single" w:sz="4" w:space="0" w:color="auto"/>
              <w:right w:val="nil"/>
            </w:tcBorders>
            <w:shd w:val="clear" w:color="auto" w:fill="auto"/>
            <w:hideMark/>
          </w:tcPr>
          <w:p w14:paraId="107DDFBB" w14:textId="77777777" w:rsidR="00FD43BD" w:rsidRPr="00882AA7" w:rsidRDefault="00FD43BD" w:rsidP="0019055A">
            <w:pPr>
              <w:pStyle w:val="Tablebody"/>
              <w:rPr>
                <w:lang w:eastAsia="lv-LV"/>
              </w:rPr>
            </w:pPr>
            <w:r w:rsidRPr="00882AA7">
              <w:rPr>
                <w:lang w:eastAsia="lv-LV"/>
              </w:rPr>
              <w:t>SN</w:t>
            </w:r>
          </w:p>
        </w:tc>
      </w:tr>
      <w:tr w:rsidR="00FD43BD" w:rsidRPr="00882AA7" w14:paraId="4D777007" w14:textId="77777777" w:rsidTr="0019055A">
        <w:tc>
          <w:tcPr>
            <w:tcW w:w="4240" w:type="pct"/>
            <w:tcBorders>
              <w:top w:val="single" w:sz="4" w:space="0" w:color="auto"/>
              <w:left w:val="nil"/>
              <w:bottom w:val="single" w:sz="4" w:space="0" w:color="auto"/>
              <w:right w:val="single" w:sz="4" w:space="0" w:color="auto"/>
            </w:tcBorders>
            <w:shd w:val="clear" w:color="auto" w:fill="auto"/>
            <w:hideMark/>
          </w:tcPr>
          <w:p w14:paraId="45BDDADA" w14:textId="2D04FDDC" w:rsidR="00FD43BD" w:rsidRPr="00882AA7" w:rsidRDefault="00B66981" w:rsidP="0019055A">
            <w:pPr>
              <w:pStyle w:val="Tablebody"/>
              <w:rPr>
                <w:lang w:eastAsia="lv-LV"/>
              </w:rPr>
            </w:pPr>
            <w:r w:rsidRPr="00882AA7">
              <w:rPr>
                <w:lang w:eastAsia="lv-LV"/>
              </w:rPr>
              <w:t>Injicējušais</w:t>
            </w:r>
            <w:r w:rsidR="00FD43BD" w:rsidRPr="00882AA7">
              <w:rPr>
                <w:lang w:eastAsia="lv-LV"/>
              </w:rPr>
              <w:t xml:space="preserve"> ziņojums</w:t>
            </w:r>
          </w:p>
        </w:tc>
        <w:tc>
          <w:tcPr>
            <w:tcW w:w="760" w:type="pct"/>
            <w:tcBorders>
              <w:top w:val="single" w:sz="4" w:space="0" w:color="auto"/>
              <w:left w:val="single" w:sz="4" w:space="0" w:color="auto"/>
              <w:bottom w:val="single" w:sz="4" w:space="0" w:color="auto"/>
              <w:right w:val="nil"/>
            </w:tcBorders>
            <w:shd w:val="clear" w:color="auto" w:fill="auto"/>
            <w:hideMark/>
          </w:tcPr>
          <w:p w14:paraId="1F81B131" w14:textId="77777777" w:rsidR="00FD43BD" w:rsidRPr="00882AA7" w:rsidRDefault="00FD43BD" w:rsidP="0019055A">
            <w:pPr>
              <w:pStyle w:val="Tablebody"/>
              <w:rPr>
                <w:lang w:eastAsia="lv-LV"/>
              </w:rPr>
            </w:pPr>
            <w:r w:rsidRPr="00882AA7">
              <w:rPr>
                <w:lang w:eastAsia="lv-LV"/>
              </w:rPr>
              <w:t>TE</w:t>
            </w:r>
          </w:p>
        </w:tc>
      </w:tr>
    </w:tbl>
    <w:p w14:paraId="11DF66F7" w14:textId="77777777" w:rsidR="00FD43BD" w:rsidRPr="00882AA7" w:rsidRDefault="00FD43BD" w:rsidP="00FD43BD">
      <w:pPr>
        <w:spacing w:after="120"/>
      </w:pPr>
      <w:r w:rsidRPr="00882AA7">
        <w:t>Pašreizējā HL7 3х versija atbalsta tikai vienu sfēru, identificējamu kā „Universālais apgabals” ar kodu „UV”.</w:t>
      </w:r>
    </w:p>
    <w:p w14:paraId="427DBD44" w14:textId="77777777" w:rsidR="00FD43BD" w:rsidRPr="00882AA7" w:rsidRDefault="00FD43BD" w:rsidP="00FD43BD">
      <w:pPr>
        <w:spacing w:after="120"/>
      </w:pPr>
      <w:r w:rsidRPr="00882AA7">
        <w:t>Versijas numura piešķiršana notiek, tikko objekts veiksmīgi inicializēts. Pēc noklusējuma visiem objektiem tiek piešķirta 00 versija, tādējādi norādot to, ka tie vēl nav inicializēti.</w:t>
      </w:r>
    </w:p>
    <w:p w14:paraId="678FAC13" w14:textId="77777777" w:rsidR="00FD43BD" w:rsidRPr="00882AA7" w:rsidRDefault="00FD43BD" w:rsidP="00FD43BD">
      <w:pPr>
        <w:spacing w:after="120"/>
      </w:pPr>
      <w:r w:rsidRPr="00882AA7">
        <w:t>Pieteikuma loma, kas apstiprināta ar reģistratūras domēnu, satur sekojošu unikālu objektu identifikatoru:</w:t>
      </w:r>
    </w:p>
    <w:p w14:paraId="0DC94838" w14:textId="77777777" w:rsidR="00FD43BD" w:rsidRPr="00882AA7" w:rsidRDefault="00FD43BD" w:rsidP="00FD43BD">
      <w:pPr>
        <w:spacing w:after="120"/>
      </w:pPr>
      <w:r w:rsidRPr="00882AA7">
        <w:t xml:space="preserve">   PRPA_AR00001UV00</w:t>
      </w:r>
    </w:p>
    <w:p w14:paraId="7DE454B9" w14:textId="77777777" w:rsidR="00FD43BD" w:rsidRPr="00882AA7" w:rsidRDefault="00FD43BD" w:rsidP="00FD43BD">
      <w:pPr>
        <w:spacing w:after="120"/>
      </w:pPr>
      <w:r w:rsidRPr="00882AA7">
        <w:t xml:space="preserve">   Kur:</w:t>
      </w:r>
    </w:p>
    <w:p w14:paraId="3B9328E1" w14:textId="77777777" w:rsidR="00FD43BD" w:rsidRPr="00882AA7" w:rsidRDefault="00FD43BD" w:rsidP="00FD43BD">
      <w:pPr>
        <w:spacing w:after="120"/>
      </w:pPr>
      <w:r w:rsidRPr="00882AA7">
        <w:t xml:space="preserve">      PR = Apakšiedaļa: Ārsta prakse</w:t>
      </w:r>
    </w:p>
    <w:p w14:paraId="17941A54" w14:textId="77777777" w:rsidR="00FD43BD" w:rsidRPr="00882AA7" w:rsidRDefault="00FD43BD" w:rsidP="00FD43BD">
      <w:pPr>
        <w:spacing w:after="120"/>
      </w:pPr>
      <w:r w:rsidRPr="00882AA7">
        <w:t xml:space="preserve">      PA = Domēns: Reģistratūra</w:t>
      </w:r>
    </w:p>
    <w:p w14:paraId="27C2D325" w14:textId="77777777" w:rsidR="00FD43BD" w:rsidRPr="00882AA7" w:rsidRDefault="00FD43BD" w:rsidP="00FD43BD">
      <w:pPr>
        <w:spacing w:after="120"/>
      </w:pPr>
      <w:r w:rsidRPr="00882AA7">
        <w:t xml:space="preserve">      AR =Objekts: Pieteikuma loma</w:t>
      </w:r>
    </w:p>
    <w:p w14:paraId="782B08FB" w14:textId="77777777" w:rsidR="00FD43BD" w:rsidRPr="00882AA7" w:rsidRDefault="00FD43BD" w:rsidP="00FD43BD">
      <w:pPr>
        <w:spacing w:after="120"/>
      </w:pPr>
      <w:r w:rsidRPr="00882AA7">
        <w:t xml:space="preserve">      00001 = 6-ciparu pseidogadījuma skaitlis, kas garantē unikalitāti TC.</w:t>
      </w:r>
    </w:p>
    <w:p w14:paraId="26047D85" w14:textId="77777777" w:rsidR="00FD43BD" w:rsidRPr="00882AA7" w:rsidRDefault="00FD43BD" w:rsidP="00FD43BD">
      <w:pPr>
        <w:spacing w:after="120"/>
      </w:pPr>
      <w:r w:rsidRPr="00882AA7">
        <w:t xml:space="preserve">      UV = Apgabals (universālam apgabalam, vienīgā pašreizējā vērtība ir UV) </w:t>
      </w:r>
    </w:p>
    <w:p w14:paraId="15502638" w14:textId="77777777" w:rsidR="00FD43BD" w:rsidRPr="00882AA7" w:rsidRDefault="00FD43BD" w:rsidP="00FD43BD">
      <w:pPr>
        <w:spacing w:after="120"/>
      </w:pPr>
      <w:r w:rsidRPr="00882AA7">
        <w:t xml:space="preserve">      00 = Pašreizējās versijas numurs</w:t>
      </w:r>
    </w:p>
    <w:p w14:paraId="56C5493E" w14:textId="77777777" w:rsidR="00FD43BD" w:rsidRPr="00882AA7" w:rsidRDefault="00FD43BD" w:rsidP="00FD43BD">
      <w:pPr>
        <w:spacing w:after="120"/>
      </w:pPr>
      <w:r w:rsidRPr="00882AA7">
        <w:t>Pēc atsauces datu izskatīšanas, Jūs pamanīsiet, ka vairums objektu identifikatoru ir hipersaites, kas saistītas ar atbilstošiem objektiem.</w:t>
      </w:r>
    </w:p>
    <w:p w14:paraId="7BD8B47A" w14:textId="77777777" w:rsidR="00FD43BD" w:rsidRPr="00882AA7" w:rsidRDefault="00FD43BD" w:rsidP="00FD43BD">
      <w:r w:rsidRPr="00882AA7">
        <w:t>Pārējās nodaļas šīs sadaļas instrukcijā apraksta katru no šiem objektiem.</w:t>
      </w:r>
    </w:p>
    <w:p w14:paraId="4390AEB2" w14:textId="338B9932" w:rsidR="00FD43BD" w:rsidRPr="00882AA7" w:rsidRDefault="00FD43BD" w:rsidP="007551B4">
      <w:pPr>
        <w:pStyle w:val="Heading1"/>
        <w:numPr>
          <w:ilvl w:val="0"/>
          <w:numId w:val="30"/>
        </w:numPr>
      </w:pPr>
      <w:bookmarkStart w:id="181" w:name="_Ref296953342"/>
      <w:bookmarkStart w:id="182" w:name="_Toc298151202"/>
      <w:bookmarkStart w:id="183" w:name="_Toc380682289"/>
      <w:r w:rsidRPr="00882AA7">
        <w:t>Pielikums. Audita un pierakstu veidošanas palīgklase</w:t>
      </w:r>
      <w:bookmarkEnd w:id="181"/>
      <w:bookmarkEnd w:id="182"/>
      <w:bookmarkEnd w:id="183"/>
    </w:p>
    <w:p w14:paraId="208ABE9A" w14:textId="77777777" w:rsidR="00FD43BD" w:rsidRPr="00882AA7" w:rsidRDefault="00FD43BD" w:rsidP="00FD43BD"/>
    <w:p w14:paraId="05BEEEEB" w14:textId="77777777" w:rsidR="00FD43BD" w:rsidRPr="00882AA7" w:rsidRDefault="00FD43BD" w:rsidP="00FD43BD">
      <w:pPr>
        <w:pStyle w:val="CodeBlockChar"/>
        <w:keepNext w:val="0"/>
        <w:rPr>
          <w:color w:val="0000FF"/>
          <w:lang w:val="lv-LV" w:eastAsia="ru-RU"/>
        </w:rPr>
      </w:pPr>
      <w:r w:rsidRPr="00882AA7">
        <w:rPr>
          <w:color w:val="0000FF"/>
          <w:lang w:val="lv-LV" w:eastAsia="ru-RU"/>
        </w:rPr>
        <w:t>// ----------------------------------------------------------------------------</w:t>
      </w:r>
    </w:p>
    <w:p w14:paraId="08E0601A" w14:textId="77777777" w:rsidR="00FD43BD" w:rsidRPr="00882AA7" w:rsidRDefault="00FD43BD" w:rsidP="00FD43BD">
      <w:pPr>
        <w:pStyle w:val="CodeBlockChar"/>
        <w:keepNext w:val="0"/>
        <w:rPr>
          <w:color w:val="0000FF"/>
          <w:lang w:val="lv-LV" w:eastAsia="ru-RU"/>
        </w:rPr>
      </w:pPr>
      <w:r w:rsidRPr="00882AA7">
        <w:rPr>
          <w:color w:val="0000FF"/>
          <w:lang w:val="lv-LV" w:eastAsia="ru-RU"/>
        </w:rPr>
        <w:t>// &lt;copyright file="DiagnosticTools.cs" company="ABC software"&gt;</w:t>
      </w:r>
    </w:p>
    <w:p w14:paraId="22D377CD" w14:textId="77777777" w:rsidR="00FD43BD" w:rsidRPr="00882AA7" w:rsidRDefault="00FD43BD" w:rsidP="00FD43BD">
      <w:pPr>
        <w:pStyle w:val="CodeBlockChar"/>
        <w:keepNext w:val="0"/>
        <w:rPr>
          <w:color w:val="0000FF"/>
          <w:lang w:val="lv-LV" w:eastAsia="ru-RU"/>
        </w:rPr>
      </w:pPr>
      <w:r w:rsidRPr="00882AA7">
        <w:rPr>
          <w:color w:val="0000FF"/>
          <w:lang w:val="lv-LV" w:eastAsia="ru-RU"/>
        </w:rPr>
        <w:t>//    Copyright © ABC SOFTWARE. All rights reserved.</w:t>
      </w:r>
    </w:p>
    <w:p w14:paraId="25A7A959" w14:textId="77777777" w:rsidR="00FD43BD" w:rsidRPr="00882AA7" w:rsidRDefault="00FD43BD" w:rsidP="00FD43BD">
      <w:pPr>
        <w:pStyle w:val="CodeBlockChar"/>
        <w:keepNext w:val="0"/>
        <w:rPr>
          <w:color w:val="0000FF"/>
          <w:lang w:val="lv-LV" w:eastAsia="ru-RU"/>
        </w:rPr>
      </w:pPr>
      <w:r w:rsidRPr="00882AA7">
        <w:rPr>
          <w:color w:val="0000FF"/>
          <w:lang w:val="lv-LV" w:eastAsia="ru-RU"/>
        </w:rPr>
        <w:t>//    The source code or its parts to use, reproduce, transfer, copy or</w:t>
      </w:r>
    </w:p>
    <w:p w14:paraId="2C1885D0" w14:textId="77777777" w:rsidR="00FD43BD" w:rsidRPr="00882AA7" w:rsidRDefault="00FD43BD" w:rsidP="00FD43BD">
      <w:pPr>
        <w:pStyle w:val="CodeBlockChar"/>
        <w:keepNext w:val="0"/>
        <w:rPr>
          <w:color w:val="0000FF"/>
          <w:lang w:val="lv-LV" w:eastAsia="ru-RU"/>
        </w:rPr>
      </w:pPr>
      <w:r w:rsidRPr="00882AA7">
        <w:rPr>
          <w:color w:val="0000FF"/>
          <w:lang w:val="lv-LV" w:eastAsia="ru-RU"/>
        </w:rPr>
        <w:t>//    keep in an electronic form only from written agreement ABC SOFTWARE.</w:t>
      </w:r>
    </w:p>
    <w:p w14:paraId="43D2452B" w14:textId="77777777" w:rsidR="00FD43BD" w:rsidRPr="00882AA7" w:rsidRDefault="00FD43BD" w:rsidP="00FD43BD">
      <w:pPr>
        <w:pStyle w:val="CodeBlockChar"/>
        <w:keepNext w:val="0"/>
        <w:rPr>
          <w:color w:val="0000FF"/>
          <w:lang w:val="lv-LV" w:eastAsia="ru-RU"/>
        </w:rPr>
      </w:pPr>
      <w:r w:rsidRPr="00882AA7">
        <w:rPr>
          <w:color w:val="0000FF"/>
          <w:lang w:val="lv-LV" w:eastAsia="ru-RU"/>
        </w:rPr>
        <w:t>// &lt;/copyright&gt;</w:t>
      </w:r>
    </w:p>
    <w:p w14:paraId="74B45CD5" w14:textId="77777777" w:rsidR="00FD43BD" w:rsidRPr="00882AA7" w:rsidRDefault="00FD43BD" w:rsidP="00FD43BD">
      <w:pPr>
        <w:pStyle w:val="CodeBlockChar"/>
        <w:keepNext w:val="0"/>
        <w:rPr>
          <w:color w:val="0000FF"/>
          <w:lang w:val="lv-LV" w:eastAsia="ru-RU"/>
        </w:rPr>
      </w:pPr>
      <w:r w:rsidRPr="00882AA7">
        <w:rPr>
          <w:color w:val="0000FF"/>
          <w:lang w:val="lv-LV" w:eastAsia="ru-RU"/>
        </w:rPr>
        <w:t>// ----------------------------------------------------------------------------</w:t>
      </w:r>
    </w:p>
    <w:p w14:paraId="465A4BE4" w14:textId="77777777" w:rsidR="00FD43BD" w:rsidRPr="00882AA7" w:rsidRDefault="00FD43BD" w:rsidP="00FD43BD">
      <w:pPr>
        <w:pStyle w:val="CodeBlockChar"/>
        <w:keepNext w:val="0"/>
        <w:rPr>
          <w:color w:val="0000FF"/>
          <w:lang w:val="lv-LV" w:eastAsia="ru-RU"/>
        </w:rPr>
      </w:pPr>
    </w:p>
    <w:p w14:paraId="111E550E" w14:textId="77777777" w:rsidR="00FD43BD" w:rsidRPr="00882AA7" w:rsidRDefault="00FD43BD" w:rsidP="00FD43BD">
      <w:pPr>
        <w:pStyle w:val="CodeBlockChar"/>
        <w:keepNext w:val="0"/>
        <w:rPr>
          <w:color w:val="0000FF"/>
          <w:lang w:val="lv-LV" w:eastAsia="ru-RU"/>
        </w:rPr>
      </w:pPr>
      <w:r w:rsidRPr="00882AA7">
        <w:rPr>
          <w:color w:val="0000FF"/>
          <w:lang w:val="lv-LV" w:eastAsia="ru-RU"/>
        </w:rPr>
        <w:t>namespace Utils {</w:t>
      </w:r>
    </w:p>
    <w:p w14:paraId="53B1AAC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using System;</w:t>
      </w:r>
    </w:p>
    <w:p w14:paraId="61F1E3C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using System.Collections.Generic;</w:t>
      </w:r>
    </w:p>
    <w:p w14:paraId="17BBD4F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using System.Diagnostics;</w:t>
      </w:r>
    </w:p>
    <w:p w14:paraId="1BE687E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using Diagnostic;</w:t>
      </w:r>
    </w:p>
    <w:p w14:paraId="75F8D09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using Diagnostic.ExtraInformation;</w:t>
      </w:r>
    </w:p>
    <w:p w14:paraId="6567B7C7" w14:textId="77777777" w:rsidR="00FD43BD" w:rsidRPr="00882AA7" w:rsidRDefault="00FD43BD" w:rsidP="00FD43BD">
      <w:pPr>
        <w:pStyle w:val="CodeBlockChar"/>
        <w:keepNext w:val="0"/>
        <w:rPr>
          <w:color w:val="0000FF"/>
          <w:lang w:val="lv-LV" w:eastAsia="ru-RU"/>
        </w:rPr>
      </w:pPr>
    </w:p>
    <w:p w14:paraId="570235A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0AD1BBF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Klase implemetē metodes, kuras ir nepieciešamas lietojuma izpildes diagnostikai</w:t>
      </w:r>
    </w:p>
    <w:p w14:paraId="2B239F5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10A5569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internal static class DiagnosticTools {</w:t>
      </w:r>
    </w:p>
    <w:p w14:paraId="31F8250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private const int DefaultPriority = -1;</w:t>
      </w:r>
    </w:p>
    <w:p w14:paraId="17B1DB5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private const int DefaultEventId = -1;</w:t>
      </w:r>
    </w:p>
    <w:p w14:paraId="1D38188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private static LogUtility logUtil;</w:t>
      </w:r>
    </w:p>
    <w:p w14:paraId="0C11EC4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private static ExceptionUtility exceptionUtil;</w:t>
      </w:r>
    </w:p>
    <w:p w14:paraId="26A23596" w14:textId="77777777" w:rsidR="00FD43BD" w:rsidRPr="00882AA7" w:rsidRDefault="00FD43BD" w:rsidP="00FD43BD">
      <w:pPr>
        <w:pStyle w:val="CodeBlockChar"/>
        <w:keepNext w:val="0"/>
        <w:rPr>
          <w:color w:val="0000FF"/>
          <w:lang w:val="lv-LV" w:eastAsia="ru-RU"/>
        </w:rPr>
      </w:pPr>
    </w:p>
    <w:p w14:paraId="37EE948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56C410F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Initializes static members of the &lt;see cref="DiagnosticTools"/&gt; class.</w:t>
      </w:r>
    </w:p>
    <w:p w14:paraId="3ACC00D1"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3F481C0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static DiagnosticTools() {</w:t>
      </w:r>
    </w:p>
    <w:p w14:paraId="4C682B0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logUtil = new LogUtility(System.Reflection.Assembly.GetCallingAssembly().FullName);</w:t>
      </w:r>
    </w:p>
    <w:p w14:paraId="5347C0B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exceptionUtil = new ExceptionUtility(logUtil);</w:t>
      </w:r>
    </w:p>
    <w:p w14:paraId="02B96BD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1E6B3A3A" w14:textId="77777777" w:rsidR="00FD43BD" w:rsidRPr="00882AA7" w:rsidRDefault="00FD43BD" w:rsidP="00FD43BD">
      <w:pPr>
        <w:pStyle w:val="CodeBlockChar"/>
        <w:keepNext w:val="0"/>
        <w:rPr>
          <w:color w:val="0000FF"/>
          <w:lang w:val="lv-LV" w:eastAsia="ru-RU"/>
        </w:rPr>
      </w:pPr>
    </w:p>
    <w:p w14:paraId="12A5871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733D04F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Logošionas kategorijas</w:t>
      </w:r>
    </w:p>
    <w:p w14:paraId="06F3DEEF"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54BC25A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enum LogCategory {</w:t>
      </w:r>
    </w:p>
    <w:p w14:paraId="50FD65A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2431F71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Kategorija ir paredzēta darbam ar &lt;see cref="StsHelperObject"/&gt;</w:t>
      </w:r>
    </w:p>
    <w:p w14:paraId="2BE1CA8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1023A9B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StsHelperObject = 1,</w:t>
      </w:r>
    </w:p>
    <w:p w14:paraId="43317617" w14:textId="77777777" w:rsidR="00FD43BD" w:rsidRPr="00882AA7" w:rsidRDefault="00FD43BD" w:rsidP="00FD43BD">
      <w:pPr>
        <w:pStyle w:val="CodeBlockChar"/>
        <w:keepNext w:val="0"/>
        <w:rPr>
          <w:color w:val="0000FF"/>
          <w:lang w:val="lv-LV" w:eastAsia="ru-RU"/>
        </w:rPr>
      </w:pPr>
    </w:p>
    <w:p w14:paraId="5B8C303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2C21877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Kategorija ir paredzēta darbam ar &lt;see cref="DataRepositories.SamlTokenStorage"/&gt;</w:t>
      </w:r>
    </w:p>
    <w:p w14:paraId="1D57AF6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47F02EC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SamlTokenStorage = 2,</w:t>
      </w:r>
    </w:p>
    <w:p w14:paraId="64402D09" w14:textId="77777777" w:rsidR="00FD43BD" w:rsidRPr="00882AA7" w:rsidRDefault="00FD43BD" w:rsidP="00FD43BD">
      <w:pPr>
        <w:pStyle w:val="CodeBlockChar"/>
        <w:keepNext w:val="0"/>
        <w:rPr>
          <w:color w:val="0000FF"/>
          <w:lang w:val="lv-LV" w:eastAsia="ru-RU"/>
        </w:rPr>
      </w:pPr>
    </w:p>
    <w:p w14:paraId="0D0CA5D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3941D37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Kategorija ir paredzēta darbam ar &lt;see cref="Proxies.ReqProxy"/&gt;</w:t>
      </w:r>
    </w:p>
    <w:p w14:paraId="2D5B1B5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1B354DB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RequestServiceProxy = 4</w:t>
      </w:r>
    </w:p>
    <w:p w14:paraId="66F2851F"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00E9DFD7" w14:textId="77777777" w:rsidR="00FD43BD" w:rsidRPr="00882AA7" w:rsidRDefault="00FD43BD" w:rsidP="00FD43BD">
      <w:pPr>
        <w:pStyle w:val="CodeBlockChar"/>
        <w:keepNext w:val="0"/>
        <w:rPr>
          <w:color w:val="0000FF"/>
          <w:lang w:val="lv-LV" w:eastAsia="ru-RU"/>
        </w:rPr>
      </w:pPr>
    </w:p>
    <w:p w14:paraId="273CEBF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6735005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Notifikācijas kategorijas</w:t>
      </w:r>
    </w:p>
    <w:p w14:paraId="775A723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63DB919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[FlagsAttribute()]</w:t>
      </w:r>
    </w:p>
    <w:p w14:paraId="796D85A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enum NotificationCategories {</w:t>
      </w:r>
    </w:p>
    <w:p w14:paraId="79AD472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078FD48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Notificējam administratorus</w:t>
      </w:r>
    </w:p>
    <w:p w14:paraId="33D8F06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248C2D9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Administrators,</w:t>
      </w:r>
    </w:p>
    <w:p w14:paraId="30BE935D" w14:textId="77777777" w:rsidR="00FD43BD" w:rsidRPr="00882AA7" w:rsidRDefault="00FD43BD" w:rsidP="00FD43BD">
      <w:pPr>
        <w:pStyle w:val="CodeBlockChar"/>
        <w:keepNext w:val="0"/>
        <w:rPr>
          <w:color w:val="0000FF"/>
          <w:lang w:val="lv-LV" w:eastAsia="ru-RU"/>
        </w:rPr>
      </w:pPr>
    </w:p>
    <w:p w14:paraId="1A281A8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0F8E41F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Notificējam moderatorus</w:t>
      </w:r>
    </w:p>
    <w:p w14:paraId="5F84D4C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05E2C2E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Moderators,</w:t>
      </w:r>
    </w:p>
    <w:p w14:paraId="675C3378" w14:textId="77777777" w:rsidR="00FD43BD" w:rsidRPr="00882AA7" w:rsidRDefault="00FD43BD" w:rsidP="00FD43BD">
      <w:pPr>
        <w:pStyle w:val="CodeBlockChar"/>
        <w:keepNext w:val="0"/>
        <w:rPr>
          <w:color w:val="0000FF"/>
          <w:lang w:val="lv-LV" w:eastAsia="ru-RU"/>
        </w:rPr>
      </w:pPr>
    </w:p>
    <w:p w14:paraId="572F5FB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4F785A4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Notificējam lietotājus</w:t>
      </w:r>
    </w:p>
    <w:p w14:paraId="572D463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7EEB8AB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Users,</w:t>
      </w:r>
    </w:p>
    <w:p w14:paraId="2D34728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501B8BB9" w14:textId="77777777" w:rsidR="00FD43BD" w:rsidRPr="00882AA7" w:rsidRDefault="00FD43BD" w:rsidP="00FD43BD">
      <w:pPr>
        <w:pStyle w:val="CodeBlockChar"/>
        <w:keepNext w:val="0"/>
        <w:rPr>
          <w:color w:val="0000FF"/>
          <w:lang w:val="lv-LV" w:eastAsia="ru-RU"/>
        </w:rPr>
      </w:pPr>
    </w:p>
    <w:p w14:paraId="4BCC25C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71D1260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&lt;see cref="ExceptionUtility"/&gt; inicializēta instance</w:t>
      </w:r>
    </w:p>
    <w:p w14:paraId="7FAC5D8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128D5B2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ExceptionUtility ExceptionUtility {</w:t>
      </w:r>
    </w:p>
    <w:p w14:paraId="53EF209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get { return DiagnosticTools.exceptionUtil; }</w:t>
      </w:r>
    </w:p>
    <w:p w14:paraId="17C3166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323E5DEE" w14:textId="77777777" w:rsidR="00FD43BD" w:rsidRPr="00882AA7" w:rsidRDefault="00FD43BD" w:rsidP="00FD43BD">
      <w:pPr>
        <w:pStyle w:val="CodeBlockChar"/>
        <w:keepNext w:val="0"/>
        <w:rPr>
          <w:color w:val="0000FF"/>
          <w:lang w:val="lv-LV" w:eastAsia="ru-RU"/>
        </w:rPr>
      </w:pPr>
    </w:p>
    <w:p w14:paraId="1DA6535F"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10D92A2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&lt;see cref="LogUtility"/&gt; inicializēta instance</w:t>
      </w:r>
    </w:p>
    <w:p w14:paraId="7633987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346D468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LogUtility LogUtility {</w:t>
      </w:r>
    </w:p>
    <w:p w14:paraId="5F378A8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get { return DiagnosticTools.logUtil; }</w:t>
      </w:r>
    </w:p>
    <w:p w14:paraId="70CA1C9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14B75B2B" w14:textId="77777777" w:rsidR="00FD43BD" w:rsidRPr="00882AA7" w:rsidRDefault="00FD43BD" w:rsidP="00FD43BD">
      <w:pPr>
        <w:pStyle w:val="CodeBlockChar"/>
        <w:keepNext w:val="0"/>
        <w:rPr>
          <w:color w:val="0000FF"/>
          <w:lang w:val="lv-LV" w:eastAsia="ru-RU"/>
        </w:rPr>
      </w:pPr>
    </w:p>
    <w:p w14:paraId="59314EC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53A7C6B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Metode nodrošina loga rakstīšanu</w:t>
      </w:r>
    </w:p>
    <w:p w14:paraId="667F2A9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3791504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name="msg"&gt;Ziņojums, kuru jāraksta logā&lt;/param&gt;</w:t>
      </w:r>
    </w:p>
    <w:p w14:paraId="5CC1657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name="category"&gt;Kategorijas veids&lt;/param&gt;</w:t>
      </w:r>
    </w:p>
    <w:p w14:paraId="025E96D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name="eventId"&gt;Notikuma identifikators&lt;/param&gt;</w:t>
      </w:r>
    </w:p>
    <w:p w14:paraId="01CDA5A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name="severity"&gt;Trasēšanas veids&lt;/param&gt;</w:t>
      </w:r>
    </w:p>
    <w:p w14:paraId="4959A31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void WriteLog(string msg, LogCategory category, int eventId, TraceEventType severity) {</w:t>
      </w:r>
    </w:p>
    <w:p w14:paraId="0ED2472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WriteLog(msg, category, eventId, severity, null);</w:t>
      </w:r>
    </w:p>
    <w:p w14:paraId="3401406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2F11361E" w14:textId="77777777" w:rsidR="00FD43BD" w:rsidRPr="00882AA7" w:rsidRDefault="00FD43BD" w:rsidP="00FD43BD">
      <w:pPr>
        <w:pStyle w:val="CodeBlockChar"/>
        <w:keepNext w:val="0"/>
        <w:rPr>
          <w:color w:val="0000FF"/>
          <w:lang w:val="lv-LV" w:eastAsia="ru-RU"/>
        </w:rPr>
      </w:pPr>
    </w:p>
    <w:p w14:paraId="4255F04B"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75F04D7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Metode nodrošina loga rakstīšanu</w:t>
      </w:r>
    </w:p>
    <w:p w14:paraId="1ED83DA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68C2C3E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name="msg"&gt;Ziņojums, kuru jāraksta logā&lt;/param&gt;</w:t>
      </w:r>
    </w:p>
    <w:p w14:paraId="12E3502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name="category"&gt;Kategorijas veids&lt;/param&gt;</w:t>
      </w:r>
    </w:p>
    <w:p w14:paraId="35861DE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name="eventId"&gt;Notikuma identifikators&lt;/param&gt;</w:t>
      </w:r>
    </w:p>
    <w:p w14:paraId="7536739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name="severity"&gt;Trasēšanas veids&lt;/param&gt;</w:t>
      </w:r>
    </w:p>
    <w:p w14:paraId="44FE7DE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name="properties"&gt;Papildīpašības, kuras tiks pievienotas loga pierakstam&lt;/param&gt;       </w:t>
      </w:r>
    </w:p>
    <w:p w14:paraId="723079A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void WriteLog(string msg, LogCategory category, int eventId, TraceEventType severity, IDictionary&lt;string, object&gt; properties) {</w:t>
      </w:r>
    </w:p>
    <w:p w14:paraId="48B7F61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if (properties == null) {</w:t>
      </w:r>
    </w:p>
    <w:p w14:paraId="546915A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properties = new Dictionary&lt;string, object&gt;();</w:t>
      </w:r>
    </w:p>
    <w:p w14:paraId="5E70186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0D643F59" w14:textId="77777777" w:rsidR="00FD43BD" w:rsidRPr="00882AA7" w:rsidRDefault="00FD43BD" w:rsidP="00FD43BD">
      <w:pPr>
        <w:pStyle w:val="CodeBlockChar"/>
        <w:keepNext w:val="0"/>
        <w:rPr>
          <w:color w:val="0000FF"/>
          <w:lang w:val="lv-LV" w:eastAsia="ru-RU"/>
        </w:rPr>
      </w:pPr>
    </w:p>
    <w:p w14:paraId="59DEE15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Ieveitojam informāciju par lietotāju</w:t>
      </w:r>
    </w:p>
    <w:p w14:paraId="5677C6A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ManagedSecurityContextInformationProvider informationHelper =</w:t>
      </w:r>
    </w:p>
    <w:p w14:paraId="4C0D0521"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new ManagedSecurityContextInformationProvider();</w:t>
      </w:r>
    </w:p>
    <w:p w14:paraId="2A8AA49F"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informationHelper.PopulateDictionary(properties);</w:t>
      </w:r>
    </w:p>
    <w:p w14:paraId="23DA353D" w14:textId="77777777" w:rsidR="00FD43BD" w:rsidRPr="00882AA7" w:rsidRDefault="00FD43BD" w:rsidP="00FD43BD">
      <w:pPr>
        <w:pStyle w:val="CodeBlockChar"/>
        <w:keepNext w:val="0"/>
        <w:rPr>
          <w:color w:val="0000FF"/>
          <w:lang w:val="lv-LV" w:eastAsia="ru-RU"/>
        </w:rPr>
      </w:pPr>
    </w:p>
    <w:p w14:paraId="053937F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logUtil.Write(msg, category.ToString(), DefaultPriority, eventId, severity, properties);</w:t>
      </w:r>
    </w:p>
    <w:p w14:paraId="7F2480D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366F2227" w14:textId="77777777" w:rsidR="00FD43BD" w:rsidRPr="00882AA7" w:rsidRDefault="00FD43BD" w:rsidP="00FD43BD">
      <w:pPr>
        <w:pStyle w:val="CodeBlockChar"/>
        <w:keepNext w:val="0"/>
        <w:rPr>
          <w:color w:val="0000FF"/>
          <w:lang w:val="lv-LV" w:eastAsia="ru-RU"/>
        </w:rPr>
      </w:pPr>
    </w:p>
    <w:p w14:paraId="607E039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5D5D88E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Metode nodrošina auditāciju</w:t>
      </w:r>
    </w:p>
    <w:p w14:paraId="685920B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3E47F0E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name="message"&gt;The message.&lt;/param&gt;</w:t>
      </w:r>
    </w:p>
    <w:p w14:paraId="68F2B10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name="action"&gt;Audita akcija.&lt;/param&gt;</w:t>
      </w:r>
    </w:p>
    <w:p w14:paraId="417D455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&lt;exception cref="ArgumentNullException"&gt;action is null.&lt;/exception&gt;</w:t>
      </w:r>
    </w:p>
    <w:p w14:paraId="7DD9C32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void Audit(string message, string action) {</w:t>
      </w:r>
    </w:p>
    <w:p w14:paraId="2620202F"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if (action == null) {</w:t>
      </w:r>
    </w:p>
    <w:p w14:paraId="397F785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throw exceptionUtil.ThrowHelperArgumentNull("action");</w:t>
      </w:r>
    </w:p>
    <w:p w14:paraId="6A37EC6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7E752CF7" w14:textId="77777777" w:rsidR="00FD43BD" w:rsidRPr="00882AA7" w:rsidRDefault="00FD43BD" w:rsidP="00FD43BD">
      <w:pPr>
        <w:pStyle w:val="CodeBlockChar"/>
        <w:keepNext w:val="0"/>
        <w:rPr>
          <w:color w:val="0000FF"/>
          <w:lang w:val="lv-LV" w:eastAsia="ru-RU"/>
        </w:rPr>
      </w:pPr>
    </w:p>
    <w:p w14:paraId="704B021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Audit(message, action, null);</w:t>
      </w:r>
    </w:p>
    <w:p w14:paraId="089CA1C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7BF5F16D" w14:textId="77777777" w:rsidR="00FD43BD" w:rsidRPr="00882AA7" w:rsidRDefault="00FD43BD" w:rsidP="00FD43BD">
      <w:pPr>
        <w:pStyle w:val="CodeBlockChar"/>
        <w:keepNext w:val="0"/>
        <w:rPr>
          <w:color w:val="0000FF"/>
          <w:lang w:val="lv-LV" w:eastAsia="ru-RU"/>
        </w:rPr>
      </w:pPr>
    </w:p>
    <w:p w14:paraId="253BE90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0667396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Metode nodrošina auditāciju</w:t>
      </w:r>
    </w:p>
    <w:p w14:paraId="41124DC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763DD26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name="message"&gt;The message.&lt;/param&gt;</w:t>
      </w:r>
    </w:p>
    <w:p w14:paraId="3CBEC6B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name="action"&gt;Audita akcija.&lt;/param&gt;</w:t>
      </w:r>
    </w:p>
    <w:p w14:paraId="7DD92A0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name="data"&gt;Auditācijas dati.&lt;/param&gt;</w:t>
      </w:r>
    </w:p>
    <w:p w14:paraId="0F2E0B1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&lt;exception cref="ArgumentNullException"&gt;action is null.&lt;/exception&gt;</w:t>
      </w:r>
    </w:p>
    <w:p w14:paraId="746C1BD6"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void Audit(string message, string action, object data) {</w:t>
      </w:r>
    </w:p>
    <w:p w14:paraId="7274E091"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if (action == null) {</w:t>
      </w:r>
    </w:p>
    <w:p w14:paraId="08D8163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throw exceptionUtil.ThrowHelperArgumentNull("action");</w:t>
      </w:r>
    </w:p>
    <w:p w14:paraId="64D9C38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112DFF30" w14:textId="77777777" w:rsidR="00FD43BD" w:rsidRPr="00882AA7" w:rsidRDefault="00FD43BD" w:rsidP="00FD43BD">
      <w:pPr>
        <w:pStyle w:val="CodeBlockChar"/>
        <w:keepNext w:val="0"/>
        <w:rPr>
          <w:color w:val="0000FF"/>
          <w:lang w:val="lv-LV" w:eastAsia="ru-RU"/>
        </w:rPr>
      </w:pPr>
    </w:p>
    <w:p w14:paraId="2CA38751"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IDictionary&lt;string, object&gt; properties = new Dictionary&lt;string, object&gt;();</w:t>
      </w:r>
    </w:p>
    <w:p w14:paraId="188AEEB8" w14:textId="77777777" w:rsidR="00FD43BD" w:rsidRPr="00882AA7" w:rsidRDefault="00FD43BD" w:rsidP="00FD43BD">
      <w:pPr>
        <w:pStyle w:val="CodeBlockChar"/>
        <w:keepNext w:val="0"/>
        <w:rPr>
          <w:color w:val="0000FF"/>
          <w:lang w:val="lv-LV" w:eastAsia="ru-RU"/>
        </w:rPr>
      </w:pPr>
    </w:p>
    <w:p w14:paraId="24F4B67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Ieveitojam informāciju par lietotāju</w:t>
      </w:r>
    </w:p>
    <w:p w14:paraId="5B09318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ManagedSecurityContextInformationProvider informationHelper =</w:t>
      </w:r>
    </w:p>
    <w:p w14:paraId="0ABEAFC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new ManagedSecurityContextInformationProvider();</w:t>
      </w:r>
    </w:p>
    <w:p w14:paraId="506A896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informationHelper.PopulateDictionary(properties);</w:t>
      </w:r>
    </w:p>
    <w:p w14:paraId="22256CDD" w14:textId="77777777" w:rsidR="00FD43BD" w:rsidRPr="00882AA7" w:rsidRDefault="00FD43BD" w:rsidP="00FD43BD">
      <w:pPr>
        <w:pStyle w:val="CodeBlockChar"/>
        <w:keepNext w:val="0"/>
        <w:rPr>
          <w:color w:val="0000FF"/>
          <w:lang w:val="lv-LV" w:eastAsia="ru-RU"/>
        </w:rPr>
      </w:pPr>
    </w:p>
    <w:p w14:paraId="10CE2238" w14:textId="1E923EA5" w:rsidR="00FD43BD" w:rsidRPr="00882AA7" w:rsidRDefault="00FD43BD" w:rsidP="00FD43BD">
      <w:pPr>
        <w:pStyle w:val="CodeBlockChar"/>
        <w:keepNext w:val="0"/>
        <w:rPr>
          <w:color w:val="0000FF"/>
          <w:lang w:val="lv-LV" w:eastAsia="ru-RU"/>
        </w:rPr>
      </w:pPr>
      <w:r w:rsidRPr="00882AA7">
        <w:rPr>
          <w:color w:val="0000FF"/>
          <w:lang w:val="lv-LV" w:eastAsia="ru-RU"/>
        </w:rPr>
        <w:t xml:space="preserve">            // Pieveinotjam aditācijas informāciju</w:t>
      </w:r>
    </w:p>
    <w:p w14:paraId="4F03803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properties.Add("AuditAction", action);</w:t>
      </w:r>
    </w:p>
    <w:p w14:paraId="545A3E21" w14:textId="77777777" w:rsidR="00FD43BD" w:rsidRPr="00882AA7" w:rsidRDefault="00FD43BD" w:rsidP="00FD43BD">
      <w:pPr>
        <w:pStyle w:val="CodeBlockChar"/>
        <w:keepNext w:val="0"/>
        <w:rPr>
          <w:color w:val="0000FF"/>
          <w:lang w:val="lv-LV" w:eastAsia="ru-RU"/>
        </w:rPr>
      </w:pPr>
    </w:p>
    <w:p w14:paraId="250E5FC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if (data != null) {</w:t>
      </w:r>
    </w:p>
    <w:p w14:paraId="337CABA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properties.Add("AuditData", data);</w:t>
      </w:r>
    </w:p>
    <w:p w14:paraId="50D13FFD"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0690BA76" w14:textId="77777777" w:rsidR="00FD43BD" w:rsidRPr="00882AA7" w:rsidRDefault="00FD43BD" w:rsidP="00FD43BD">
      <w:pPr>
        <w:pStyle w:val="CodeBlockChar"/>
        <w:keepNext w:val="0"/>
        <w:rPr>
          <w:color w:val="0000FF"/>
          <w:lang w:val="lv-LV" w:eastAsia="ru-RU"/>
        </w:rPr>
      </w:pPr>
    </w:p>
    <w:p w14:paraId="794DE368"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logUtil.Write(message, "Audit", DefaultPriority, DefaultEventId, TraceEventType.Information, properties);</w:t>
      </w:r>
    </w:p>
    <w:p w14:paraId="3C1A02D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4CECE2AD" w14:textId="77777777" w:rsidR="00FD43BD" w:rsidRPr="00882AA7" w:rsidRDefault="00FD43BD" w:rsidP="00FD43BD">
      <w:pPr>
        <w:pStyle w:val="CodeBlockChar"/>
        <w:keepNext w:val="0"/>
        <w:rPr>
          <w:color w:val="0000FF"/>
          <w:lang w:val="lv-LV" w:eastAsia="ru-RU"/>
        </w:rPr>
      </w:pPr>
    </w:p>
    <w:p w14:paraId="36C0F37F"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234A112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Metode nodrošina notifikāciju</w:t>
      </w:r>
    </w:p>
    <w:p w14:paraId="6B80B99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&lt;/summary&gt;</w:t>
      </w:r>
    </w:p>
    <w:p w14:paraId="445DC1EF" w14:textId="64229A9C"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name="message"&gt;Ziņojums notifikācjai&lt;/param&gt;</w:t>
      </w:r>
    </w:p>
    <w:p w14:paraId="5BE5B81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&lt;param name="categories"&gt;Kategorijas uz kuriem javeic notifikāciju&lt;/param&gt;</w:t>
      </w:r>
    </w:p>
    <w:p w14:paraId="16D3B155"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public static void Notify(string message, NotificationCategories categories) {</w:t>
      </w:r>
    </w:p>
    <w:p w14:paraId="5246CA1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ICollection&lt;string&gt; categoryCollection = new List&lt;string&gt;();</w:t>
      </w:r>
    </w:p>
    <w:p w14:paraId="00C3C7C0"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foreach (NotificationCategories notificationCategory in Enum.GetValues(typeof(NotificationCategories))) {</w:t>
      </w:r>
    </w:p>
    <w:p w14:paraId="71D2B9BC"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if ((categories &amp; notificationCategory) == notificationCategory) {</w:t>
      </w:r>
    </w:p>
    <w:p w14:paraId="3C2C48D9"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categoryCollection.Add(notificationCategory.ToString());</w:t>
      </w:r>
    </w:p>
    <w:p w14:paraId="09F3934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6065306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24FFC38E" w14:textId="77777777" w:rsidR="00FD43BD" w:rsidRPr="00882AA7" w:rsidRDefault="00FD43BD" w:rsidP="00FD43BD">
      <w:pPr>
        <w:pStyle w:val="CodeBlockChar"/>
        <w:keepNext w:val="0"/>
        <w:rPr>
          <w:color w:val="0000FF"/>
          <w:lang w:val="lv-LV" w:eastAsia="ru-RU"/>
        </w:rPr>
      </w:pPr>
    </w:p>
    <w:p w14:paraId="02FDDF0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IDictionary&lt;string, object&gt; properties = new Dictionary&lt;string, object&gt;();</w:t>
      </w:r>
    </w:p>
    <w:p w14:paraId="6061CB1C" w14:textId="77777777" w:rsidR="00FD43BD" w:rsidRPr="00882AA7" w:rsidRDefault="00FD43BD" w:rsidP="00FD43BD">
      <w:pPr>
        <w:pStyle w:val="CodeBlockChar"/>
        <w:keepNext w:val="0"/>
        <w:rPr>
          <w:color w:val="0000FF"/>
          <w:lang w:val="lv-LV" w:eastAsia="ru-RU"/>
        </w:rPr>
      </w:pPr>
    </w:p>
    <w:p w14:paraId="22B9DA8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 Ieveitojam informāciju par lietotāju</w:t>
      </w:r>
    </w:p>
    <w:p w14:paraId="4F011FFE"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ManagedSecurityContextInformationProvider informationHelper =</w:t>
      </w:r>
    </w:p>
    <w:p w14:paraId="793540E4"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new ManagedSecurityContextInformationProvider();</w:t>
      </w:r>
    </w:p>
    <w:p w14:paraId="0B076112"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informationHelper.PopulateDictionary(properties);</w:t>
      </w:r>
    </w:p>
    <w:p w14:paraId="352394C8" w14:textId="77777777" w:rsidR="00FD43BD" w:rsidRPr="00882AA7" w:rsidRDefault="00FD43BD" w:rsidP="00FD43BD">
      <w:pPr>
        <w:pStyle w:val="CodeBlockChar"/>
        <w:keepNext w:val="0"/>
        <w:rPr>
          <w:color w:val="0000FF"/>
          <w:lang w:val="lv-LV" w:eastAsia="ru-RU"/>
        </w:rPr>
      </w:pPr>
    </w:p>
    <w:p w14:paraId="310F7AB3"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logUtil.Write(message, categoryCollection, DefaultPriority, DefaultEventId, TraceEventType.Information, properties);</w:t>
      </w:r>
    </w:p>
    <w:p w14:paraId="39E2E7CA"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50E30427" w14:textId="77777777" w:rsidR="00FD43BD" w:rsidRPr="00882AA7" w:rsidRDefault="00FD43BD" w:rsidP="00FD43BD">
      <w:pPr>
        <w:pStyle w:val="CodeBlockChar"/>
        <w:keepNext w:val="0"/>
        <w:rPr>
          <w:color w:val="0000FF"/>
          <w:lang w:val="lv-LV" w:eastAsia="ru-RU"/>
        </w:rPr>
      </w:pPr>
      <w:r w:rsidRPr="00882AA7">
        <w:rPr>
          <w:color w:val="0000FF"/>
          <w:lang w:val="lv-LV" w:eastAsia="ru-RU"/>
        </w:rPr>
        <w:t xml:space="preserve">    }</w:t>
      </w:r>
    </w:p>
    <w:p w14:paraId="302328DB" w14:textId="77777777" w:rsidR="00FD43BD" w:rsidRPr="00882AA7" w:rsidRDefault="00FD43BD" w:rsidP="00FD43BD">
      <w:pPr>
        <w:pStyle w:val="CodeBlockChar"/>
        <w:keepNext w:val="0"/>
        <w:rPr>
          <w:color w:val="0000FF"/>
          <w:lang w:val="lv-LV" w:eastAsia="ru-RU"/>
        </w:rPr>
      </w:pPr>
      <w:r w:rsidRPr="00882AA7">
        <w:rPr>
          <w:color w:val="0000FF"/>
          <w:lang w:val="lv-LV" w:eastAsia="ru-RU"/>
        </w:rPr>
        <w:t>}</w:t>
      </w:r>
      <w:r w:rsidRPr="00882AA7">
        <w:rPr>
          <w:color w:val="0000FF"/>
          <w:lang w:val="lv-LV" w:eastAsia="ru-RU"/>
        </w:rPr>
        <w:tab/>
      </w:r>
      <w:r w:rsidRPr="00882AA7">
        <w:rPr>
          <w:color w:val="0000FF"/>
          <w:lang w:val="lv-LV" w:eastAsia="ru-RU"/>
        </w:rPr>
        <w:tab/>
      </w:r>
    </w:p>
    <w:p w14:paraId="4FE3277C" w14:textId="77777777" w:rsidR="00FD43BD" w:rsidRPr="00882AA7" w:rsidRDefault="00FD43BD" w:rsidP="00FD43BD"/>
    <w:p w14:paraId="586E964A" w14:textId="6DE83F88" w:rsidR="00FD43BD" w:rsidRPr="00882AA7" w:rsidRDefault="00FD43BD" w:rsidP="007551B4">
      <w:pPr>
        <w:pStyle w:val="Heading1"/>
        <w:numPr>
          <w:ilvl w:val="0"/>
          <w:numId w:val="30"/>
        </w:numPr>
      </w:pPr>
      <w:bookmarkStart w:id="184" w:name="_Ref296953413"/>
      <w:bookmarkStart w:id="185" w:name="_Toc298151203"/>
      <w:bookmarkStart w:id="186" w:name="_Toc380682290"/>
      <w:r w:rsidRPr="00882AA7">
        <w:t xml:space="preserve">Pielikums. Diagnostic </w:t>
      </w:r>
      <w:r w:rsidR="00027E9C" w:rsidRPr="00882AA7">
        <w:t>bibliotēkas</w:t>
      </w:r>
      <w:r w:rsidRPr="00882AA7">
        <w:t xml:space="preserve"> izmantošanas piemērs.</w:t>
      </w:r>
      <w:bookmarkEnd w:id="184"/>
      <w:bookmarkEnd w:id="185"/>
      <w:bookmarkEnd w:id="186"/>
    </w:p>
    <w:p w14:paraId="25887159" w14:textId="77777777" w:rsidR="00FD43BD" w:rsidRPr="00882AA7" w:rsidRDefault="00FD43BD" w:rsidP="00FD43BD">
      <w:pPr>
        <w:autoSpaceDE w:val="0"/>
        <w:autoSpaceDN w:val="0"/>
        <w:adjustRightInd w:val="0"/>
        <w:spacing w:before="0" w:after="0" w:line="240" w:lineRule="auto"/>
        <w:jc w:val="left"/>
        <w:rPr>
          <w:rFonts w:ascii="Consolas" w:hAnsi="Consolas" w:cs="Consolas"/>
          <w:color w:val="0000FF"/>
          <w:sz w:val="19"/>
          <w:szCs w:val="19"/>
          <w:lang w:eastAsia="lv-LV"/>
        </w:rPr>
      </w:pPr>
    </w:p>
    <w:p w14:paraId="7E711C59"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w:t>
      </w:r>
    </w:p>
    <w:p w14:paraId="54598B4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System.Collections.Generic;</w:t>
      </w:r>
    </w:p>
    <w:p w14:paraId="0A41E450"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System.ComponentModel;</w:t>
      </w:r>
    </w:p>
    <w:p w14:paraId="1CE094A6"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System.Data;</w:t>
      </w:r>
    </w:p>
    <w:p w14:paraId="6EB377FF"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System.Drawing;</w:t>
      </w:r>
    </w:p>
    <w:p w14:paraId="760F6DB7"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System.Linq;</w:t>
      </w:r>
    </w:p>
    <w:p w14:paraId="48F0FDE4"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System.Text;</w:t>
      </w:r>
    </w:p>
    <w:p w14:paraId="6048E9C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System.Windows.Forms;</w:t>
      </w:r>
    </w:p>
    <w:p w14:paraId="683D1184"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System.Diagnostics;</w:t>
      </w:r>
    </w:p>
    <w:p w14:paraId="09D5E4D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Diagnostic;</w:t>
      </w:r>
    </w:p>
    <w:p w14:paraId="6DB82D6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4DB2651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color w:val="0000FF"/>
          <w:sz w:val="19"/>
          <w:szCs w:val="19"/>
          <w:lang w:eastAsia="lv-LV"/>
        </w:rPr>
        <w:t>namespace</w:t>
      </w:r>
      <w:r w:rsidRPr="00882AA7">
        <w:rPr>
          <w:rFonts w:ascii="Consolas" w:hAnsi="Consolas" w:cs="Consolas"/>
          <w:sz w:val="19"/>
          <w:szCs w:val="19"/>
          <w:lang w:eastAsia="lv-LV"/>
        </w:rPr>
        <w:t xml:space="preserve"> DiagnosicLab {</w:t>
      </w:r>
    </w:p>
    <w:p w14:paraId="4FDDF941"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public</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partial</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class</w:t>
      </w:r>
      <w:r w:rsidRPr="00882AA7">
        <w:rPr>
          <w:rFonts w:ascii="Consolas" w:hAnsi="Consolas" w:cs="Consolas"/>
          <w:sz w:val="19"/>
          <w:szCs w:val="19"/>
          <w:lang w:eastAsia="lv-LV"/>
        </w:rPr>
        <w:t xml:space="preserve"> </w:t>
      </w:r>
      <w:r w:rsidRPr="00882AA7">
        <w:rPr>
          <w:rFonts w:ascii="Consolas" w:hAnsi="Consolas" w:cs="Consolas"/>
          <w:color w:val="2B91AF"/>
          <w:sz w:val="19"/>
          <w:szCs w:val="19"/>
          <w:lang w:eastAsia="lv-LV"/>
        </w:rPr>
        <w:t>DignosticLab</w:t>
      </w:r>
      <w:r w:rsidRPr="00882AA7">
        <w:rPr>
          <w:rFonts w:ascii="Consolas" w:hAnsi="Consolas" w:cs="Consolas"/>
          <w:sz w:val="19"/>
          <w:szCs w:val="19"/>
          <w:lang w:eastAsia="lv-LV"/>
        </w:rPr>
        <w:t xml:space="preserve"> : Form {</w:t>
      </w:r>
    </w:p>
    <w:p w14:paraId="11B005C9"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private</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const</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string</w:t>
      </w:r>
      <w:r w:rsidRPr="00882AA7">
        <w:rPr>
          <w:rFonts w:ascii="Consolas" w:hAnsi="Consolas" w:cs="Consolas"/>
          <w:sz w:val="19"/>
          <w:szCs w:val="19"/>
          <w:lang w:eastAsia="lv-LV"/>
        </w:rPr>
        <w:t xml:space="preserve"> Category = </w:t>
      </w:r>
      <w:r w:rsidRPr="00882AA7">
        <w:rPr>
          <w:rFonts w:ascii="Consolas" w:hAnsi="Consolas" w:cs="Consolas"/>
          <w:color w:val="A31515"/>
          <w:sz w:val="19"/>
          <w:szCs w:val="19"/>
          <w:lang w:eastAsia="lv-LV"/>
        </w:rPr>
        <w:t>"Log"</w:t>
      </w:r>
      <w:r w:rsidRPr="00882AA7">
        <w:rPr>
          <w:rFonts w:ascii="Consolas" w:hAnsi="Consolas" w:cs="Consolas"/>
          <w:sz w:val="19"/>
          <w:szCs w:val="19"/>
          <w:lang w:eastAsia="lv-LV"/>
        </w:rPr>
        <w:t>;</w:t>
      </w:r>
    </w:p>
    <w:p w14:paraId="28DABB5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private</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const</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string</w:t>
      </w:r>
      <w:r w:rsidRPr="00882AA7">
        <w:rPr>
          <w:rFonts w:ascii="Consolas" w:hAnsi="Consolas" w:cs="Consolas"/>
          <w:sz w:val="19"/>
          <w:szCs w:val="19"/>
          <w:lang w:eastAsia="lv-LV"/>
        </w:rPr>
        <w:t xml:space="preserve"> Source = </w:t>
      </w:r>
      <w:r w:rsidRPr="00882AA7">
        <w:rPr>
          <w:rFonts w:ascii="Consolas" w:hAnsi="Consolas" w:cs="Consolas"/>
          <w:color w:val="A31515"/>
          <w:sz w:val="19"/>
          <w:szCs w:val="19"/>
          <w:lang w:eastAsia="lv-LV"/>
        </w:rPr>
        <w:t>"My Source"</w:t>
      </w:r>
      <w:r w:rsidRPr="00882AA7">
        <w:rPr>
          <w:rFonts w:ascii="Consolas" w:hAnsi="Consolas" w:cs="Consolas"/>
          <w:sz w:val="19"/>
          <w:szCs w:val="19"/>
          <w:lang w:eastAsia="lv-LV"/>
        </w:rPr>
        <w:t>;</w:t>
      </w:r>
    </w:p>
    <w:p w14:paraId="6A5127A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private</w:t>
      </w:r>
      <w:r w:rsidRPr="00882AA7">
        <w:rPr>
          <w:rFonts w:ascii="Consolas" w:hAnsi="Consolas" w:cs="Consolas"/>
          <w:sz w:val="19"/>
          <w:szCs w:val="19"/>
          <w:lang w:eastAsia="lv-LV"/>
        </w:rPr>
        <w:t xml:space="preserve"> LogUtility logUtil;</w:t>
      </w:r>
    </w:p>
    <w:p w14:paraId="466C37D2"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private</w:t>
      </w:r>
      <w:r w:rsidRPr="00882AA7">
        <w:rPr>
          <w:rFonts w:ascii="Consolas" w:hAnsi="Consolas" w:cs="Consolas"/>
          <w:sz w:val="19"/>
          <w:szCs w:val="19"/>
          <w:lang w:eastAsia="lv-LV"/>
        </w:rPr>
        <w:t xml:space="preserve"> ExceptionUtility exUtil;</w:t>
      </w:r>
    </w:p>
    <w:p w14:paraId="40A64590"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45C769B9"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public</w:t>
      </w:r>
      <w:r w:rsidRPr="00882AA7">
        <w:rPr>
          <w:rFonts w:ascii="Consolas" w:hAnsi="Consolas" w:cs="Consolas"/>
          <w:sz w:val="19"/>
          <w:szCs w:val="19"/>
          <w:lang w:eastAsia="lv-LV"/>
        </w:rPr>
        <w:t xml:space="preserve"> DignosticLab() {</w:t>
      </w:r>
    </w:p>
    <w:p w14:paraId="0E2FB1D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InitializeComponent();</w:t>
      </w:r>
    </w:p>
    <w:p w14:paraId="56C5E0C4"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004C9560"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Initilaize</w:t>
      </w:r>
    </w:p>
    <w:p w14:paraId="150B3302"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logUtil = </w:t>
      </w:r>
      <w:r w:rsidRPr="00882AA7">
        <w:rPr>
          <w:rFonts w:ascii="Consolas" w:hAnsi="Consolas" w:cs="Consolas"/>
          <w:color w:val="0000FF"/>
          <w:sz w:val="19"/>
          <w:szCs w:val="19"/>
          <w:lang w:eastAsia="lv-LV"/>
        </w:rPr>
        <w:t>new</w:t>
      </w:r>
      <w:r w:rsidRPr="00882AA7">
        <w:rPr>
          <w:rFonts w:ascii="Consolas" w:hAnsi="Consolas" w:cs="Consolas"/>
          <w:sz w:val="19"/>
          <w:szCs w:val="19"/>
          <w:lang w:eastAsia="lv-LV"/>
        </w:rPr>
        <w:t xml:space="preserve"> LogUtility(Source);</w:t>
      </w:r>
    </w:p>
    <w:p w14:paraId="69B090D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exUtil = </w:t>
      </w:r>
      <w:r w:rsidRPr="00882AA7">
        <w:rPr>
          <w:rFonts w:ascii="Consolas" w:hAnsi="Consolas" w:cs="Consolas"/>
          <w:color w:val="0000FF"/>
          <w:sz w:val="19"/>
          <w:szCs w:val="19"/>
          <w:lang w:eastAsia="lv-LV"/>
        </w:rPr>
        <w:t>new</w:t>
      </w:r>
      <w:r w:rsidRPr="00882AA7">
        <w:rPr>
          <w:rFonts w:ascii="Consolas" w:hAnsi="Consolas" w:cs="Consolas"/>
          <w:sz w:val="19"/>
          <w:szCs w:val="19"/>
          <w:lang w:eastAsia="lv-LV"/>
        </w:rPr>
        <w:t xml:space="preserve"> ExceptionUtility(logUtil);</w:t>
      </w:r>
    </w:p>
    <w:p w14:paraId="35B2853F"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LogActivity.UseDiagnosticTrace(logUtil);</w:t>
      </w:r>
    </w:p>
    <w:p w14:paraId="1CAEA3D2"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72CF7246"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1B5FD01B"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808080"/>
          <w:sz w:val="19"/>
          <w:szCs w:val="19"/>
          <w:lang w:eastAsia="lv-LV"/>
        </w:rPr>
        <w:t>///</w:t>
      </w:r>
      <w:r w:rsidRPr="00882AA7">
        <w:rPr>
          <w:rFonts w:ascii="Consolas" w:hAnsi="Consolas" w:cs="Consolas"/>
          <w:color w:val="008000"/>
          <w:sz w:val="19"/>
          <w:szCs w:val="19"/>
          <w:lang w:eastAsia="lv-LV"/>
        </w:rPr>
        <w:t xml:space="preserve"> </w:t>
      </w:r>
      <w:r w:rsidRPr="00882AA7">
        <w:rPr>
          <w:rFonts w:ascii="Consolas" w:hAnsi="Consolas" w:cs="Consolas"/>
          <w:color w:val="808080"/>
          <w:sz w:val="19"/>
          <w:szCs w:val="19"/>
          <w:lang w:eastAsia="lv-LV"/>
        </w:rPr>
        <w:t>&lt;summary&gt;</w:t>
      </w:r>
    </w:p>
    <w:p w14:paraId="45BF6C3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808080"/>
          <w:sz w:val="19"/>
          <w:szCs w:val="19"/>
          <w:lang w:eastAsia="lv-LV"/>
        </w:rPr>
        <w:t>///</w:t>
      </w:r>
      <w:r w:rsidRPr="00882AA7">
        <w:rPr>
          <w:rFonts w:ascii="Consolas" w:hAnsi="Consolas" w:cs="Consolas"/>
          <w:color w:val="008000"/>
          <w:sz w:val="19"/>
          <w:szCs w:val="19"/>
          <w:lang w:eastAsia="lv-LV"/>
        </w:rPr>
        <w:t xml:space="preserve"> Use activity monitoring (By default "Activity" Category)</w:t>
      </w:r>
    </w:p>
    <w:p w14:paraId="5BA7034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808080"/>
          <w:sz w:val="19"/>
          <w:szCs w:val="19"/>
          <w:lang w:eastAsia="lv-LV"/>
        </w:rPr>
        <w:t>///</w:t>
      </w:r>
      <w:r w:rsidRPr="00882AA7">
        <w:rPr>
          <w:rFonts w:ascii="Consolas" w:hAnsi="Consolas" w:cs="Consolas"/>
          <w:color w:val="008000"/>
          <w:sz w:val="19"/>
          <w:szCs w:val="19"/>
          <w:lang w:eastAsia="lv-LV"/>
        </w:rPr>
        <w:t xml:space="preserve"> </w:t>
      </w:r>
      <w:r w:rsidRPr="00882AA7">
        <w:rPr>
          <w:rFonts w:ascii="Consolas" w:hAnsi="Consolas" w:cs="Consolas"/>
          <w:color w:val="808080"/>
          <w:sz w:val="19"/>
          <w:szCs w:val="19"/>
          <w:lang w:eastAsia="lv-LV"/>
        </w:rPr>
        <w:t>&lt;/summary&gt;</w:t>
      </w:r>
    </w:p>
    <w:p w14:paraId="31355BF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private</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void</w:t>
      </w:r>
      <w:r w:rsidRPr="00882AA7">
        <w:rPr>
          <w:rFonts w:ascii="Consolas" w:hAnsi="Consolas" w:cs="Consolas"/>
          <w:sz w:val="19"/>
          <w:szCs w:val="19"/>
          <w:lang w:eastAsia="lv-LV"/>
        </w:rPr>
        <w:t xml:space="preserve"> button5_Click(</w:t>
      </w:r>
      <w:r w:rsidRPr="00882AA7">
        <w:rPr>
          <w:rFonts w:ascii="Consolas" w:hAnsi="Consolas" w:cs="Consolas"/>
          <w:color w:val="0000FF"/>
          <w:sz w:val="19"/>
          <w:szCs w:val="19"/>
          <w:lang w:eastAsia="lv-LV"/>
        </w:rPr>
        <w:t>object</w:t>
      </w:r>
      <w:r w:rsidRPr="00882AA7">
        <w:rPr>
          <w:rFonts w:ascii="Consolas" w:hAnsi="Consolas" w:cs="Consolas"/>
          <w:sz w:val="19"/>
          <w:szCs w:val="19"/>
          <w:lang w:eastAsia="lv-LV"/>
        </w:rPr>
        <w:t xml:space="preserve"> sender, </w:t>
      </w:r>
      <w:r w:rsidRPr="00882AA7">
        <w:rPr>
          <w:rFonts w:ascii="Consolas" w:hAnsi="Consolas" w:cs="Consolas"/>
          <w:color w:val="2B91AF"/>
          <w:sz w:val="19"/>
          <w:szCs w:val="19"/>
          <w:lang w:eastAsia="lv-LV"/>
        </w:rPr>
        <w:t>EventArgs</w:t>
      </w:r>
      <w:r w:rsidRPr="00882AA7">
        <w:rPr>
          <w:rFonts w:ascii="Consolas" w:hAnsi="Consolas" w:cs="Consolas"/>
          <w:sz w:val="19"/>
          <w:szCs w:val="19"/>
          <w:lang w:eastAsia="lv-LV"/>
        </w:rPr>
        <w:t xml:space="preserve"> e) {</w:t>
      </w:r>
    </w:p>
    <w:p w14:paraId="6716BE4B"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Create and start activity</w:t>
      </w:r>
    </w:p>
    <w:p w14:paraId="6E8F24BA"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(LogActivity my = LogActivity.CreateActivity()) {</w:t>
      </w:r>
    </w:p>
    <w:p w14:paraId="0480D97A"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my.Start(</w:t>
      </w:r>
      <w:r w:rsidRPr="00882AA7">
        <w:rPr>
          <w:rFonts w:ascii="Consolas" w:hAnsi="Consolas" w:cs="Consolas"/>
          <w:color w:val="A31515"/>
          <w:sz w:val="19"/>
          <w:szCs w:val="19"/>
          <w:lang w:eastAsia="lv-LV"/>
        </w:rPr>
        <w:t>"My Activity"</w:t>
      </w:r>
      <w:r w:rsidRPr="00882AA7">
        <w:rPr>
          <w:rFonts w:ascii="Consolas" w:hAnsi="Consolas" w:cs="Consolas"/>
          <w:sz w:val="19"/>
          <w:szCs w:val="19"/>
          <w:lang w:eastAsia="lv-LV"/>
        </w:rPr>
        <w:t xml:space="preserve">, </w:t>
      </w:r>
      <w:r w:rsidRPr="00882AA7">
        <w:rPr>
          <w:rFonts w:ascii="Consolas" w:hAnsi="Consolas" w:cs="Consolas"/>
          <w:color w:val="A31515"/>
          <w:sz w:val="19"/>
          <w:szCs w:val="19"/>
          <w:lang w:eastAsia="lv-LV"/>
        </w:rPr>
        <w:t>"MyActivity"</w:t>
      </w:r>
      <w:r w:rsidRPr="00882AA7">
        <w:rPr>
          <w:rFonts w:ascii="Consolas" w:hAnsi="Consolas" w:cs="Consolas"/>
          <w:sz w:val="19"/>
          <w:szCs w:val="19"/>
          <w:lang w:eastAsia="lv-LV"/>
        </w:rPr>
        <w:t>);</w:t>
      </w:r>
    </w:p>
    <w:p w14:paraId="5E23D1F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1F3BF1B7"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Log Message with activityId</w:t>
      </w:r>
    </w:p>
    <w:p w14:paraId="59B4B74C"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this</w:t>
      </w:r>
      <w:r w:rsidRPr="00882AA7">
        <w:rPr>
          <w:rFonts w:ascii="Consolas" w:hAnsi="Consolas" w:cs="Consolas"/>
          <w:sz w:val="19"/>
          <w:szCs w:val="19"/>
          <w:lang w:eastAsia="lv-LV"/>
        </w:rPr>
        <w:t>.logUtil.Write(</w:t>
      </w:r>
      <w:r w:rsidRPr="00882AA7">
        <w:rPr>
          <w:rFonts w:ascii="Consolas" w:hAnsi="Consolas" w:cs="Consolas"/>
          <w:color w:val="A31515"/>
          <w:sz w:val="19"/>
          <w:szCs w:val="19"/>
          <w:lang w:eastAsia="lv-LV"/>
        </w:rPr>
        <w:t>"My Activity Message"</w:t>
      </w:r>
      <w:r w:rsidRPr="00882AA7">
        <w:rPr>
          <w:rFonts w:ascii="Consolas" w:hAnsi="Consolas" w:cs="Consolas"/>
          <w:sz w:val="19"/>
          <w:szCs w:val="19"/>
          <w:lang w:eastAsia="lv-LV"/>
        </w:rPr>
        <w:t xml:space="preserve">, Category, -1, 100, TraceEventType.Information, my.Id);  </w:t>
      </w:r>
    </w:p>
    <w:p w14:paraId="04E8B2D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6E214F2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Generate exception with activityId</w:t>
      </w:r>
    </w:p>
    <w:p w14:paraId="0EE6405F"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ExceptionUtility.UseActivityId(my.Id);</w:t>
      </w:r>
    </w:p>
    <w:p w14:paraId="32402EA4"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try</w:t>
      </w:r>
      <w:r w:rsidRPr="00882AA7">
        <w:rPr>
          <w:rFonts w:ascii="Consolas" w:hAnsi="Consolas" w:cs="Consolas"/>
          <w:sz w:val="19"/>
          <w:szCs w:val="19"/>
          <w:lang w:eastAsia="lv-LV"/>
        </w:rPr>
        <w:t xml:space="preserve"> {</w:t>
      </w:r>
    </w:p>
    <w:p w14:paraId="634A10E8"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this</w:t>
      </w:r>
      <w:r w:rsidRPr="00882AA7">
        <w:rPr>
          <w:rFonts w:ascii="Consolas" w:hAnsi="Consolas" w:cs="Consolas"/>
          <w:sz w:val="19"/>
          <w:szCs w:val="19"/>
          <w:lang w:eastAsia="lv-LV"/>
        </w:rPr>
        <w:t>.exUtil.ThrowHelperArgumentNull(</w:t>
      </w:r>
      <w:r w:rsidRPr="00882AA7">
        <w:rPr>
          <w:rFonts w:ascii="Consolas" w:hAnsi="Consolas" w:cs="Consolas"/>
          <w:color w:val="A31515"/>
          <w:sz w:val="19"/>
          <w:szCs w:val="19"/>
          <w:lang w:eastAsia="lv-LV"/>
        </w:rPr>
        <w:t>"param"</w:t>
      </w:r>
      <w:r w:rsidRPr="00882AA7">
        <w:rPr>
          <w:rFonts w:ascii="Consolas" w:hAnsi="Consolas" w:cs="Consolas"/>
          <w:sz w:val="19"/>
          <w:szCs w:val="19"/>
          <w:lang w:eastAsia="lv-LV"/>
        </w:rPr>
        <w:t>);</w:t>
      </w:r>
    </w:p>
    <w:p w14:paraId="2B77917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25152FE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catch</w:t>
      </w:r>
      <w:r w:rsidRPr="00882AA7">
        <w:rPr>
          <w:rFonts w:ascii="Consolas" w:hAnsi="Consolas" w:cs="Consolas"/>
          <w:sz w:val="19"/>
          <w:szCs w:val="19"/>
          <w:lang w:eastAsia="lv-LV"/>
        </w:rPr>
        <w:t xml:space="preserve"> (</w:t>
      </w:r>
      <w:r w:rsidRPr="00882AA7">
        <w:rPr>
          <w:rFonts w:ascii="Consolas" w:hAnsi="Consolas" w:cs="Consolas"/>
          <w:color w:val="2B91AF"/>
          <w:sz w:val="19"/>
          <w:szCs w:val="19"/>
          <w:lang w:eastAsia="lv-LV"/>
        </w:rPr>
        <w:t>ArgumentNullException</w:t>
      </w:r>
      <w:r w:rsidRPr="00882AA7">
        <w:rPr>
          <w:rFonts w:ascii="Consolas" w:hAnsi="Consolas" w:cs="Consolas"/>
          <w:sz w:val="19"/>
          <w:szCs w:val="19"/>
          <w:lang w:eastAsia="lv-LV"/>
        </w:rPr>
        <w:t>) {</w:t>
      </w:r>
    </w:p>
    <w:p w14:paraId="38DB229C"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49CB79E9"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1E10C52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ExceptionUtility.ClearActivityId();</w:t>
      </w:r>
    </w:p>
    <w:p w14:paraId="0469078C"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4C53422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311E9AA8"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7E1FDE7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808080"/>
          <w:sz w:val="19"/>
          <w:szCs w:val="19"/>
          <w:lang w:eastAsia="lv-LV"/>
        </w:rPr>
        <w:t>///</w:t>
      </w:r>
      <w:r w:rsidRPr="00882AA7">
        <w:rPr>
          <w:rFonts w:ascii="Consolas" w:hAnsi="Consolas" w:cs="Consolas"/>
          <w:color w:val="008000"/>
          <w:sz w:val="19"/>
          <w:szCs w:val="19"/>
          <w:lang w:eastAsia="lv-LV"/>
        </w:rPr>
        <w:t xml:space="preserve"> </w:t>
      </w:r>
      <w:r w:rsidRPr="00882AA7">
        <w:rPr>
          <w:rFonts w:ascii="Consolas" w:hAnsi="Consolas" w:cs="Consolas"/>
          <w:color w:val="808080"/>
          <w:sz w:val="19"/>
          <w:szCs w:val="19"/>
          <w:lang w:eastAsia="lv-LV"/>
        </w:rPr>
        <w:t>&lt;summary&gt;</w:t>
      </w:r>
    </w:p>
    <w:p w14:paraId="27A7823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808080"/>
          <w:sz w:val="19"/>
          <w:szCs w:val="19"/>
          <w:lang w:eastAsia="lv-LV"/>
        </w:rPr>
        <w:t>///</w:t>
      </w:r>
      <w:r w:rsidRPr="00882AA7">
        <w:rPr>
          <w:rFonts w:ascii="Consolas" w:hAnsi="Consolas" w:cs="Consolas"/>
          <w:color w:val="008000"/>
          <w:sz w:val="19"/>
          <w:szCs w:val="19"/>
          <w:lang w:eastAsia="lv-LV"/>
        </w:rPr>
        <w:t xml:space="preserve"> Use bounded activity monitoring (By default "Activity" Category)</w:t>
      </w:r>
    </w:p>
    <w:p w14:paraId="603AFD7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808080"/>
          <w:sz w:val="19"/>
          <w:szCs w:val="19"/>
          <w:lang w:eastAsia="lv-LV"/>
        </w:rPr>
        <w:t>///</w:t>
      </w:r>
      <w:r w:rsidRPr="00882AA7">
        <w:rPr>
          <w:rFonts w:ascii="Consolas" w:hAnsi="Consolas" w:cs="Consolas"/>
          <w:color w:val="008000"/>
          <w:sz w:val="19"/>
          <w:szCs w:val="19"/>
          <w:lang w:eastAsia="lv-LV"/>
        </w:rPr>
        <w:t xml:space="preserve"> </w:t>
      </w:r>
      <w:r w:rsidRPr="00882AA7">
        <w:rPr>
          <w:rFonts w:ascii="Consolas" w:hAnsi="Consolas" w:cs="Consolas"/>
          <w:color w:val="808080"/>
          <w:sz w:val="19"/>
          <w:szCs w:val="19"/>
          <w:lang w:eastAsia="lv-LV"/>
        </w:rPr>
        <w:t>&lt;/summary&gt;</w:t>
      </w:r>
    </w:p>
    <w:p w14:paraId="521A089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private</w:t>
      </w: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void</w:t>
      </w:r>
      <w:r w:rsidRPr="00882AA7">
        <w:rPr>
          <w:rFonts w:ascii="Consolas" w:hAnsi="Consolas" w:cs="Consolas"/>
          <w:sz w:val="19"/>
          <w:szCs w:val="19"/>
          <w:lang w:eastAsia="lv-LV"/>
        </w:rPr>
        <w:t xml:space="preserve"> button6_Click(</w:t>
      </w:r>
      <w:r w:rsidRPr="00882AA7">
        <w:rPr>
          <w:rFonts w:ascii="Consolas" w:hAnsi="Consolas" w:cs="Consolas"/>
          <w:color w:val="0000FF"/>
          <w:sz w:val="19"/>
          <w:szCs w:val="19"/>
          <w:lang w:eastAsia="lv-LV"/>
        </w:rPr>
        <w:t>object</w:t>
      </w:r>
      <w:r w:rsidRPr="00882AA7">
        <w:rPr>
          <w:rFonts w:ascii="Consolas" w:hAnsi="Consolas" w:cs="Consolas"/>
          <w:sz w:val="19"/>
          <w:szCs w:val="19"/>
          <w:lang w:eastAsia="lv-LV"/>
        </w:rPr>
        <w:t xml:space="preserve"> sender, </w:t>
      </w:r>
      <w:r w:rsidRPr="00882AA7">
        <w:rPr>
          <w:rFonts w:ascii="Consolas" w:hAnsi="Consolas" w:cs="Consolas"/>
          <w:color w:val="2B91AF"/>
          <w:sz w:val="19"/>
          <w:szCs w:val="19"/>
          <w:lang w:eastAsia="lv-LV"/>
        </w:rPr>
        <w:t>EventArgs</w:t>
      </w:r>
      <w:r w:rsidRPr="00882AA7">
        <w:rPr>
          <w:rFonts w:ascii="Consolas" w:hAnsi="Consolas" w:cs="Consolas"/>
          <w:sz w:val="19"/>
          <w:szCs w:val="19"/>
          <w:lang w:eastAsia="lv-LV"/>
        </w:rPr>
        <w:t xml:space="preserve"> e) {</w:t>
      </w:r>
    </w:p>
    <w:p w14:paraId="4BC813DF"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Create and start boundary activity</w:t>
      </w:r>
    </w:p>
    <w:p w14:paraId="55AF206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LogActivity la = LogActivity.CreateBoundedActivity();</w:t>
      </w:r>
    </w:p>
    <w:p w14:paraId="3A7A4FA8"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la.Start(</w:t>
      </w:r>
      <w:r w:rsidRPr="00882AA7">
        <w:rPr>
          <w:rFonts w:ascii="Consolas" w:hAnsi="Consolas" w:cs="Consolas"/>
          <w:color w:val="A31515"/>
          <w:sz w:val="19"/>
          <w:szCs w:val="19"/>
          <w:lang w:eastAsia="lv-LV"/>
        </w:rPr>
        <w:t>"Root activity"</w:t>
      </w:r>
      <w:r w:rsidRPr="00882AA7">
        <w:rPr>
          <w:rFonts w:ascii="Consolas" w:hAnsi="Consolas" w:cs="Consolas"/>
          <w:sz w:val="19"/>
          <w:szCs w:val="19"/>
          <w:lang w:eastAsia="lv-LV"/>
        </w:rPr>
        <w:t xml:space="preserve">, </w:t>
      </w:r>
      <w:r w:rsidRPr="00882AA7">
        <w:rPr>
          <w:rFonts w:ascii="Consolas" w:hAnsi="Consolas" w:cs="Consolas"/>
          <w:color w:val="A31515"/>
          <w:sz w:val="19"/>
          <w:szCs w:val="19"/>
          <w:lang w:eastAsia="lv-LV"/>
        </w:rPr>
        <w:t>"RootActivity"</w:t>
      </w:r>
      <w:r w:rsidRPr="00882AA7">
        <w:rPr>
          <w:rFonts w:ascii="Consolas" w:hAnsi="Consolas" w:cs="Consolas"/>
          <w:sz w:val="19"/>
          <w:szCs w:val="19"/>
          <w:lang w:eastAsia="lv-LV"/>
        </w:rPr>
        <w:t>);</w:t>
      </w:r>
    </w:p>
    <w:p w14:paraId="014EA3C5"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40ED77D6"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Log Message with activityId</w:t>
      </w:r>
    </w:p>
    <w:p w14:paraId="711B1A37"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logUtil.Write(</w:t>
      </w:r>
      <w:r w:rsidRPr="00882AA7">
        <w:rPr>
          <w:rFonts w:ascii="Consolas" w:hAnsi="Consolas" w:cs="Consolas"/>
          <w:color w:val="A31515"/>
          <w:sz w:val="19"/>
          <w:szCs w:val="19"/>
          <w:lang w:eastAsia="lv-LV"/>
        </w:rPr>
        <w:t>"RootMessage"</w:t>
      </w:r>
      <w:r w:rsidRPr="00882AA7">
        <w:rPr>
          <w:rFonts w:ascii="Consolas" w:hAnsi="Consolas" w:cs="Consolas"/>
          <w:sz w:val="19"/>
          <w:szCs w:val="19"/>
          <w:lang w:eastAsia="lv-LV"/>
        </w:rPr>
        <w:t>);</w:t>
      </w:r>
    </w:p>
    <w:p w14:paraId="37C9B49B"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5022651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Create and start boundary activity</w:t>
      </w:r>
    </w:p>
    <w:p w14:paraId="528DFC5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using</w:t>
      </w:r>
      <w:r w:rsidRPr="00882AA7">
        <w:rPr>
          <w:rFonts w:ascii="Consolas" w:hAnsi="Consolas" w:cs="Consolas"/>
          <w:sz w:val="19"/>
          <w:szCs w:val="19"/>
          <w:lang w:eastAsia="lv-LV"/>
        </w:rPr>
        <w:t xml:space="preserve"> (LogActivity ba = LogActivity.CreateBoundedActivity(</w:t>
      </w:r>
      <w:r w:rsidRPr="00882AA7">
        <w:rPr>
          <w:rFonts w:ascii="Consolas" w:hAnsi="Consolas" w:cs="Consolas"/>
          <w:color w:val="0000FF"/>
          <w:sz w:val="19"/>
          <w:szCs w:val="19"/>
          <w:lang w:eastAsia="lv-LV"/>
        </w:rPr>
        <w:t>true</w:t>
      </w:r>
      <w:r w:rsidRPr="00882AA7">
        <w:rPr>
          <w:rFonts w:ascii="Consolas" w:hAnsi="Consolas" w:cs="Consolas"/>
          <w:sz w:val="19"/>
          <w:szCs w:val="19"/>
          <w:lang w:eastAsia="lv-LV"/>
        </w:rPr>
        <w:t>)) {</w:t>
      </w:r>
    </w:p>
    <w:p w14:paraId="2C15E07C"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ba.Start(</w:t>
      </w:r>
      <w:r w:rsidRPr="00882AA7">
        <w:rPr>
          <w:rFonts w:ascii="Consolas" w:hAnsi="Consolas" w:cs="Consolas"/>
          <w:color w:val="A31515"/>
          <w:sz w:val="19"/>
          <w:szCs w:val="19"/>
          <w:lang w:eastAsia="lv-LV"/>
        </w:rPr>
        <w:t>"Nested activity"</w:t>
      </w:r>
      <w:r w:rsidRPr="00882AA7">
        <w:rPr>
          <w:rFonts w:ascii="Consolas" w:hAnsi="Consolas" w:cs="Consolas"/>
          <w:sz w:val="19"/>
          <w:szCs w:val="19"/>
          <w:lang w:eastAsia="lv-LV"/>
        </w:rPr>
        <w:t xml:space="preserve">, </w:t>
      </w:r>
      <w:r w:rsidRPr="00882AA7">
        <w:rPr>
          <w:rFonts w:ascii="Consolas" w:hAnsi="Consolas" w:cs="Consolas"/>
          <w:color w:val="A31515"/>
          <w:sz w:val="19"/>
          <w:szCs w:val="19"/>
          <w:lang w:eastAsia="lv-LV"/>
        </w:rPr>
        <w:t>"NestedActivity"</w:t>
      </w:r>
      <w:r w:rsidRPr="00882AA7">
        <w:rPr>
          <w:rFonts w:ascii="Consolas" w:hAnsi="Consolas" w:cs="Consolas"/>
          <w:sz w:val="19"/>
          <w:szCs w:val="19"/>
          <w:lang w:eastAsia="lv-LV"/>
        </w:rPr>
        <w:t>);</w:t>
      </w:r>
    </w:p>
    <w:p w14:paraId="5E51B0D7"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7EF9FFF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Log Message with activityId</w:t>
      </w:r>
    </w:p>
    <w:p w14:paraId="57DEB5F2"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logUtil.Write(</w:t>
      </w:r>
      <w:r w:rsidRPr="00882AA7">
        <w:rPr>
          <w:rFonts w:ascii="Consolas" w:hAnsi="Consolas" w:cs="Consolas"/>
          <w:color w:val="A31515"/>
          <w:sz w:val="19"/>
          <w:szCs w:val="19"/>
          <w:lang w:eastAsia="lv-LV"/>
        </w:rPr>
        <w:t>"NestedMessage"</w:t>
      </w:r>
      <w:r w:rsidRPr="00882AA7">
        <w:rPr>
          <w:rFonts w:ascii="Consolas" w:hAnsi="Consolas" w:cs="Consolas"/>
          <w:sz w:val="19"/>
          <w:szCs w:val="19"/>
          <w:lang w:eastAsia="lv-LV"/>
        </w:rPr>
        <w:t>);</w:t>
      </w:r>
    </w:p>
    <w:p w14:paraId="15F6FCBA"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3F4A300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Generate exception with activityId</w:t>
      </w:r>
    </w:p>
    <w:p w14:paraId="1C2263A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try</w:t>
      </w:r>
      <w:r w:rsidRPr="00882AA7">
        <w:rPr>
          <w:rFonts w:ascii="Consolas" w:hAnsi="Consolas" w:cs="Consolas"/>
          <w:sz w:val="19"/>
          <w:szCs w:val="19"/>
          <w:lang w:eastAsia="lv-LV"/>
        </w:rPr>
        <w:t xml:space="preserve"> {</w:t>
      </w:r>
    </w:p>
    <w:p w14:paraId="6E56AE79"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this</w:t>
      </w:r>
      <w:r w:rsidRPr="00882AA7">
        <w:rPr>
          <w:rFonts w:ascii="Consolas" w:hAnsi="Consolas" w:cs="Consolas"/>
          <w:sz w:val="19"/>
          <w:szCs w:val="19"/>
          <w:lang w:eastAsia="lv-LV"/>
        </w:rPr>
        <w:t>.exUtil.ThrowHelperArgumentNull(</w:t>
      </w:r>
      <w:r w:rsidRPr="00882AA7">
        <w:rPr>
          <w:rFonts w:ascii="Consolas" w:hAnsi="Consolas" w:cs="Consolas"/>
          <w:color w:val="A31515"/>
          <w:sz w:val="19"/>
          <w:szCs w:val="19"/>
          <w:lang w:eastAsia="lv-LV"/>
        </w:rPr>
        <w:t>"param"</w:t>
      </w:r>
      <w:r w:rsidRPr="00882AA7">
        <w:rPr>
          <w:rFonts w:ascii="Consolas" w:hAnsi="Consolas" w:cs="Consolas"/>
          <w:sz w:val="19"/>
          <w:szCs w:val="19"/>
          <w:lang w:eastAsia="lv-LV"/>
        </w:rPr>
        <w:t>);</w:t>
      </w:r>
    </w:p>
    <w:p w14:paraId="0E7054D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06747456"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00FF"/>
          <w:sz w:val="19"/>
          <w:szCs w:val="19"/>
          <w:lang w:eastAsia="lv-LV"/>
        </w:rPr>
        <w:t>catch</w:t>
      </w:r>
      <w:r w:rsidRPr="00882AA7">
        <w:rPr>
          <w:rFonts w:ascii="Consolas" w:hAnsi="Consolas" w:cs="Consolas"/>
          <w:sz w:val="19"/>
          <w:szCs w:val="19"/>
          <w:lang w:eastAsia="lv-LV"/>
        </w:rPr>
        <w:t xml:space="preserve"> (</w:t>
      </w:r>
      <w:r w:rsidRPr="00882AA7">
        <w:rPr>
          <w:rFonts w:ascii="Consolas" w:hAnsi="Consolas" w:cs="Consolas"/>
          <w:color w:val="2B91AF"/>
          <w:sz w:val="19"/>
          <w:szCs w:val="19"/>
          <w:lang w:eastAsia="lv-LV"/>
        </w:rPr>
        <w:t>ArgumentNullException</w:t>
      </w:r>
      <w:r w:rsidRPr="00882AA7">
        <w:rPr>
          <w:rFonts w:ascii="Consolas" w:hAnsi="Consolas" w:cs="Consolas"/>
          <w:sz w:val="19"/>
          <w:szCs w:val="19"/>
          <w:lang w:eastAsia="lv-LV"/>
        </w:rPr>
        <w:t>) {</w:t>
      </w:r>
    </w:p>
    <w:p w14:paraId="3C9FB6BF"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56329D5E"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6ECC132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26070673"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r w:rsidRPr="00882AA7">
        <w:rPr>
          <w:rFonts w:ascii="Consolas" w:hAnsi="Consolas" w:cs="Consolas"/>
          <w:color w:val="008000"/>
          <w:sz w:val="19"/>
          <w:szCs w:val="19"/>
          <w:lang w:eastAsia="lv-LV"/>
        </w:rPr>
        <w:t>// Stop and Dispose boundary activity</w:t>
      </w:r>
    </w:p>
    <w:p w14:paraId="768F306F"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la.Dispose(); </w:t>
      </w:r>
    </w:p>
    <w:p w14:paraId="6E41F72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73B465EA"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6AB6C9DA"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016A962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 xml:space="preserve">    }</w:t>
      </w:r>
    </w:p>
    <w:p w14:paraId="710FF7FD"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r w:rsidRPr="00882AA7">
        <w:rPr>
          <w:rFonts w:ascii="Consolas" w:hAnsi="Consolas" w:cs="Consolas"/>
          <w:sz w:val="19"/>
          <w:szCs w:val="19"/>
          <w:lang w:eastAsia="lv-LV"/>
        </w:rPr>
        <w:t>}</w:t>
      </w:r>
    </w:p>
    <w:p w14:paraId="0CA9953B" w14:textId="77777777" w:rsidR="00FD43BD" w:rsidRPr="00882AA7" w:rsidRDefault="00FD43BD" w:rsidP="00FD43BD">
      <w:pPr>
        <w:autoSpaceDE w:val="0"/>
        <w:autoSpaceDN w:val="0"/>
        <w:adjustRightInd w:val="0"/>
        <w:spacing w:before="0" w:after="0" w:line="240" w:lineRule="auto"/>
        <w:jc w:val="left"/>
        <w:rPr>
          <w:rFonts w:ascii="Consolas" w:hAnsi="Consolas" w:cs="Consolas"/>
          <w:sz w:val="19"/>
          <w:szCs w:val="19"/>
          <w:lang w:eastAsia="lv-LV"/>
        </w:rPr>
      </w:pPr>
    </w:p>
    <w:p w14:paraId="60CEC216" w14:textId="77777777" w:rsidR="00FD43BD" w:rsidRPr="00882AA7" w:rsidRDefault="00FD43BD" w:rsidP="00FD43BD"/>
    <w:p w14:paraId="2A6C1B44" w14:textId="77777777" w:rsidR="009648A1" w:rsidRPr="00882AA7" w:rsidRDefault="009648A1" w:rsidP="009648A1"/>
    <w:sectPr w:rsidR="009648A1" w:rsidRPr="00882AA7" w:rsidSect="00B67942">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D8E7E" w14:textId="77777777" w:rsidR="00D44F5C" w:rsidRDefault="00D44F5C" w:rsidP="007D3BB3">
      <w:pPr>
        <w:spacing w:before="0" w:after="0" w:line="240" w:lineRule="auto"/>
      </w:pPr>
      <w:r>
        <w:separator/>
      </w:r>
    </w:p>
  </w:endnote>
  <w:endnote w:type="continuationSeparator" w:id="0">
    <w:p w14:paraId="2A561EE9" w14:textId="77777777" w:rsidR="00D44F5C" w:rsidRDefault="00D44F5C"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Look w:val="04A0" w:firstRow="1" w:lastRow="0" w:firstColumn="1" w:lastColumn="0" w:noHBand="0" w:noVBand="1"/>
    </w:tblPr>
    <w:tblGrid>
      <w:gridCol w:w="5920"/>
      <w:gridCol w:w="2410"/>
      <w:gridCol w:w="1524"/>
    </w:tblGrid>
    <w:tr w:rsidR="0019055A" w14:paraId="3B428637" w14:textId="77777777" w:rsidTr="00215B3A">
      <w:trPr>
        <w:jc w:val="center"/>
      </w:trPr>
      <w:tc>
        <w:tcPr>
          <w:tcW w:w="5920" w:type="dxa"/>
        </w:tcPr>
        <w:p w14:paraId="17285F8C" w14:textId="1F627BCD" w:rsidR="0019055A" w:rsidRDefault="0019055A" w:rsidP="00B67942">
          <w:pPr>
            <w:pStyle w:val="Header"/>
          </w:pPr>
          <w:r>
            <w:t xml:space="preserve">Dokumenta kods: </w:t>
          </w:r>
          <w:r w:rsidR="00056CAB">
            <w:fldChar w:fldCharType="begin"/>
          </w:r>
          <w:r w:rsidR="00056CAB">
            <w:instrText xml:space="preserve"> DOCPROPERTY  _CustomerID  \* MERGEFORMAT </w:instrText>
          </w:r>
          <w:r w:rsidR="00056CAB">
            <w:fldChar w:fldCharType="separate"/>
          </w:r>
          <w:r w:rsidR="0007045C">
            <w:t>NVD</w:t>
          </w:r>
          <w:r w:rsidR="00056CAB">
            <w:fldChar w:fldCharType="end"/>
          </w:r>
          <w:r>
            <w:t>.</w:t>
          </w:r>
          <w:r w:rsidR="00056CAB">
            <w:fldChar w:fldCharType="begin"/>
          </w:r>
          <w:r w:rsidR="00056CAB">
            <w:instrText xml:space="preserve"> DOCPROPERTY  _ProjectID  \* MERGEFORMAT </w:instrText>
          </w:r>
          <w:r w:rsidR="00056CAB">
            <w:fldChar w:fldCharType="separate"/>
          </w:r>
          <w:r w:rsidR="0007045C">
            <w:t>IP.REQ</w:t>
          </w:r>
          <w:r w:rsidR="00056CAB">
            <w:fldChar w:fldCharType="end"/>
          </w:r>
          <w:r>
            <w:t>.</w:t>
          </w:r>
          <w:r w:rsidR="00056CAB">
            <w:fldChar w:fldCharType="begin"/>
          </w:r>
          <w:r w:rsidR="00056CAB">
            <w:instrText xml:space="preserve"> DOCPROPERTY  _CategoryID  \* MERGEFORMAT </w:instrText>
          </w:r>
          <w:r w:rsidR="00056CAB">
            <w:fldChar w:fldCharType="separate"/>
          </w:r>
          <w:r w:rsidR="0007045C">
            <w:t>VIZ</w:t>
          </w:r>
          <w:r w:rsidR="00056CAB">
            <w:fldChar w:fldCharType="end"/>
          </w:r>
          <w:r>
            <w:t>.</w:t>
          </w:r>
          <w:r w:rsidR="00056CAB">
            <w:fldChar w:fldCharType="begin"/>
          </w:r>
          <w:r w:rsidR="00056CAB">
            <w:instrText xml:space="preserve"> DOCPROPERTY  _Version  \* MERGEFORMAT </w:instrText>
          </w:r>
          <w:r w:rsidR="00056CAB">
            <w:fldChar w:fldCharType="separate"/>
          </w:r>
          <w:r w:rsidR="0007045C">
            <w:t>1.06</w:t>
          </w:r>
          <w:r w:rsidR="00056CAB">
            <w:fldChar w:fldCharType="end"/>
          </w:r>
        </w:p>
      </w:tc>
      <w:tc>
        <w:tcPr>
          <w:tcW w:w="2410" w:type="dxa"/>
        </w:tcPr>
        <w:p w14:paraId="02E637A2" w14:textId="19FCE332" w:rsidR="0019055A" w:rsidRDefault="0019055A">
          <w:pPr>
            <w:pStyle w:val="Footer"/>
          </w:pPr>
          <w:r>
            <w:t xml:space="preserve">Datums: </w:t>
          </w:r>
          <w:r w:rsidR="00056CAB">
            <w:fldChar w:fldCharType="begin"/>
          </w:r>
          <w:r w:rsidR="00056CAB">
            <w:instrText xml:space="preserve"> DOCPROPERTY  </w:instrText>
          </w:r>
          <w:r w:rsidR="00056CAB">
            <w:instrText xml:space="preserve">_Date  \* MERGEFORMAT </w:instrText>
          </w:r>
          <w:r w:rsidR="00056CAB">
            <w:fldChar w:fldCharType="separate"/>
          </w:r>
          <w:r w:rsidR="0007045C">
            <w:t>14.02.2013.</w:t>
          </w:r>
          <w:r w:rsidR="00056CAB">
            <w:fldChar w:fldCharType="end"/>
          </w:r>
        </w:p>
      </w:tc>
      <w:tc>
        <w:tcPr>
          <w:tcW w:w="1524" w:type="dxa"/>
        </w:tcPr>
        <w:p w14:paraId="54F0F70D" w14:textId="15A4B0F6" w:rsidR="0019055A" w:rsidRDefault="0019055A">
          <w:pPr>
            <w:pStyle w:val="Footer"/>
          </w:pPr>
          <w:r>
            <w:t xml:space="preserve">Versija: </w:t>
          </w:r>
          <w:r w:rsidR="00056CAB">
            <w:fldChar w:fldCharType="begin"/>
          </w:r>
          <w:r w:rsidR="00056CAB">
            <w:instrText xml:space="preserve"> DOCPROPERTY  _Version  \* MERGEFORMAT </w:instrText>
          </w:r>
          <w:r w:rsidR="00056CAB">
            <w:fldChar w:fldCharType="separate"/>
          </w:r>
          <w:r w:rsidR="0007045C">
            <w:t>1.06</w:t>
          </w:r>
          <w:r w:rsidR="00056CAB">
            <w:fldChar w:fldCharType="end"/>
          </w:r>
        </w:p>
      </w:tc>
    </w:tr>
    <w:tr w:rsidR="0019055A" w14:paraId="7D650BDE" w14:textId="77777777" w:rsidTr="00215B3A">
      <w:trPr>
        <w:jc w:val="center"/>
      </w:trPr>
      <w:tc>
        <w:tcPr>
          <w:tcW w:w="5920" w:type="dxa"/>
        </w:tcPr>
        <w:p w14:paraId="0223CA52" w14:textId="1D6BD3C5" w:rsidR="0019055A" w:rsidRDefault="0019055A">
          <w:pPr>
            <w:pStyle w:val="Footer"/>
          </w:pPr>
          <w:r>
            <w:t xml:space="preserve">Datne: </w:t>
          </w:r>
          <w:fldSimple w:instr=" INFO  FileName  \* MERGEFORMAT ">
            <w:r w:rsidR="0007045C">
              <w:t>NVD.IP.REQ.VIZ.docx</w:t>
            </w:r>
          </w:fldSimple>
        </w:p>
      </w:tc>
      <w:tc>
        <w:tcPr>
          <w:tcW w:w="2410" w:type="dxa"/>
        </w:tcPr>
        <w:p w14:paraId="32155334" w14:textId="77777777" w:rsidR="0019055A" w:rsidRDefault="0019055A" w:rsidP="00B91FCD">
          <w:pPr>
            <w:pStyle w:val="Footer"/>
          </w:pPr>
          <w:r>
            <w:t xml:space="preserve">Izstrādāja: </w:t>
          </w:r>
          <w:r w:rsidR="00056CAB">
            <w:fldChar w:fldCharType="begin"/>
          </w:r>
          <w:r w:rsidR="00056CAB">
            <w:instrText xml:space="preserve"> DOCPROPERTY  Author  \* MERGEFORMAT </w:instrText>
          </w:r>
          <w:r w:rsidR="00056CAB">
            <w:fldChar w:fldCharType="separate"/>
          </w:r>
          <w:r w:rsidR="0007045C">
            <w:t>J.Korņijenko</w:t>
          </w:r>
          <w:r w:rsidR="00056CAB">
            <w:fldChar w:fldCharType="end"/>
          </w:r>
        </w:p>
      </w:tc>
      <w:tc>
        <w:tcPr>
          <w:tcW w:w="1524" w:type="dxa"/>
        </w:tcPr>
        <w:p w14:paraId="7725BA32" w14:textId="77777777" w:rsidR="0019055A" w:rsidRDefault="0019055A">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056CAB">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056CAB">
            <w:rPr>
              <w:rStyle w:val="PageNumber"/>
              <w:noProof/>
            </w:rPr>
            <w:t>2</w:t>
          </w:r>
          <w:r w:rsidRPr="00A23939">
            <w:rPr>
              <w:rStyle w:val="PageNumber"/>
            </w:rPr>
            <w:fldChar w:fldCharType="end"/>
          </w:r>
          <w:r w:rsidRPr="00A23939">
            <w:rPr>
              <w:rStyle w:val="PageNumber"/>
            </w:rPr>
            <w:t>)</w:t>
          </w:r>
        </w:p>
      </w:tc>
    </w:tr>
    <w:tr w:rsidR="0019055A" w14:paraId="1AE7DB30" w14:textId="77777777" w:rsidTr="00215B3A">
      <w:trPr>
        <w:jc w:val="center"/>
      </w:trPr>
      <w:tc>
        <w:tcPr>
          <w:tcW w:w="9854" w:type="dxa"/>
          <w:gridSpan w:val="3"/>
        </w:tcPr>
        <w:p w14:paraId="28853FA8" w14:textId="77777777" w:rsidR="0019055A" w:rsidRDefault="0019055A">
          <w:pPr>
            <w:pStyle w:val="Footer"/>
          </w:pPr>
          <w:r>
            <w:t>ERAF projekta „Elektroniskās veselības kartes un integrācijas platformas informācijas sistēmas izveide, 1.posms” (ID.Nr.3DP/3.2.2.1.1/09/IPIA/IUMPLS/019) ietvaros</w:t>
          </w:r>
        </w:p>
      </w:tc>
    </w:tr>
  </w:tbl>
  <w:p w14:paraId="4BD07B08" w14:textId="77777777" w:rsidR="0019055A" w:rsidRDefault="00190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B1544" w14:textId="77777777" w:rsidR="00D44F5C" w:rsidRDefault="00D44F5C" w:rsidP="007D3BB3">
      <w:pPr>
        <w:spacing w:before="0" w:after="0" w:line="240" w:lineRule="auto"/>
      </w:pPr>
      <w:r>
        <w:separator/>
      </w:r>
    </w:p>
  </w:footnote>
  <w:footnote w:type="continuationSeparator" w:id="0">
    <w:p w14:paraId="577BD8D3" w14:textId="77777777" w:rsidR="00D44F5C" w:rsidRDefault="00D44F5C" w:rsidP="007D3BB3">
      <w:pPr>
        <w:spacing w:before="0" w:after="0" w:line="240" w:lineRule="auto"/>
      </w:pPr>
      <w:r>
        <w:continuationSeparator/>
      </w:r>
    </w:p>
  </w:footnote>
  <w:footnote w:id="1">
    <w:p w14:paraId="62B848EA" w14:textId="77777777" w:rsidR="0019055A" w:rsidRDefault="0019055A">
      <w:pPr>
        <w:pStyle w:val="FootnoteText"/>
      </w:pPr>
      <w:r>
        <w:rPr>
          <w:rStyle w:val="FootnoteReference"/>
        </w:rPr>
        <w:footnoteRef/>
      </w:r>
      <w:r>
        <w:t xml:space="preserve"> </w:t>
      </w:r>
      <w:r w:rsidRPr="00ED58D6">
        <w:t>Par dokumenta pamatu tiks ņemts atbilstošais dokuments no projekta „E-veselības sistēmu sadarbības platformas I posma (pilotprojekta) izstrāde. VSMTVA un citu veselības aprūpes administrēšanas iestāžu pārvaldībā esošo datu un informācijas resursu iekļaušana e-Veselības informācijas sistēmas izveidē.”</w:t>
      </w:r>
    </w:p>
  </w:footnote>
  <w:footnote w:id="2">
    <w:p w14:paraId="135A1E21" w14:textId="4B4DCA6F" w:rsidR="0019055A" w:rsidRDefault="0019055A">
      <w:pPr>
        <w:pStyle w:val="FootnoteText"/>
      </w:pPr>
      <w:r>
        <w:rPr>
          <w:rStyle w:val="FootnoteReference"/>
        </w:rPr>
        <w:footnoteRef/>
      </w:r>
      <w:r>
        <w:t xml:space="preserve"> </w:t>
      </w:r>
      <w:r w:rsidRPr="00C62018">
        <w:t>WS-Security v1.0, WS-Security v1.1, WS-Trust v1.2, WS-Trust v1.3, WS-Federation v1.2 un SAML v1.1, Shibboleth v1.3, SAML v2.0</w:t>
      </w:r>
    </w:p>
  </w:footnote>
  <w:footnote w:id="3">
    <w:p w14:paraId="09A16450" w14:textId="3ECA5B20" w:rsidR="0019055A" w:rsidRDefault="0019055A">
      <w:pPr>
        <w:pStyle w:val="FootnoteText"/>
      </w:pPr>
      <w:r>
        <w:rPr>
          <w:rStyle w:val="FootnoteReference"/>
        </w:rPr>
        <w:footnoteRef/>
      </w:r>
      <w:r>
        <w:t xml:space="preserve"> Pasīva autentifikācija </w:t>
      </w:r>
      <w:r w:rsidR="00CE54C1">
        <w:t>–</w:t>
      </w:r>
      <w:r>
        <w:t xml:space="preserve"> nozīme autentifikāciju, izmantojot grafisko lietotāja saskarni, kur lietotājam ir jāievada lietotāja apliecinošie atribūti (cridentials) </w:t>
      </w:r>
    </w:p>
  </w:footnote>
  <w:footnote w:id="4">
    <w:p w14:paraId="78D775E6" w14:textId="3D9DEEEB" w:rsidR="0019055A" w:rsidRDefault="0019055A" w:rsidP="008B65B3">
      <w:pPr>
        <w:pStyle w:val="FootnoteText"/>
      </w:pPr>
      <w:r>
        <w:rPr>
          <w:rStyle w:val="FootnoteReference"/>
        </w:rPr>
        <w:footnoteRef/>
      </w:r>
      <w:r>
        <w:t xml:space="preserve"> Aktīva autentifikācija nozīme speciāla veida tīkla servisa saskarnes (STS) izsaukšanu, ar lietotāja apliecinošiem atribūtiem (cridentials)</w:t>
      </w:r>
    </w:p>
  </w:footnote>
  <w:footnote w:id="5">
    <w:p w14:paraId="797B4F48" w14:textId="27B9F481" w:rsidR="0019055A" w:rsidRDefault="0019055A">
      <w:pPr>
        <w:pStyle w:val="FootnoteText"/>
      </w:pPr>
      <w:r>
        <w:rPr>
          <w:rStyle w:val="FootnoteReference"/>
        </w:rPr>
        <w:footnoteRef/>
      </w:r>
      <w:r>
        <w:t xml:space="preserve"> Šie scenāriji neattiecas uz centrālajām e-veselības IS, ja tikai tur netiek plānots veidot savu lietotāju DB. </w:t>
      </w:r>
    </w:p>
  </w:footnote>
  <w:footnote w:id="6">
    <w:p w14:paraId="49AD84DB" w14:textId="77777777" w:rsidR="0019055A" w:rsidRPr="00606A99" w:rsidRDefault="0019055A" w:rsidP="00606A99">
      <w:pPr>
        <w:pStyle w:val="FootnoteText"/>
        <w:rPr>
          <w:rStyle w:val="CodeInText"/>
          <w:lang w:val="lv-LV"/>
        </w:rPr>
      </w:pPr>
      <w:r w:rsidRPr="00154F1C">
        <w:rPr>
          <w:rStyle w:val="FootnoteReference"/>
        </w:rPr>
        <w:footnoteRef/>
      </w:r>
      <w:r w:rsidRPr="00154F1C">
        <w:t xml:space="preserve"> Lēmumu izpildīšana tiks definēta profilā, lietojot šādu iedalījumu:</w:t>
      </w:r>
      <w:r w:rsidRPr="00606A99">
        <w:rPr>
          <w:rStyle w:val="CodeInText"/>
          <w:lang w:val="lv-LV"/>
        </w:rPr>
        <w:t xml:space="preserve"> </w:t>
      </w:r>
    </w:p>
    <w:p w14:paraId="20CE90DD" w14:textId="77777777" w:rsidR="0019055A" w:rsidRPr="00791C76" w:rsidRDefault="0019055A" w:rsidP="00606A99">
      <w:pPr>
        <w:pStyle w:val="FootnoteText"/>
        <w:rPr>
          <w:highlight w:val="yellow"/>
        </w:rPr>
      </w:pPr>
      <w:r w:rsidRPr="00606A99">
        <w:rPr>
          <w:rStyle w:val="CodeInText"/>
          <w:lang w:val="lv-LV"/>
        </w:rPr>
        <w:t>HL7-WS[P|A|S|RM]nnn</w:t>
      </w:r>
      <w:r w:rsidRPr="00791C76">
        <w:t xml:space="preserve">) teksts </w:t>
      </w:r>
    </w:p>
    <w:p w14:paraId="2F9836D1" w14:textId="77777777" w:rsidR="0019055A" w:rsidRDefault="0019055A" w:rsidP="00606A99">
      <w:pPr>
        <w:pStyle w:val="FootnoteText"/>
      </w:pPr>
      <w:r>
        <w:t>Kur nnn ir unikāls numurs, kas lietots, lai identificētu lēmumu izpildīšanu visā dokumentā un teksts ir faktiskais lēmuma teksts un P, A, S un RM identificē attiecīgi pamatu (P), problēmu risināšanu (A), drošību (S) un drošu ziņošanu (RM) sadaļas profilā.</w:t>
      </w:r>
    </w:p>
  </w:footnote>
  <w:footnote w:id="7">
    <w:p w14:paraId="1E6110C0" w14:textId="77777777" w:rsidR="0019055A" w:rsidRDefault="0019055A" w:rsidP="00606A99">
      <w:pPr>
        <w:pStyle w:val="FootnoteText"/>
      </w:pPr>
      <w:r>
        <w:rPr>
          <w:rStyle w:val="FootnoteReference"/>
        </w:rPr>
        <w:footnoteRef/>
      </w:r>
      <w:r>
        <w:t xml:space="preserve"> Lietotāja lomu un citu autorizācijas datu nodošanai centrālam sistēmām pēc nepieciešamības tiks izvelēta viena no šādām pieejām:</w:t>
      </w:r>
    </w:p>
    <w:p w14:paraId="0CCC50B9" w14:textId="0BFD4E03" w:rsidR="0019055A" w:rsidRDefault="0019055A" w:rsidP="00606A99">
      <w:pPr>
        <w:pStyle w:val="FootnoteText"/>
      </w:pPr>
      <w:r>
        <w:t>•Tiks padots nešifrēts SAML token SOAP galvenē;</w:t>
      </w:r>
    </w:p>
    <w:p w14:paraId="7FA73B1E" w14:textId="03A07A59" w:rsidR="0019055A" w:rsidRDefault="0019055A" w:rsidP="00606A99">
      <w:pPr>
        <w:pStyle w:val="FootnoteText"/>
      </w:pPr>
      <w:r>
        <w:t>•Tiks izmantota esoša (vai paplašināta) HL7 aploksne.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Look w:val="04A0" w:firstRow="1" w:lastRow="0" w:firstColumn="1" w:lastColumn="0" w:noHBand="0" w:noVBand="1"/>
    </w:tblPr>
    <w:tblGrid>
      <w:gridCol w:w="4928"/>
      <w:gridCol w:w="4926"/>
    </w:tblGrid>
    <w:tr w:rsidR="0019055A" w14:paraId="59D43C89" w14:textId="77777777" w:rsidTr="00215B3A">
      <w:trPr>
        <w:jc w:val="center"/>
      </w:trPr>
      <w:tc>
        <w:tcPr>
          <w:tcW w:w="4928" w:type="dxa"/>
        </w:tcPr>
        <w:p w14:paraId="6647A46D" w14:textId="77777777" w:rsidR="0019055A" w:rsidRDefault="00CE54C1" w:rsidP="00A80C0A">
          <w:pPr>
            <w:pStyle w:val="Header"/>
          </w:pPr>
          <w:fldSimple w:instr=" DOCPROPERTY  Company  \* MERGEFORMAT ">
            <w:r w:rsidR="0019055A">
              <w:t>SIA "ABC software"</w:t>
            </w:r>
          </w:fldSimple>
          <w:r w:rsidR="0019055A">
            <w:t xml:space="preserve">, </w:t>
          </w:r>
          <w:r w:rsidR="0019055A" w:rsidRPr="004D4CBE">
            <w:rPr>
              <w:szCs w:val="16"/>
            </w:rPr>
            <w:t xml:space="preserve">SIA </w:t>
          </w:r>
          <w:r w:rsidR="0019055A">
            <w:t>"</w:t>
          </w:r>
          <w:r w:rsidR="0019055A">
            <w:rPr>
              <w:szCs w:val="16"/>
            </w:rPr>
            <w:t>Meditec</w:t>
          </w:r>
          <w:r w:rsidR="0019055A">
            <w:t>"</w:t>
          </w:r>
        </w:p>
      </w:tc>
      <w:tc>
        <w:tcPr>
          <w:tcW w:w="4926" w:type="dxa"/>
        </w:tcPr>
        <w:p w14:paraId="657BCF80" w14:textId="77777777" w:rsidR="0019055A" w:rsidRDefault="00056CAB" w:rsidP="00DF1EA6">
          <w:pPr>
            <w:pStyle w:val="Header"/>
            <w:jc w:val="right"/>
          </w:pPr>
          <w:r>
            <w:fldChar w:fldCharType="begin"/>
          </w:r>
          <w:r>
            <w:instrText xml:space="preserve"> DOCPROPERTY  Category  \* MERGEFORMAT </w:instrText>
          </w:r>
          <w:r>
            <w:fldChar w:fldCharType="separate"/>
          </w:r>
          <w:r w:rsidR="0019055A">
            <w:t>Arhitektūras risinājuma vīzija</w:t>
          </w:r>
          <w:r>
            <w:fldChar w:fldCharType="end"/>
          </w:r>
        </w:p>
      </w:tc>
    </w:tr>
  </w:tbl>
  <w:p w14:paraId="3E234835" w14:textId="77777777" w:rsidR="0019055A" w:rsidRDefault="00190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2AB1B6"/>
    <w:lvl w:ilvl="0">
      <w:start w:val="1"/>
      <w:numFmt w:val="decimal"/>
      <w:lvlText w:val="%1."/>
      <w:lvlJc w:val="left"/>
      <w:pPr>
        <w:tabs>
          <w:tab w:val="num" w:pos="1492"/>
        </w:tabs>
        <w:ind w:left="1492" w:hanging="360"/>
      </w:pPr>
    </w:lvl>
  </w:abstractNum>
  <w:abstractNum w:abstractNumId="1">
    <w:nsid w:val="FFFFFF7D"/>
    <w:multiLevelType w:val="singleLevel"/>
    <w:tmpl w:val="CBAE48AA"/>
    <w:lvl w:ilvl="0">
      <w:start w:val="1"/>
      <w:numFmt w:val="decimal"/>
      <w:pStyle w:val="ListNumber4"/>
      <w:lvlText w:val="%1.1.1.1."/>
      <w:lvlJc w:val="left"/>
      <w:pPr>
        <w:ind w:left="1209" w:hanging="360"/>
      </w:pPr>
      <w:rPr>
        <w:rFonts w:hint="default"/>
      </w:rPr>
    </w:lvl>
  </w:abstractNum>
  <w:abstractNum w:abstractNumId="2">
    <w:nsid w:val="FFFFFF7E"/>
    <w:multiLevelType w:val="singleLevel"/>
    <w:tmpl w:val="CB32D22C"/>
    <w:lvl w:ilvl="0">
      <w:start w:val="1"/>
      <w:numFmt w:val="decimal"/>
      <w:pStyle w:val="ListNumber3"/>
      <w:lvlText w:val="%1.1.1."/>
      <w:lvlJc w:val="left"/>
      <w:pPr>
        <w:ind w:left="1040" w:hanging="360"/>
      </w:pPr>
      <w:rPr>
        <w:rFonts w:hint="default"/>
      </w:rPr>
    </w:lvl>
  </w:abstractNum>
  <w:abstractNum w:abstractNumId="3">
    <w:nsid w:val="FFFFFF7F"/>
    <w:multiLevelType w:val="singleLevel"/>
    <w:tmpl w:val="8CB2076C"/>
    <w:lvl w:ilvl="0">
      <w:start w:val="1"/>
      <w:numFmt w:val="decimal"/>
      <w:pStyle w:val="ListNumber2"/>
      <w:lvlText w:val="%1.1."/>
      <w:lvlJc w:val="left"/>
      <w:pPr>
        <w:ind w:left="814" w:hanging="360"/>
      </w:pPr>
      <w:rPr>
        <w:rFonts w:hint="default"/>
      </w:rPr>
    </w:lvl>
  </w:abstractNum>
  <w:abstractNum w:abstractNumId="4">
    <w:nsid w:val="FFFFFF80"/>
    <w:multiLevelType w:val="singleLevel"/>
    <w:tmpl w:val="E8CA15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CEBF06"/>
    <w:lvl w:ilvl="0">
      <w:start w:val="1"/>
      <w:numFmt w:val="bullet"/>
      <w:pStyle w:val="ListBullet4"/>
      <w:lvlText w:val=""/>
      <w:lvlJc w:val="left"/>
      <w:pPr>
        <w:ind w:left="1494" w:hanging="360"/>
      </w:pPr>
      <w:rPr>
        <w:rFonts w:ascii="Wingdings" w:hAnsi="Wingdings" w:hint="default"/>
      </w:rPr>
    </w:lvl>
  </w:abstractNum>
  <w:abstractNum w:abstractNumId="6">
    <w:nsid w:val="FFFFFF82"/>
    <w:multiLevelType w:val="singleLevel"/>
    <w:tmpl w:val="A14C7C00"/>
    <w:lvl w:ilvl="0">
      <w:start w:val="1"/>
      <w:numFmt w:val="bullet"/>
      <w:pStyle w:val="ListBullet3"/>
      <w:lvlText w:val=""/>
      <w:lvlJc w:val="left"/>
      <w:pPr>
        <w:ind w:left="1154" w:hanging="360"/>
      </w:pPr>
      <w:rPr>
        <w:rFonts w:ascii="Symbol" w:hAnsi="Symbol" w:hint="default"/>
      </w:rPr>
    </w:lvl>
  </w:abstractNum>
  <w:abstractNum w:abstractNumId="7">
    <w:nsid w:val="FFFFFF83"/>
    <w:multiLevelType w:val="singleLevel"/>
    <w:tmpl w:val="B62A1124"/>
    <w:lvl w:ilvl="0">
      <w:start w:val="1"/>
      <w:numFmt w:val="bullet"/>
      <w:pStyle w:val="ListBullet2"/>
      <w:lvlText w:val="o"/>
      <w:lvlJc w:val="left"/>
      <w:pPr>
        <w:ind w:left="1080" w:hanging="360"/>
      </w:pPr>
      <w:rPr>
        <w:rFonts w:ascii="Courier New" w:hAnsi="Courier New" w:cs="Courier New" w:hint="default"/>
      </w:rPr>
    </w:lvl>
  </w:abstractNum>
  <w:abstractNum w:abstractNumId="8">
    <w:nsid w:val="FFFFFF88"/>
    <w:multiLevelType w:val="singleLevel"/>
    <w:tmpl w:val="DA883AA4"/>
    <w:lvl w:ilvl="0">
      <w:start w:val="1"/>
      <w:numFmt w:val="decimal"/>
      <w:pStyle w:val="ListNumber"/>
      <w:lvlText w:val="%1."/>
      <w:lvlJc w:val="left"/>
      <w:pPr>
        <w:tabs>
          <w:tab w:val="num" w:pos="360"/>
        </w:tabs>
        <w:ind w:left="360" w:hanging="360"/>
      </w:pPr>
    </w:lvl>
  </w:abstractNum>
  <w:abstractNum w:abstractNumId="9">
    <w:nsid w:val="FFFFFF89"/>
    <w:multiLevelType w:val="singleLevel"/>
    <w:tmpl w:val="BDE8F1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1">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9EC483C"/>
    <w:multiLevelType w:val="hybridMultilevel"/>
    <w:tmpl w:val="E098B540"/>
    <w:lvl w:ilvl="0" w:tplc="C9822F8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0A505F36"/>
    <w:multiLevelType w:val="multilevel"/>
    <w:tmpl w:val="0409001F"/>
    <w:lvl w:ilvl="0">
      <w:start w:val="1"/>
      <w:numFmt w:val="decimal"/>
      <w:lvlText w:val="%1."/>
      <w:lvlJc w:val="left"/>
      <w:pPr>
        <w:ind w:left="1074" w:hanging="360"/>
      </w:pPr>
    </w:lvl>
    <w:lvl w:ilvl="1">
      <w:start w:val="1"/>
      <w:numFmt w:val="decimal"/>
      <w:lvlText w:val="%1.%2."/>
      <w:lvlJc w:val="left"/>
      <w:pPr>
        <w:ind w:left="1506" w:hanging="432"/>
      </w:p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14">
    <w:nsid w:val="12050D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2BD09C6"/>
    <w:multiLevelType w:val="hybridMultilevel"/>
    <w:tmpl w:val="3B965DA8"/>
    <w:lvl w:ilvl="0" w:tplc="BFF6B084">
      <w:start w:val="1"/>
      <w:numFmt w:val="decimal"/>
      <w:lvlText w:val="%1."/>
      <w:lvlJc w:val="left"/>
      <w:pPr>
        <w:tabs>
          <w:tab w:val="num" w:pos="720"/>
        </w:tabs>
        <w:ind w:left="720" w:hanging="436"/>
      </w:pPr>
      <w:rPr>
        <w:rFonts w:cs="Times New Roman"/>
      </w:rPr>
    </w:lvl>
    <w:lvl w:ilvl="1" w:tplc="04260019">
      <w:start w:val="1"/>
      <w:numFmt w:val="decimal"/>
      <w:lvlText w:val="%2."/>
      <w:lvlJc w:val="left"/>
      <w:pPr>
        <w:tabs>
          <w:tab w:val="num" w:pos="1440"/>
        </w:tabs>
        <w:ind w:left="1440" w:hanging="360"/>
      </w:pPr>
      <w:rPr>
        <w:rFonts w:cs="Times New Roman"/>
      </w:rPr>
    </w:lvl>
    <w:lvl w:ilvl="2" w:tplc="0426001B">
      <w:start w:val="1"/>
      <w:numFmt w:val="decimal"/>
      <w:lvlText w:val="%3."/>
      <w:lvlJc w:val="left"/>
      <w:pPr>
        <w:tabs>
          <w:tab w:val="num" w:pos="2160"/>
        </w:tabs>
        <w:ind w:left="2160" w:hanging="36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decimal"/>
      <w:lvlText w:val="%5."/>
      <w:lvlJc w:val="left"/>
      <w:pPr>
        <w:tabs>
          <w:tab w:val="num" w:pos="3600"/>
        </w:tabs>
        <w:ind w:left="3600" w:hanging="360"/>
      </w:pPr>
      <w:rPr>
        <w:rFonts w:cs="Times New Roman"/>
      </w:rPr>
    </w:lvl>
    <w:lvl w:ilvl="5" w:tplc="0426001B">
      <w:start w:val="1"/>
      <w:numFmt w:val="decimal"/>
      <w:lvlText w:val="%6."/>
      <w:lvlJc w:val="left"/>
      <w:pPr>
        <w:tabs>
          <w:tab w:val="num" w:pos="4320"/>
        </w:tabs>
        <w:ind w:left="4320" w:hanging="36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decimal"/>
      <w:lvlText w:val="%8."/>
      <w:lvlJc w:val="left"/>
      <w:pPr>
        <w:tabs>
          <w:tab w:val="num" w:pos="5760"/>
        </w:tabs>
        <w:ind w:left="5760" w:hanging="360"/>
      </w:pPr>
      <w:rPr>
        <w:rFonts w:cs="Times New Roman"/>
      </w:rPr>
    </w:lvl>
    <w:lvl w:ilvl="8" w:tplc="0426001B">
      <w:start w:val="1"/>
      <w:numFmt w:val="decimal"/>
      <w:lvlText w:val="%9."/>
      <w:lvlJc w:val="left"/>
      <w:pPr>
        <w:tabs>
          <w:tab w:val="num" w:pos="6480"/>
        </w:tabs>
        <w:ind w:left="6480" w:hanging="360"/>
      </w:pPr>
      <w:rPr>
        <w:rFonts w:cs="Times New Roman"/>
      </w:rPr>
    </w:lvl>
  </w:abstractNum>
  <w:abstractNum w:abstractNumId="16">
    <w:nsid w:val="16C074E9"/>
    <w:multiLevelType w:val="hybridMultilevel"/>
    <w:tmpl w:val="2034DFB6"/>
    <w:lvl w:ilvl="0" w:tplc="0426000F">
      <w:start w:val="1"/>
      <w:numFmt w:val="bullet"/>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nsid w:val="19551817"/>
    <w:multiLevelType w:val="hybridMultilevel"/>
    <w:tmpl w:val="9B80FD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BAF49CF"/>
    <w:multiLevelType w:val="hybridMultilevel"/>
    <w:tmpl w:val="AC36FE4E"/>
    <w:lvl w:ilvl="0" w:tplc="CA66398C">
      <w:start w:val="1"/>
      <w:numFmt w:val="bullet"/>
      <w:pStyle w:val="TableListBullet3"/>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9">
    <w:nsid w:val="1C982C1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D3F39D9"/>
    <w:multiLevelType w:val="hybridMultilevel"/>
    <w:tmpl w:val="D196E6BE"/>
    <w:lvl w:ilvl="0" w:tplc="B6266C3C">
      <w:start w:val="1"/>
      <w:numFmt w:val="decimal"/>
      <w:lvlText w:val="1.%1.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1EAC6484"/>
    <w:multiLevelType w:val="hybridMultilevel"/>
    <w:tmpl w:val="0B18F3CE"/>
    <w:lvl w:ilvl="0" w:tplc="020CF770">
      <w:start w:val="1"/>
      <w:numFmt w:val="decimal"/>
      <w:lvlText w:val="%1."/>
      <w:lvlJc w:val="left"/>
      <w:pPr>
        <w:ind w:left="36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1ED16028"/>
    <w:multiLevelType w:val="multilevel"/>
    <w:tmpl w:val="876844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4">
    <w:nsid w:val="23AE09B5"/>
    <w:multiLevelType w:val="multilevel"/>
    <w:tmpl w:val="BDF86D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6">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7">
    <w:nsid w:val="32CA34F9"/>
    <w:multiLevelType w:val="hybridMultilevel"/>
    <w:tmpl w:val="EB9A28D6"/>
    <w:lvl w:ilvl="0" w:tplc="F49CC550">
      <w:start w:val="1"/>
      <w:numFmt w:val="bullet"/>
      <w:lvlText w:val=""/>
      <w:lvlJc w:val="left"/>
      <w:pPr>
        <w:ind w:left="2705" w:hanging="360"/>
      </w:pPr>
      <w:rPr>
        <w:rFonts w:ascii="Symbol" w:hAnsi="Symbol" w:hint="default"/>
      </w:rPr>
    </w:lvl>
    <w:lvl w:ilvl="1" w:tplc="04260003" w:tentative="1">
      <w:start w:val="1"/>
      <w:numFmt w:val="bullet"/>
      <w:lvlText w:val="o"/>
      <w:lvlJc w:val="left"/>
      <w:pPr>
        <w:ind w:left="3425" w:hanging="360"/>
      </w:pPr>
      <w:rPr>
        <w:rFonts w:ascii="Courier New" w:hAnsi="Courier New" w:cs="Courier New" w:hint="default"/>
      </w:rPr>
    </w:lvl>
    <w:lvl w:ilvl="2" w:tplc="04260005" w:tentative="1">
      <w:start w:val="1"/>
      <w:numFmt w:val="bullet"/>
      <w:lvlText w:val=""/>
      <w:lvlJc w:val="left"/>
      <w:pPr>
        <w:ind w:left="4145" w:hanging="360"/>
      </w:pPr>
      <w:rPr>
        <w:rFonts w:ascii="Wingdings" w:hAnsi="Wingdings" w:hint="default"/>
      </w:rPr>
    </w:lvl>
    <w:lvl w:ilvl="3" w:tplc="04260001" w:tentative="1">
      <w:start w:val="1"/>
      <w:numFmt w:val="bullet"/>
      <w:lvlText w:val=""/>
      <w:lvlJc w:val="left"/>
      <w:pPr>
        <w:ind w:left="4865" w:hanging="360"/>
      </w:pPr>
      <w:rPr>
        <w:rFonts w:ascii="Symbol" w:hAnsi="Symbol" w:hint="default"/>
      </w:rPr>
    </w:lvl>
    <w:lvl w:ilvl="4" w:tplc="04260003" w:tentative="1">
      <w:start w:val="1"/>
      <w:numFmt w:val="bullet"/>
      <w:lvlText w:val="o"/>
      <w:lvlJc w:val="left"/>
      <w:pPr>
        <w:ind w:left="5585" w:hanging="360"/>
      </w:pPr>
      <w:rPr>
        <w:rFonts w:ascii="Courier New" w:hAnsi="Courier New" w:cs="Courier New" w:hint="default"/>
      </w:rPr>
    </w:lvl>
    <w:lvl w:ilvl="5" w:tplc="04260005" w:tentative="1">
      <w:start w:val="1"/>
      <w:numFmt w:val="bullet"/>
      <w:lvlText w:val=""/>
      <w:lvlJc w:val="left"/>
      <w:pPr>
        <w:ind w:left="6305" w:hanging="360"/>
      </w:pPr>
      <w:rPr>
        <w:rFonts w:ascii="Wingdings" w:hAnsi="Wingdings" w:hint="default"/>
      </w:rPr>
    </w:lvl>
    <w:lvl w:ilvl="6" w:tplc="04260001" w:tentative="1">
      <w:start w:val="1"/>
      <w:numFmt w:val="bullet"/>
      <w:lvlText w:val=""/>
      <w:lvlJc w:val="left"/>
      <w:pPr>
        <w:ind w:left="7025" w:hanging="360"/>
      </w:pPr>
      <w:rPr>
        <w:rFonts w:ascii="Symbol" w:hAnsi="Symbol" w:hint="default"/>
      </w:rPr>
    </w:lvl>
    <w:lvl w:ilvl="7" w:tplc="04260003" w:tentative="1">
      <w:start w:val="1"/>
      <w:numFmt w:val="bullet"/>
      <w:lvlText w:val="o"/>
      <w:lvlJc w:val="left"/>
      <w:pPr>
        <w:ind w:left="7745" w:hanging="360"/>
      </w:pPr>
      <w:rPr>
        <w:rFonts w:ascii="Courier New" w:hAnsi="Courier New" w:cs="Courier New" w:hint="default"/>
      </w:rPr>
    </w:lvl>
    <w:lvl w:ilvl="8" w:tplc="04260005" w:tentative="1">
      <w:start w:val="1"/>
      <w:numFmt w:val="bullet"/>
      <w:lvlText w:val=""/>
      <w:lvlJc w:val="left"/>
      <w:pPr>
        <w:ind w:left="8465" w:hanging="360"/>
      </w:pPr>
      <w:rPr>
        <w:rFonts w:ascii="Wingdings" w:hAnsi="Wingdings" w:hint="default"/>
      </w:rPr>
    </w:lvl>
  </w:abstractNum>
  <w:abstractNum w:abstractNumId="28">
    <w:nsid w:val="377659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8B701D6"/>
    <w:multiLevelType w:val="multilevel"/>
    <w:tmpl w:val="229C0C9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ascii="Arial" w:hAnsi="Arial" w:hint="default"/>
        <w:b/>
        <w:i/>
        <w:sz w:val="26"/>
        <w:szCs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b w:val="0"/>
      </w:rPr>
    </w:lvl>
    <w:lvl w:ilvl="5">
      <w:start w:val="1"/>
      <w:numFmt w:val="decimal"/>
      <w:lvlText w:val="%1.%2.%3.%4.%5.%6."/>
      <w:lvlJc w:val="left"/>
      <w:pPr>
        <w:tabs>
          <w:tab w:val="num" w:pos="-900"/>
        </w:tabs>
        <w:ind w:left="0" w:firstLine="0"/>
      </w:pPr>
      <w:rPr>
        <w:rFonts w:hint="default"/>
      </w:rPr>
    </w:lvl>
    <w:lvl w:ilvl="6">
      <w:start w:val="1"/>
      <w:numFmt w:val="decimal"/>
      <w:lvlText w:val="%1.%2.%3.%4.%5.%6.%7."/>
      <w:lvlJc w:val="left"/>
      <w:pPr>
        <w:tabs>
          <w:tab w:val="num" w:pos="-540"/>
        </w:tabs>
        <w:ind w:left="0" w:firstLine="0"/>
      </w:pPr>
      <w:rPr>
        <w:rFonts w:hint="default"/>
      </w:rPr>
    </w:lvl>
    <w:lvl w:ilvl="7">
      <w:start w:val="1"/>
      <w:numFmt w:val="decimal"/>
      <w:lvlText w:val="%1.%2.%3.%4.%5.%6.%7.%8."/>
      <w:lvlJc w:val="left"/>
      <w:pPr>
        <w:tabs>
          <w:tab w:val="num" w:pos="-540"/>
        </w:tabs>
        <w:ind w:left="0" w:firstLine="0"/>
      </w:pPr>
      <w:rPr>
        <w:rFonts w:hint="default"/>
      </w:rPr>
    </w:lvl>
    <w:lvl w:ilvl="8">
      <w:start w:val="1"/>
      <w:numFmt w:val="decimal"/>
      <w:lvlText w:val="%1.%2.%3.%4.%5.%6.%7.%8.%9."/>
      <w:lvlJc w:val="left"/>
      <w:pPr>
        <w:tabs>
          <w:tab w:val="num" w:pos="-180"/>
        </w:tabs>
        <w:ind w:left="0" w:firstLine="0"/>
      </w:pPr>
      <w:rPr>
        <w:rFonts w:hint="default"/>
      </w:rPr>
    </w:lvl>
  </w:abstractNum>
  <w:abstractNum w:abstractNumId="30">
    <w:nsid w:val="3C82778F"/>
    <w:multiLevelType w:val="hybridMultilevel"/>
    <w:tmpl w:val="176846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40826B11"/>
    <w:multiLevelType w:val="multilevel"/>
    <w:tmpl w:val="042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418C5888"/>
    <w:multiLevelType w:val="hybridMultilevel"/>
    <w:tmpl w:val="63FC531A"/>
    <w:lvl w:ilvl="0" w:tplc="0409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42492177"/>
    <w:multiLevelType w:val="hybridMultilevel"/>
    <w:tmpl w:val="AE0C7594"/>
    <w:lvl w:ilvl="0" w:tplc="A3C43D8C">
      <w:start w:val="1"/>
      <w:numFmt w:val="decimal"/>
      <w:lvlText w:val="%1.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446634E7"/>
    <w:multiLevelType w:val="hybridMultilevel"/>
    <w:tmpl w:val="4AAAB72E"/>
    <w:lvl w:ilvl="0" w:tplc="F4D2A9C6">
      <w:start w:val="1"/>
      <w:numFmt w:val="decimal"/>
      <w:lvlText w:val="%1.1.1.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45B8774A"/>
    <w:multiLevelType w:val="hybridMultilevel"/>
    <w:tmpl w:val="058E51D0"/>
    <w:lvl w:ilvl="0" w:tplc="EFDC4B48">
      <w:start w:val="1"/>
      <w:numFmt w:val="bullet"/>
      <w:lvlText w:val=""/>
      <w:lvlJc w:val="left"/>
      <w:pPr>
        <w:ind w:left="2340" w:hanging="360"/>
      </w:pPr>
      <w:rPr>
        <w:rFonts w:ascii="Symbol" w:hAnsi="Symbol" w:hint="default"/>
        <w:b/>
        <w:i w:val="0"/>
        <w:sz w:val="28"/>
      </w:rPr>
    </w:lvl>
    <w:lvl w:ilvl="1" w:tplc="04260003" w:tentative="1">
      <w:start w:val="1"/>
      <w:numFmt w:val="bullet"/>
      <w:lvlText w:val="o"/>
      <w:lvlJc w:val="left"/>
      <w:pPr>
        <w:ind w:left="3060" w:hanging="360"/>
      </w:pPr>
      <w:rPr>
        <w:rFonts w:ascii="Courier New" w:hAnsi="Courier New" w:cs="Courier New" w:hint="default"/>
      </w:rPr>
    </w:lvl>
    <w:lvl w:ilvl="2" w:tplc="04260005" w:tentative="1">
      <w:start w:val="1"/>
      <w:numFmt w:val="bullet"/>
      <w:lvlText w:val=""/>
      <w:lvlJc w:val="left"/>
      <w:pPr>
        <w:ind w:left="3780" w:hanging="360"/>
      </w:pPr>
      <w:rPr>
        <w:rFonts w:ascii="Wingdings" w:hAnsi="Wingdings" w:hint="default"/>
      </w:rPr>
    </w:lvl>
    <w:lvl w:ilvl="3" w:tplc="04260001" w:tentative="1">
      <w:start w:val="1"/>
      <w:numFmt w:val="bullet"/>
      <w:lvlText w:val=""/>
      <w:lvlJc w:val="left"/>
      <w:pPr>
        <w:ind w:left="4500" w:hanging="360"/>
      </w:pPr>
      <w:rPr>
        <w:rFonts w:ascii="Symbol" w:hAnsi="Symbol" w:hint="default"/>
      </w:rPr>
    </w:lvl>
    <w:lvl w:ilvl="4" w:tplc="04260003" w:tentative="1">
      <w:start w:val="1"/>
      <w:numFmt w:val="bullet"/>
      <w:lvlText w:val="o"/>
      <w:lvlJc w:val="left"/>
      <w:pPr>
        <w:ind w:left="5220" w:hanging="360"/>
      </w:pPr>
      <w:rPr>
        <w:rFonts w:ascii="Courier New" w:hAnsi="Courier New" w:cs="Courier New" w:hint="default"/>
      </w:rPr>
    </w:lvl>
    <w:lvl w:ilvl="5" w:tplc="04260005" w:tentative="1">
      <w:start w:val="1"/>
      <w:numFmt w:val="bullet"/>
      <w:lvlText w:val=""/>
      <w:lvlJc w:val="left"/>
      <w:pPr>
        <w:ind w:left="5940" w:hanging="360"/>
      </w:pPr>
      <w:rPr>
        <w:rFonts w:ascii="Wingdings" w:hAnsi="Wingdings" w:hint="default"/>
      </w:rPr>
    </w:lvl>
    <w:lvl w:ilvl="6" w:tplc="04260001" w:tentative="1">
      <w:start w:val="1"/>
      <w:numFmt w:val="bullet"/>
      <w:lvlText w:val=""/>
      <w:lvlJc w:val="left"/>
      <w:pPr>
        <w:ind w:left="6660" w:hanging="360"/>
      </w:pPr>
      <w:rPr>
        <w:rFonts w:ascii="Symbol" w:hAnsi="Symbol" w:hint="default"/>
      </w:rPr>
    </w:lvl>
    <w:lvl w:ilvl="7" w:tplc="04260003" w:tentative="1">
      <w:start w:val="1"/>
      <w:numFmt w:val="bullet"/>
      <w:lvlText w:val="o"/>
      <w:lvlJc w:val="left"/>
      <w:pPr>
        <w:ind w:left="7380" w:hanging="360"/>
      </w:pPr>
      <w:rPr>
        <w:rFonts w:ascii="Courier New" w:hAnsi="Courier New" w:cs="Courier New" w:hint="default"/>
      </w:rPr>
    </w:lvl>
    <w:lvl w:ilvl="8" w:tplc="04260005" w:tentative="1">
      <w:start w:val="1"/>
      <w:numFmt w:val="bullet"/>
      <w:lvlText w:val=""/>
      <w:lvlJc w:val="left"/>
      <w:pPr>
        <w:ind w:left="8100" w:hanging="360"/>
      </w:pPr>
      <w:rPr>
        <w:rFonts w:ascii="Wingdings" w:hAnsi="Wingdings" w:hint="default"/>
      </w:rPr>
    </w:lvl>
  </w:abstractNum>
  <w:abstractNum w:abstractNumId="36">
    <w:nsid w:val="4CD41D19"/>
    <w:multiLevelType w:val="hybridMultilevel"/>
    <w:tmpl w:val="F1C8117C"/>
    <w:lvl w:ilvl="0" w:tplc="F620B4FC">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2F0785B"/>
    <w:multiLevelType w:val="hybridMultilevel"/>
    <w:tmpl w:val="2E1896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56513A65"/>
    <w:multiLevelType w:val="hybridMultilevel"/>
    <w:tmpl w:val="29BEC254"/>
    <w:lvl w:ilvl="0" w:tplc="BB9C07C8">
      <w:start w:val="1"/>
      <w:numFmt w:val="decimal"/>
      <w:pStyle w:val="TableListNumber"/>
      <w:lvlText w:val="%1."/>
      <w:lvlJc w:val="left"/>
      <w:pPr>
        <w:tabs>
          <w:tab w:val="num" w:pos="360"/>
        </w:tabs>
        <w:ind w:left="360" w:hanging="360"/>
      </w:pPr>
      <w:rPr>
        <w:rFonts w:cs="Times New Roman"/>
      </w:rPr>
    </w:lvl>
    <w:lvl w:ilvl="1" w:tplc="84B8F7A0" w:tentative="1">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39">
    <w:nsid w:val="5A86009B"/>
    <w:multiLevelType w:val="hybridMultilevel"/>
    <w:tmpl w:val="DB3AE0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41">
    <w:nsid w:val="608E6AE8"/>
    <w:multiLevelType w:val="hybridMultilevel"/>
    <w:tmpl w:val="06787060"/>
    <w:lvl w:ilvl="0" w:tplc="0426000F">
      <w:start w:val="1"/>
      <w:numFmt w:val="decimal"/>
      <w:lvlText w:val="%1."/>
      <w:lvlJc w:val="left"/>
      <w:pPr>
        <w:ind w:left="144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61025B17"/>
    <w:multiLevelType w:val="hybridMultilevel"/>
    <w:tmpl w:val="A04623D0"/>
    <w:lvl w:ilvl="0" w:tplc="68F4CA3A">
      <w:start w:val="1"/>
      <w:numFmt w:val="decimal"/>
      <w:lvlText w:val="%1.1.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66482332"/>
    <w:multiLevelType w:val="multilevel"/>
    <w:tmpl w:val="4D1A5E3A"/>
    <w:lvl w:ilvl="0">
      <w:start w:val="1"/>
      <w:numFmt w:val="decimal"/>
      <w:lvlText w:val="%1."/>
      <w:lvlJc w:val="left"/>
      <w:pPr>
        <w:ind w:left="454" w:hanging="454"/>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pStyle w:val="ListNumber5"/>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44">
    <w:nsid w:val="6D9A74D1"/>
    <w:multiLevelType w:val="hybridMultilevel"/>
    <w:tmpl w:val="AD8C42E6"/>
    <w:lvl w:ilvl="0" w:tplc="0128C088">
      <w:start w:val="1"/>
      <w:numFmt w:val="decimal"/>
      <w:lvlText w:val="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6DF932F1"/>
    <w:multiLevelType w:val="hybridMultilevel"/>
    <w:tmpl w:val="FC74A0E2"/>
    <w:lvl w:ilvl="0" w:tplc="104C7556">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71A34E34"/>
    <w:multiLevelType w:val="hybridMultilevel"/>
    <w:tmpl w:val="7C485998"/>
    <w:lvl w:ilvl="0" w:tplc="F1F6F38E">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73402AD1"/>
    <w:multiLevelType w:val="hybridMultilevel"/>
    <w:tmpl w:val="B4827156"/>
    <w:lvl w:ilvl="0" w:tplc="AE7E82F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7A281FB4"/>
    <w:multiLevelType w:val="hybridMultilevel"/>
    <w:tmpl w:val="FD58A6B8"/>
    <w:lvl w:ilvl="0" w:tplc="5C78DE9E">
      <w:start w:val="1"/>
      <w:numFmt w:val="bullet"/>
      <w:pStyle w:val="ListBullet5"/>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49">
    <w:nsid w:val="7FEB1C71"/>
    <w:multiLevelType w:val="hybridMultilevel"/>
    <w:tmpl w:val="D9E84860"/>
    <w:lvl w:ilvl="0" w:tplc="F5CEAA64">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2"/>
  </w:num>
  <w:num w:numId="6">
    <w:abstractNumId w:val="1"/>
  </w:num>
  <w:num w:numId="7">
    <w:abstractNumId w:val="49"/>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8"/>
    <w:lvlOverride w:ilvl="0">
      <w:startOverride w:val="1"/>
    </w:lvlOverride>
  </w:num>
  <w:num w:numId="11">
    <w:abstractNumId w:val="25"/>
    <w:lvlOverride w:ilvl="0">
      <w:startOverride w:val="1"/>
    </w:lvlOverride>
  </w:num>
  <w:num w:numId="12">
    <w:abstractNumId w:val="23"/>
  </w:num>
  <w:num w:numId="13">
    <w:abstractNumId w:val="18"/>
  </w:num>
  <w:num w:numId="14">
    <w:abstractNumId w:val="3"/>
    <w:lvlOverride w:ilvl="0">
      <w:startOverride w:val="1"/>
    </w:lvlOverride>
  </w:num>
  <w:num w:numId="15">
    <w:abstractNumId w:val="38"/>
    <w:lvlOverride w:ilvl="0">
      <w:startOverride w:val="1"/>
    </w:lvlOverride>
  </w:num>
  <w:num w:numId="16">
    <w:abstractNumId w:val="38"/>
    <w:lvlOverride w:ilvl="0">
      <w:startOverride w:val="1"/>
    </w:lvlOverride>
  </w:num>
  <w:num w:numId="17">
    <w:abstractNumId w:val="32"/>
  </w:num>
  <w:num w:numId="18">
    <w:abstractNumId w:val="38"/>
    <w:lvlOverride w:ilvl="0">
      <w:startOverride w:val="1"/>
    </w:lvlOverride>
  </w:num>
  <w:num w:numId="19">
    <w:abstractNumId w:val="38"/>
    <w:lvlOverride w:ilvl="0">
      <w:startOverride w:val="1"/>
    </w:lvlOverride>
  </w:num>
  <w:num w:numId="20">
    <w:abstractNumId w:val="38"/>
    <w:lvlOverride w:ilvl="0">
      <w:startOverride w:val="1"/>
    </w:lvlOverride>
  </w:num>
  <w:num w:numId="21">
    <w:abstractNumId w:val="3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8"/>
  </w:num>
  <w:num w:numId="33">
    <w:abstractNumId w:val="38"/>
    <w:lvlOverride w:ilvl="0">
      <w:startOverride w:val="1"/>
    </w:lvlOverride>
  </w:num>
  <w:num w:numId="34">
    <w:abstractNumId w:val="40"/>
  </w:num>
  <w:num w:numId="35">
    <w:abstractNumId w:val="11"/>
  </w:num>
  <w:num w:numId="36">
    <w:abstractNumId w:val="29"/>
  </w:num>
  <w:num w:numId="37">
    <w:abstractNumId w:val="22"/>
  </w:num>
  <w:num w:numId="38">
    <w:abstractNumId w:val="16"/>
  </w:num>
  <w:num w:numId="39">
    <w:abstractNumId w:val="25"/>
  </w:num>
  <w:num w:numId="40">
    <w:abstractNumId w:val="15"/>
  </w:num>
  <w:num w:numId="41">
    <w:abstractNumId w:val="10"/>
  </w:num>
  <w:num w:numId="42">
    <w:abstractNumId w:val="27"/>
  </w:num>
  <w:num w:numId="43">
    <w:abstractNumId w:val="43"/>
  </w:num>
  <w:num w:numId="44">
    <w:abstractNumId w:val="12"/>
  </w:num>
  <w:num w:numId="45">
    <w:abstractNumId w:val="24"/>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4"/>
  </w:num>
  <w:num w:numId="49">
    <w:abstractNumId w:val="31"/>
  </w:num>
  <w:num w:numId="50">
    <w:abstractNumId w:val="8"/>
  </w:num>
  <w:num w:numId="51">
    <w:abstractNumId w:val="3"/>
  </w:num>
  <w:num w:numId="52">
    <w:abstractNumId w:val="21"/>
  </w:num>
  <w:num w:numId="53">
    <w:abstractNumId w:val="39"/>
  </w:num>
  <w:num w:numId="54">
    <w:abstractNumId w:val="19"/>
  </w:num>
  <w:num w:numId="55">
    <w:abstractNumId w:val="20"/>
  </w:num>
  <w:num w:numId="56">
    <w:abstractNumId w:val="33"/>
  </w:num>
  <w:num w:numId="57">
    <w:abstractNumId w:val="42"/>
  </w:num>
  <w:num w:numId="58">
    <w:abstractNumId w:val="34"/>
  </w:num>
  <w:num w:numId="59">
    <w:abstractNumId w:val="14"/>
  </w:num>
  <w:num w:numId="60">
    <w:abstractNumId w:val="28"/>
  </w:num>
  <w:num w:numId="61">
    <w:abstractNumId w:val="45"/>
  </w:num>
  <w:num w:numId="62">
    <w:abstractNumId w:val="41"/>
  </w:num>
  <w:num w:numId="63">
    <w:abstractNumId w:val="46"/>
  </w:num>
  <w:num w:numId="64">
    <w:abstractNumId w:val="44"/>
  </w:num>
  <w:num w:numId="65">
    <w:abstractNumId w:val="17"/>
  </w:num>
  <w:num w:numId="66">
    <w:abstractNumId w:val="36"/>
  </w:num>
  <w:num w:numId="67">
    <w:abstractNumId w:val="47"/>
  </w:num>
  <w:num w:numId="68">
    <w:abstractNumId w:val="37"/>
  </w:num>
  <w:num w:numId="69">
    <w:abstractNumId w:val="26"/>
  </w:num>
  <w:num w:numId="70">
    <w:abstractNumId w:val="13"/>
  </w:num>
  <w:num w:numId="71">
    <w:abstractNumId w:val="30"/>
  </w:num>
  <w:num w:numId="72">
    <w:abstractNumId w:val="9"/>
  </w:num>
  <w:num w:numId="73">
    <w:abstractNumId w:val="9"/>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789"/>
    <w:rsid w:val="00002B31"/>
    <w:rsid w:val="00006A79"/>
    <w:rsid w:val="00006AAD"/>
    <w:rsid w:val="00017F0B"/>
    <w:rsid w:val="000205CA"/>
    <w:rsid w:val="00027E9C"/>
    <w:rsid w:val="00031337"/>
    <w:rsid w:val="000316E5"/>
    <w:rsid w:val="0003245D"/>
    <w:rsid w:val="00033910"/>
    <w:rsid w:val="00034269"/>
    <w:rsid w:val="000413DF"/>
    <w:rsid w:val="00056CAB"/>
    <w:rsid w:val="00066E1C"/>
    <w:rsid w:val="0007045C"/>
    <w:rsid w:val="00070D70"/>
    <w:rsid w:val="000726EF"/>
    <w:rsid w:val="000740F5"/>
    <w:rsid w:val="00083472"/>
    <w:rsid w:val="00083BE1"/>
    <w:rsid w:val="00083D97"/>
    <w:rsid w:val="000948D7"/>
    <w:rsid w:val="0009571A"/>
    <w:rsid w:val="000B3B00"/>
    <w:rsid w:val="000D5176"/>
    <w:rsid w:val="000E3114"/>
    <w:rsid w:val="000E3167"/>
    <w:rsid w:val="000E4453"/>
    <w:rsid w:val="000F71EC"/>
    <w:rsid w:val="0011066A"/>
    <w:rsid w:val="0011274C"/>
    <w:rsid w:val="001138B3"/>
    <w:rsid w:val="00137CAB"/>
    <w:rsid w:val="0014704B"/>
    <w:rsid w:val="0014739B"/>
    <w:rsid w:val="00151C37"/>
    <w:rsid w:val="00153D5C"/>
    <w:rsid w:val="001572FF"/>
    <w:rsid w:val="00157439"/>
    <w:rsid w:val="00163A5B"/>
    <w:rsid w:val="00181789"/>
    <w:rsid w:val="0019055A"/>
    <w:rsid w:val="00193CE3"/>
    <w:rsid w:val="001969ED"/>
    <w:rsid w:val="00196CD0"/>
    <w:rsid w:val="001A1ED5"/>
    <w:rsid w:val="001B17F8"/>
    <w:rsid w:val="001D0ECB"/>
    <w:rsid w:val="001E45B1"/>
    <w:rsid w:val="001F2A83"/>
    <w:rsid w:val="001F466F"/>
    <w:rsid w:val="001F67DD"/>
    <w:rsid w:val="002050C1"/>
    <w:rsid w:val="00215B3A"/>
    <w:rsid w:val="002268E8"/>
    <w:rsid w:val="00243C9A"/>
    <w:rsid w:val="00247C96"/>
    <w:rsid w:val="0025627A"/>
    <w:rsid w:val="002563D9"/>
    <w:rsid w:val="00267E9E"/>
    <w:rsid w:val="002758E8"/>
    <w:rsid w:val="00282BC3"/>
    <w:rsid w:val="00285D03"/>
    <w:rsid w:val="002916C2"/>
    <w:rsid w:val="0029255E"/>
    <w:rsid w:val="00294D3E"/>
    <w:rsid w:val="002B0D17"/>
    <w:rsid w:val="002B53A3"/>
    <w:rsid w:val="002C1576"/>
    <w:rsid w:val="002F0717"/>
    <w:rsid w:val="0032193B"/>
    <w:rsid w:val="00327B89"/>
    <w:rsid w:val="0033367A"/>
    <w:rsid w:val="003401DB"/>
    <w:rsid w:val="0035158D"/>
    <w:rsid w:val="00353F08"/>
    <w:rsid w:val="00365E7A"/>
    <w:rsid w:val="00372DA7"/>
    <w:rsid w:val="00391A25"/>
    <w:rsid w:val="00395949"/>
    <w:rsid w:val="003C3C86"/>
    <w:rsid w:val="003D73F1"/>
    <w:rsid w:val="003E61EC"/>
    <w:rsid w:val="003E78D6"/>
    <w:rsid w:val="003F5936"/>
    <w:rsid w:val="003F72C3"/>
    <w:rsid w:val="00407588"/>
    <w:rsid w:val="00417D2B"/>
    <w:rsid w:val="00420095"/>
    <w:rsid w:val="004227FD"/>
    <w:rsid w:val="00425A7F"/>
    <w:rsid w:val="004321B9"/>
    <w:rsid w:val="00432AA5"/>
    <w:rsid w:val="0044444E"/>
    <w:rsid w:val="00445F76"/>
    <w:rsid w:val="00450EB2"/>
    <w:rsid w:val="00461DFF"/>
    <w:rsid w:val="00475E9F"/>
    <w:rsid w:val="004868B8"/>
    <w:rsid w:val="004A0C1B"/>
    <w:rsid w:val="004A2064"/>
    <w:rsid w:val="004B6008"/>
    <w:rsid w:val="00505A42"/>
    <w:rsid w:val="00511434"/>
    <w:rsid w:val="00513703"/>
    <w:rsid w:val="00522414"/>
    <w:rsid w:val="00536C43"/>
    <w:rsid w:val="00537F2F"/>
    <w:rsid w:val="00541E24"/>
    <w:rsid w:val="00572D1C"/>
    <w:rsid w:val="00574314"/>
    <w:rsid w:val="00586EA9"/>
    <w:rsid w:val="005919D8"/>
    <w:rsid w:val="0059703A"/>
    <w:rsid w:val="005A3931"/>
    <w:rsid w:val="005A45C4"/>
    <w:rsid w:val="005B2500"/>
    <w:rsid w:val="005C39F9"/>
    <w:rsid w:val="005D6A0E"/>
    <w:rsid w:val="005E4FBB"/>
    <w:rsid w:val="00600392"/>
    <w:rsid w:val="0060050B"/>
    <w:rsid w:val="00606A99"/>
    <w:rsid w:val="0061584B"/>
    <w:rsid w:val="006163CE"/>
    <w:rsid w:val="006578E0"/>
    <w:rsid w:val="00663124"/>
    <w:rsid w:val="006670BD"/>
    <w:rsid w:val="006702BB"/>
    <w:rsid w:val="00683CC9"/>
    <w:rsid w:val="00695386"/>
    <w:rsid w:val="006A5472"/>
    <w:rsid w:val="006B6CAC"/>
    <w:rsid w:val="006C18BD"/>
    <w:rsid w:val="006C59D0"/>
    <w:rsid w:val="006D627D"/>
    <w:rsid w:val="006E06DC"/>
    <w:rsid w:val="006E20DF"/>
    <w:rsid w:val="006F428E"/>
    <w:rsid w:val="007057AA"/>
    <w:rsid w:val="00727468"/>
    <w:rsid w:val="00731799"/>
    <w:rsid w:val="00737995"/>
    <w:rsid w:val="0074035A"/>
    <w:rsid w:val="007551B4"/>
    <w:rsid w:val="00762C09"/>
    <w:rsid w:val="00766B8B"/>
    <w:rsid w:val="00767906"/>
    <w:rsid w:val="00774E93"/>
    <w:rsid w:val="00781CA0"/>
    <w:rsid w:val="007A2A63"/>
    <w:rsid w:val="007A3472"/>
    <w:rsid w:val="007B6B83"/>
    <w:rsid w:val="007C43FE"/>
    <w:rsid w:val="007D0DF8"/>
    <w:rsid w:val="007D2257"/>
    <w:rsid w:val="007D2574"/>
    <w:rsid w:val="007D30EB"/>
    <w:rsid w:val="007D3BB3"/>
    <w:rsid w:val="007E1EF4"/>
    <w:rsid w:val="00801165"/>
    <w:rsid w:val="0080756A"/>
    <w:rsid w:val="00810906"/>
    <w:rsid w:val="00820A5D"/>
    <w:rsid w:val="008211FF"/>
    <w:rsid w:val="00867076"/>
    <w:rsid w:val="008711B2"/>
    <w:rsid w:val="00882AA7"/>
    <w:rsid w:val="00883144"/>
    <w:rsid w:val="00891E89"/>
    <w:rsid w:val="008A1606"/>
    <w:rsid w:val="008A4BB8"/>
    <w:rsid w:val="008A61EC"/>
    <w:rsid w:val="008B0186"/>
    <w:rsid w:val="008B65B3"/>
    <w:rsid w:val="008D1F5F"/>
    <w:rsid w:val="008F0059"/>
    <w:rsid w:val="008F372B"/>
    <w:rsid w:val="00901EA5"/>
    <w:rsid w:val="00912F4D"/>
    <w:rsid w:val="00915212"/>
    <w:rsid w:val="00915F6F"/>
    <w:rsid w:val="00920976"/>
    <w:rsid w:val="00944068"/>
    <w:rsid w:val="009455D9"/>
    <w:rsid w:val="0095395A"/>
    <w:rsid w:val="0096006D"/>
    <w:rsid w:val="009604F3"/>
    <w:rsid w:val="009648A1"/>
    <w:rsid w:val="00966266"/>
    <w:rsid w:val="00980C25"/>
    <w:rsid w:val="00981F21"/>
    <w:rsid w:val="009A2CEC"/>
    <w:rsid w:val="009A4696"/>
    <w:rsid w:val="009A7781"/>
    <w:rsid w:val="009B066D"/>
    <w:rsid w:val="009B1124"/>
    <w:rsid w:val="009C1B81"/>
    <w:rsid w:val="009D028B"/>
    <w:rsid w:val="009D33AF"/>
    <w:rsid w:val="009E2F90"/>
    <w:rsid w:val="009F5538"/>
    <w:rsid w:val="009F5703"/>
    <w:rsid w:val="00A02707"/>
    <w:rsid w:val="00A112BE"/>
    <w:rsid w:val="00A11C97"/>
    <w:rsid w:val="00A13115"/>
    <w:rsid w:val="00A20282"/>
    <w:rsid w:val="00A24424"/>
    <w:rsid w:val="00A31083"/>
    <w:rsid w:val="00A31501"/>
    <w:rsid w:val="00A3519B"/>
    <w:rsid w:val="00A423AF"/>
    <w:rsid w:val="00A45060"/>
    <w:rsid w:val="00A4546D"/>
    <w:rsid w:val="00A73C73"/>
    <w:rsid w:val="00A80C0A"/>
    <w:rsid w:val="00A94967"/>
    <w:rsid w:val="00A9796A"/>
    <w:rsid w:val="00AA425B"/>
    <w:rsid w:val="00AA4FCB"/>
    <w:rsid w:val="00AB0778"/>
    <w:rsid w:val="00AB3A2D"/>
    <w:rsid w:val="00AB55B1"/>
    <w:rsid w:val="00AB6926"/>
    <w:rsid w:val="00AC3B5D"/>
    <w:rsid w:val="00AC694C"/>
    <w:rsid w:val="00AC6ABF"/>
    <w:rsid w:val="00AD1212"/>
    <w:rsid w:val="00AE2873"/>
    <w:rsid w:val="00AE3716"/>
    <w:rsid w:val="00AE4A09"/>
    <w:rsid w:val="00AF7260"/>
    <w:rsid w:val="00B02A8E"/>
    <w:rsid w:val="00B07271"/>
    <w:rsid w:val="00B2233F"/>
    <w:rsid w:val="00B24996"/>
    <w:rsid w:val="00B26BAD"/>
    <w:rsid w:val="00B340AD"/>
    <w:rsid w:val="00B5227C"/>
    <w:rsid w:val="00B530B6"/>
    <w:rsid w:val="00B54923"/>
    <w:rsid w:val="00B66981"/>
    <w:rsid w:val="00B67942"/>
    <w:rsid w:val="00B853ED"/>
    <w:rsid w:val="00B85BC2"/>
    <w:rsid w:val="00B87A0E"/>
    <w:rsid w:val="00B91FCD"/>
    <w:rsid w:val="00BA0BAD"/>
    <w:rsid w:val="00BB6C95"/>
    <w:rsid w:val="00BE4D2E"/>
    <w:rsid w:val="00BE54EE"/>
    <w:rsid w:val="00C06774"/>
    <w:rsid w:val="00C26950"/>
    <w:rsid w:val="00C33343"/>
    <w:rsid w:val="00C62018"/>
    <w:rsid w:val="00C65C85"/>
    <w:rsid w:val="00C72AB5"/>
    <w:rsid w:val="00C84F70"/>
    <w:rsid w:val="00C85FA7"/>
    <w:rsid w:val="00C87A39"/>
    <w:rsid w:val="00C9152B"/>
    <w:rsid w:val="00CC70AC"/>
    <w:rsid w:val="00CD60B7"/>
    <w:rsid w:val="00CE54C1"/>
    <w:rsid w:val="00CF0495"/>
    <w:rsid w:val="00D03F71"/>
    <w:rsid w:val="00D11D48"/>
    <w:rsid w:val="00D12A07"/>
    <w:rsid w:val="00D17736"/>
    <w:rsid w:val="00D23A23"/>
    <w:rsid w:val="00D307BB"/>
    <w:rsid w:val="00D31744"/>
    <w:rsid w:val="00D32816"/>
    <w:rsid w:val="00D444BB"/>
    <w:rsid w:val="00D44F5C"/>
    <w:rsid w:val="00D516E2"/>
    <w:rsid w:val="00D52236"/>
    <w:rsid w:val="00D571F6"/>
    <w:rsid w:val="00D62932"/>
    <w:rsid w:val="00D6760E"/>
    <w:rsid w:val="00D73FC6"/>
    <w:rsid w:val="00D858FF"/>
    <w:rsid w:val="00D96D91"/>
    <w:rsid w:val="00DB7C5E"/>
    <w:rsid w:val="00DC5894"/>
    <w:rsid w:val="00DD5FE3"/>
    <w:rsid w:val="00DE775C"/>
    <w:rsid w:val="00DF1A1B"/>
    <w:rsid w:val="00DF1EA6"/>
    <w:rsid w:val="00E02276"/>
    <w:rsid w:val="00E23AEF"/>
    <w:rsid w:val="00E33587"/>
    <w:rsid w:val="00E406A2"/>
    <w:rsid w:val="00E43464"/>
    <w:rsid w:val="00E5025A"/>
    <w:rsid w:val="00E502A2"/>
    <w:rsid w:val="00E605DE"/>
    <w:rsid w:val="00E61FF3"/>
    <w:rsid w:val="00E666D3"/>
    <w:rsid w:val="00E91E58"/>
    <w:rsid w:val="00E974AA"/>
    <w:rsid w:val="00EA13E7"/>
    <w:rsid w:val="00EB4564"/>
    <w:rsid w:val="00EB4D35"/>
    <w:rsid w:val="00EB5393"/>
    <w:rsid w:val="00EB53C2"/>
    <w:rsid w:val="00EC0DAE"/>
    <w:rsid w:val="00EC67A3"/>
    <w:rsid w:val="00EC6A29"/>
    <w:rsid w:val="00EE1228"/>
    <w:rsid w:val="00EF58C8"/>
    <w:rsid w:val="00EF7202"/>
    <w:rsid w:val="00F12C85"/>
    <w:rsid w:val="00F30403"/>
    <w:rsid w:val="00F41CC5"/>
    <w:rsid w:val="00F5230F"/>
    <w:rsid w:val="00F56A4A"/>
    <w:rsid w:val="00F65144"/>
    <w:rsid w:val="00F73D44"/>
    <w:rsid w:val="00F7711C"/>
    <w:rsid w:val="00F86758"/>
    <w:rsid w:val="00FA21D6"/>
    <w:rsid w:val="00FA5EE6"/>
    <w:rsid w:val="00FD05B4"/>
    <w:rsid w:val="00FD14F0"/>
    <w:rsid w:val="00FD393B"/>
    <w:rsid w:val="00FD43BD"/>
    <w:rsid w:val="00FE42AE"/>
    <w:rsid w:val="00FE5080"/>
    <w:rsid w:val="00FE7CD0"/>
    <w:rsid w:val="00FF0023"/>
    <w:rsid w:val="00FF02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8193"/>
    <o:shapelayout v:ext="edit">
      <o:idmap v:ext="edit" data="1"/>
    </o:shapelayout>
  </w:shapeDefaults>
  <w:decimalSymbol w:val=","/>
  <w:listSeparator w:val=";"/>
  <w14:docId w14:val="3C16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Default Paragraph Font" w:uiPriority="1"/>
    <w:lsdException w:name="Body Text" w:uiPriority="0"/>
    <w:lsdException w:name="List Continue 4" w:uiPriority="0"/>
    <w:lsdException w:name="List Continue 5" w:uiPriority="0"/>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3D effects 1"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E8"/>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2758E8"/>
    <w:pPr>
      <w:pageBreakBefore/>
      <w:numPr>
        <w:numId w:val="8"/>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2758E8"/>
    <w:pPr>
      <w:keepNext/>
      <w:keepLines/>
      <w:numPr>
        <w:ilvl w:val="1"/>
        <w:numId w:val="8"/>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2758E8"/>
    <w:pPr>
      <w:keepNext/>
      <w:keepLines/>
      <w:numPr>
        <w:ilvl w:val="2"/>
        <w:numId w:val="8"/>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2758E8"/>
    <w:pPr>
      <w:keepNext/>
      <w:keepLines/>
      <w:numPr>
        <w:ilvl w:val="3"/>
        <w:numId w:val="8"/>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2758E8"/>
    <w:pPr>
      <w:keepNext/>
      <w:keepLines/>
      <w:numPr>
        <w:ilvl w:val="4"/>
        <w:numId w:val="8"/>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2758E8"/>
    <w:pPr>
      <w:keepNext/>
      <w:keepLines/>
      <w:numPr>
        <w:ilvl w:val="5"/>
        <w:numId w:val="8"/>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2758E8"/>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12F4D"/>
    <w:pPr>
      <w:spacing w:before="240"/>
      <w:outlineLvl w:val="7"/>
    </w:pPr>
    <w:rPr>
      <w:rFonts w:ascii="Times New Roman" w:eastAsia="Batang" w:hAnsi="Times New Roman"/>
      <w:i/>
      <w:szCs w:val="20"/>
      <w:lang w:val="en-AU"/>
    </w:rPr>
  </w:style>
  <w:style w:type="paragraph" w:styleId="Heading9">
    <w:name w:val="heading 9"/>
    <w:basedOn w:val="Normal"/>
    <w:next w:val="Normal"/>
    <w:link w:val="Heading9Char"/>
    <w:semiHidden/>
    <w:unhideWhenUsed/>
    <w:qFormat/>
    <w:rsid w:val="00912F4D"/>
    <w:pPr>
      <w:numPr>
        <w:ilvl w:val="8"/>
        <w:numId w:val="34"/>
      </w:numPr>
      <w:spacing w:before="240"/>
      <w:jc w:val="left"/>
      <w:outlineLvl w:val="8"/>
    </w:pPr>
    <w:rPr>
      <w:rFonts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klients">
    <w:name w:val="Title-klients"/>
    <w:basedOn w:val="Normal"/>
    <w:qFormat/>
    <w:rsid w:val="002758E8"/>
    <w:pPr>
      <w:spacing w:before="240" w:after="0"/>
      <w:jc w:val="center"/>
    </w:pPr>
    <w:rPr>
      <w:caps/>
    </w:rPr>
  </w:style>
  <w:style w:type="paragraph" w:customStyle="1" w:styleId="Titlearatstarpi">
    <w:name w:val="Title ar atstarpi"/>
    <w:basedOn w:val="Title-klients"/>
    <w:qFormat/>
    <w:rsid w:val="002758E8"/>
    <w:pPr>
      <w:spacing w:before="3960" w:after="120" w:line="240" w:lineRule="auto"/>
    </w:pPr>
    <w:rPr>
      <w:b/>
      <w:caps w:val="0"/>
      <w:smallCaps/>
      <w:spacing w:val="60"/>
      <w:sz w:val="36"/>
    </w:rPr>
  </w:style>
  <w:style w:type="paragraph" w:customStyle="1" w:styleId="Titleapaksprojekta">
    <w:name w:val="Title apaksprojekta"/>
    <w:basedOn w:val="Titlearatstarpi"/>
    <w:qFormat/>
    <w:rsid w:val="002758E8"/>
    <w:pPr>
      <w:spacing w:before="120"/>
    </w:pPr>
    <w:rPr>
      <w:rFonts w:ascii="Arial Bold" w:hAnsi="Arial Bold"/>
      <w:spacing w:val="0"/>
      <w:sz w:val="44"/>
    </w:rPr>
  </w:style>
  <w:style w:type="paragraph" w:customStyle="1" w:styleId="Titledokumenta">
    <w:name w:val="Title dokumenta"/>
    <w:basedOn w:val="Titleapaksprojekta"/>
    <w:qFormat/>
    <w:rsid w:val="002758E8"/>
    <w:pPr>
      <w:spacing w:before="1080" w:after="60" w:line="288" w:lineRule="auto"/>
    </w:pPr>
    <w:rPr>
      <w:rFonts w:ascii="Arial" w:hAnsi="Arial"/>
      <w:b w:val="0"/>
      <w:sz w:val="36"/>
    </w:rPr>
  </w:style>
  <w:style w:type="paragraph" w:customStyle="1" w:styleId="Titledokumentakods">
    <w:name w:val="Title dokumenta kods"/>
    <w:basedOn w:val="Normal"/>
    <w:qFormat/>
    <w:rsid w:val="002758E8"/>
    <w:pPr>
      <w:spacing w:before="240" w:after="6000"/>
      <w:jc w:val="center"/>
    </w:pPr>
    <w:rPr>
      <w:b/>
      <w:smallCaps/>
      <w:sz w:val="28"/>
    </w:rPr>
  </w:style>
  <w:style w:type="table" w:styleId="TableGrid">
    <w:name w:val="Table Grid"/>
    <w:aliases w:val="Table Grid Body Text"/>
    <w:basedOn w:val="TableNormal"/>
    <w:uiPriority w:val="59"/>
    <w:rsid w:val="00275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2758E8"/>
    <w:pPr>
      <w:spacing w:after="0" w:line="240" w:lineRule="auto"/>
      <w:jc w:val="right"/>
    </w:pPr>
    <w:rPr>
      <w:sz w:val="20"/>
    </w:rPr>
  </w:style>
  <w:style w:type="paragraph" w:styleId="BalloonText">
    <w:name w:val="Balloon Text"/>
    <w:basedOn w:val="Normal"/>
    <w:link w:val="BalloonTextChar"/>
    <w:uiPriority w:val="99"/>
    <w:semiHidden/>
    <w:unhideWhenUsed/>
    <w:rsid w:val="00275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8E8"/>
    <w:rPr>
      <w:rFonts w:ascii="Tahoma" w:hAnsi="Tahoma" w:cs="Tahoma"/>
      <w:sz w:val="16"/>
      <w:szCs w:val="16"/>
    </w:rPr>
  </w:style>
  <w:style w:type="paragraph" w:customStyle="1" w:styleId="Titleversija">
    <w:name w:val="Title versija"/>
    <w:aliases w:val="datums"/>
    <w:basedOn w:val="Titledokumentakods"/>
    <w:qFormat/>
    <w:rsid w:val="002758E8"/>
    <w:pPr>
      <w:spacing w:before="3400" w:after="0"/>
    </w:pPr>
    <w:rPr>
      <w:b w:val="0"/>
      <w:smallCaps w:val="0"/>
      <w:sz w:val="26"/>
    </w:rPr>
  </w:style>
  <w:style w:type="paragraph" w:customStyle="1" w:styleId="10ptcenter">
    <w:name w:val="10pt center"/>
    <w:basedOn w:val="Titleversija"/>
    <w:qFormat/>
    <w:rsid w:val="002758E8"/>
    <w:pPr>
      <w:spacing w:before="0" w:line="240" w:lineRule="auto"/>
      <w:contextualSpacing/>
    </w:pPr>
    <w:rPr>
      <w:sz w:val="20"/>
    </w:rPr>
  </w:style>
  <w:style w:type="character" w:styleId="Hyperlink">
    <w:name w:val="Hyperlink"/>
    <w:basedOn w:val="DefaultParagraphFont"/>
    <w:uiPriority w:val="99"/>
    <w:unhideWhenUsed/>
    <w:rsid w:val="002758E8"/>
    <w:rPr>
      <w:color w:val="0000FF" w:themeColor="hyperlink"/>
      <w:u w:val="single"/>
    </w:rPr>
  </w:style>
  <w:style w:type="paragraph" w:customStyle="1" w:styleId="12pt">
    <w:name w:val="12pt"/>
    <w:aliases w:val="center"/>
    <w:basedOn w:val="10ptcenter"/>
    <w:qFormat/>
    <w:rsid w:val="002758E8"/>
    <w:pPr>
      <w:spacing w:before="120"/>
    </w:pPr>
    <w:rPr>
      <w:sz w:val="24"/>
    </w:rPr>
  </w:style>
  <w:style w:type="paragraph" w:styleId="Header">
    <w:name w:val="header"/>
    <w:basedOn w:val="Normal"/>
    <w:link w:val="HeaderChar"/>
    <w:uiPriority w:val="99"/>
    <w:unhideWhenUsed/>
    <w:rsid w:val="002758E8"/>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2758E8"/>
    <w:rPr>
      <w:rFonts w:ascii="Arial" w:hAnsi="Arial"/>
      <w:sz w:val="16"/>
    </w:rPr>
  </w:style>
  <w:style w:type="paragraph" w:styleId="Footer">
    <w:name w:val="footer"/>
    <w:basedOn w:val="Normal"/>
    <w:link w:val="FooterChar"/>
    <w:uiPriority w:val="99"/>
    <w:unhideWhenUsed/>
    <w:rsid w:val="002758E8"/>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2758E8"/>
    <w:rPr>
      <w:rFonts w:ascii="Arial" w:hAnsi="Arial"/>
      <w:sz w:val="16"/>
    </w:rPr>
  </w:style>
  <w:style w:type="character" w:styleId="PageNumber">
    <w:name w:val="page number"/>
    <w:basedOn w:val="DefaultParagraphFont"/>
    <w:rsid w:val="002758E8"/>
    <w:rPr>
      <w:rFonts w:cs="Times New Roman"/>
    </w:rPr>
  </w:style>
  <w:style w:type="table" w:customStyle="1" w:styleId="TableClassic1">
    <w:name w:val="Table Classic1"/>
    <w:basedOn w:val="TableNormal"/>
    <w:uiPriority w:val="99"/>
    <w:rsid w:val="002758E8"/>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2758E8"/>
    <w:pPr>
      <w:spacing w:before="40" w:after="40" w:line="240" w:lineRule="auto"/>
      <w:jc w:val="left"/>
    </w:pPr>
    <w:rPr>
      <w:sz w:val="20"/>
    </w:rPr>
  </w:style>
  <w:style w:type="paragraph" w:customStyle="1" w:styleId="Bold">
    <w:name w:val="Bold"/>
    <w:aliases w:val="Small caps"/>
    <w:basedOn w:val="Tablebody"/>
    <w:qFormat/>
    <w:rsid w:val="002758E8"/>
    <w:pPr>
      <w:spacing w:before="60" w:after="60" w:line="288" w:lineRule="auto"/>
    </w:pPr>
    <w:rPr>
      <w:b/>
      <w:smallCaps/>
      <w:sz w:val="22"/>
    </w:rPr>
  </w:style>
  <w:style w:type="paragraph" w:customStyle="1" w:styleId="Saturs">
    <w:name w:val="Saturs"/>
    <w:basedOn w:val="Normal"/>
    <w:qFormat/>
    <w:rsid w:val="002758E8"/>
    <w:pPr>
      <w:jc w:val="left"/>
    </w:pPr>
    <w:rPr>
      <w:rFonts w:ascii="Tahoma" w:hAnsi="Tahoma"/>
      <w:b/>
      <w:sz w:val="32"/>
    </w:rPr>
  </w:style>
  <w:style w:type="character" w:customStyle="1" w:styleId="Heading1Char">
    <w:name w:val="Heading 1 Char"/>
    <w:aliases w:val=" Rakstz. Char,Char Char,Rakstz. Char"/>
    <w:basedOn w:val="DefaultParagraphFont"/>
    <w:link w:val="Heading1"/>
    <w:uiPriority w:val="9"/>
    <w:rsid w:val="002758E8"/>
    <w:rPr>
      <w:rFonts w:ascii="Tahoma" w:eastAsiaTheme="majorEastAsia" w:hAnsi="Tahoma" w:cstheme="majorBidi"/>
      <w:b/>
      <w:bCs/>
      <w:sz w:val="32"/>
      <w:szCs w:val="28"/>
    </w:rPr>
  </w:style>
  <w:style w:type="paragraph" w:styleId="TOC1">
    <w:name w:val="toc 1"/>
    <w:basedOn w:val="Normal"/>
    <w:next w:val="Normal"/>
    <w:autoRedefine/>
    <w:uiPriority w:val="39"/>
    <w:unhideWhenUsed/>
    <w:rsid w:val="002758E8"/>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2758E8"/>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2758E8"/>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2758E8"/>
    <w:pPr>
      <w:tabs>
        <w:tab w:val="left" w:pos="2381"/>
        <w:tab w:val="right" w:leader="dot" w:pos="9639"/>
      </w:tabs>
      <w:spacing w:before="0"/>
      <w:ind w:left="2268" w:hanging="737"/>
    </w:pPr>
    <w:rPr>
      <w:i/>
      <w:sz w:val="20"/>
    </w:rPr>
  </w:style>
  <w:style w:type="paragraph" w:styleId="TOC5">
    <w:name w:val="toc 5"/>
    <w:basedOn w:val="Normal"/>
    <w:next w:val="Normal"/>
    <w:autoRedefine/>
    <w:uiPriority w:val="39"/>
    <w:unhideWhenUsed/>
    <w:rsid w:val="002758E8"/>
    <w:pPr>
      <w:tabs>
        <w:tab w:val="left" w:pos="3232"/>
        <w:tab w:val="right" w:leader="dot" w:pos="9639"/>
      </w:tabs>
      <w:spacing w:before="0"/>
      <w:ind w:left="3062" w:hanging="964"/>
    </w:pPr>
    <w:rPr>
      <w:rFonts w:ascii="Times New Roman" w:hAnsi="Times New Roman"/>
      <w:i/>
    </w:rPr>
  </w:style>
  <w:style w:type="character" w:customStyle="1" w:styleId="Heading2Char">
    <w:name w:val="Heading 2 Char"/>
    <w:basedOn w:val="DefaultParagraphFont"/>
    <w:link w:val="Heading2"/>
    <w:uiPriority w:val="9"/>
    <w:rsid w:val="002758E8"/>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2758E8"/>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2758E8"/>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2758E8"/>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2758E8"/>
    <w:rPr>
      <w:rFonts w:ascii="Tahoma" w:eastAsiaTheme="majorEastAsia" w:hAnsi="Tahoma" w:cstheme="majorBidi"/>
      <w:i/>
      <w:iCs/>
      <w:color w:val="243F60" w:themeColor="accent1" w:themeShade="7F"/>
    </w:rPr>
  </w:style>
  <w:style w:type="paragraph" w:styleId="ListBullet">
    <w:name w:val="List Bullet"/>
    <w:basedOn w:val="Normal"/>
    <w:link w:val="ListBulletChar"/>
    <w:uiPriority w:val="99"/>
    <w:unhideWhenUsed/>
    <w:rsid w:val="002758E8"/>
    <w:pPr>
      <w:numPr>
        <w:numId w:val="1"/>
      </w:numPr>
      <w:tabs>
        <w:tab w:val="clear" w:pos="360"/>
      </w:tabs>
      <w:ind w:left="714" w:hanging="357"/>
    </w:pPr>
  </w:style>
  <w:style w:type="paragraph" w:styleId="TableofFigures">
    <w:name w:val="table of figures"/>
    <w:basedOn w:val="Normal"/>
    <w:next w:val="Normal"/>
    <w:uiPriority w:val="99"/>
    <w:unhideWhenUsed/>
    <w:rsid w:val="002758E8"/>
    <w:pPr>
      <w:tabs>
        <w:tab w:val="left" w:pos="964"/>
        <w:tab w:val="right" w:leader="dot" w:pos="9639"/>
      </w:tabs>
      <w:spacing w:before="0" w:after="0"/>
      <w:ind w:left="851" w:hanging="851"/>
    </w:pPr>
  </w:style>
  <w:style w:type="paragraph" w:styleId="ListBullet2">
    <w:name w:val="List Bullet 2"/>
    <w:basedOn w:val="Normal"/>
    <w:uiPriority w:val="99"/>
    <w:unhideWhenUsed/>
    <w:rsid w:val="002758E8"/>
    <w:pPr>
      <w:numPr>
        <w:numId w:val="2"/>
      </w:numPr>
      <w:contextualSpacing/>
    </w:pPr>
  </w:style>
  <w:style w:type="paragraph" w:styleId="ListBullet3">
    <w:name w:val="List Bullet 3"/>
    <w:basedOn w:val="Normal"/>
    <w:uiPriority w:val="99"/>
    <w:unhideWhenUsed/>
    <w:rsid w:val="002758E8"/>
    <w:pPr>
      <w:numPr>
        <w:numId w:val="3"/>
      </w:numPr>
      <w:contextualSpacing/>
    </w:pPr>
  </w:style>
  <w:style w:type="paragraph" w:styleId="ListBullet4">
    <w:name w:val="List Bullet 4"/>
    <w:basedOn w:val="Normal"/>
    <w:uiPriority w:val="99"/>
    <w:unhideWhenUsed/>
    <w:rsid w:val="002758E8"/>
    <w:pPr>
      <w:numPr>
        <w:numId w:val="4"/>
      </w:numPr>
      <w:contextualSpacing/>
    </w:pPr>
  </w:style>
  <w:style w:type="paragraph" w:styleId="ListContinue">
    <w:name w:val="List Continue"/>
    <w:basedOn w:val="Normal"/>
    <w:uiPriority w:val="99"/>
    <w:unhideWhenUsed/>
    <w:rsid w:val="002758E8"/>
    <w:pPr>
      <w:ind w:left="567"/>
      <w:contextualSpacing/>
    </w:pPr>
  </w:style>
  <w:style w:type="paragraph" w:styleId="ListContinue2">
    <w:name w:val="List Continue 2"/>
    <w:basedOn w:val="Normal"/>
    <w:uiPriority w:val="99"/>
    <w:unhideWhenUsed/>
    <w:rsid w:val="002758E8"/>
    <w:pPr>
      <w:ind w:left="851"/>
      <w:contextualSpacing/>
    </w:pPr>
  </w:style>
  <w:style w:type="paragraph" w:styleId="ListContinue3">
    <w:name w:val="List Continue 3"/>
    <w:basedOn w:val="Normal"/>
    <w:uiPriority w:val="99"/>
    <w:unhideWhenUsed/>
    <w:rsid w:val="002758E8"/>
    <w:pPr>
      <w:ind w:left="1134"/>
      <w:contextualSpacing/>
    </w:pPr>
  </w:style>
  <w:style w:type="paragraph" w:styleId="ListNumber">
    <w:name w:val="List Number"/>
    <w:basedOn w:val="Normal"/>
    <w:uiPriority w:val="99"/>
    <w:unhideWhenUsed/>
    <w:rsid w:val="002758E8"/>
    <w:pPr>
      <w:numPr>
        <w:numId w:val="10"/>
      </w:numPr>
      <w:tabs>
        <w:tab w:val="clear" w:pos="360"/>
      </w:tabs>
      <w:ind w:left="454" w:hanging="454"/>
      <w:contextualSpacing/>
    </w:pPr>
  </w:style>
  <w:style w:type="paragraph" w:styleId="ListNumber2">
    <w:name w:val="List Number 2"/>
    <w:basedOn w:val="Normal"/>
    <w:link w:val="ListNumber2Char"/>
    <w:uiPriority w:val="99"/>
    <w:unhideWhenUsed/>
    <w:rsid w:val="002758E8"/>
    <w:pPr>
      <w:numPr>
        <w:numId w:val="14"/>
      </w:numPr>
      <w:ind w:left="1021" w:hanging="567"/>
      <w:contextualSpacing/>
    </w:pPr>
  </w:style>
  <w:style w:type="paragraph" w:styleId="ListNumber3">
    <w:name w:val="List Number 3"/>
    <w:basedOn w:val="Normal"/>
    <w:uiPriority w:val="99"/>
    <w:unhideWhenUsed/>
    <w:rsid w:val="002758E8"/>
    <w:pPr>
      <w:numPr>
        <w:numId w:val="5"/>
      </w:numPr>
      <w:ind w:left="1360" w:hanging="680"/>
      <w:contextualSpacing/>
    </w:pPr>
  </w:style>
  <w:style w:type="paragraph" w:styleId="ListNumber4">
    <w:name w:val="List Number 4"/>
    <w:basedOn w:val="Normal"/>
    <w:uiPriority w:val="99"/>
    <w:unhideWhenUsed/>
    <w:rsid w:val="002758E8"/>
    <w:pPr>
      <w:numPr>
        <w:numId w:val="6"/>
      </w:numPr>
      <w:ind w:left="1702" w:hanging="851"/>
      <w:contextualSpacing/>
    </w:pPr>
  </w:style>
  <w:style w:type="paragraph" w:customStyle="1" w:styleId="Atsauce">
    <w:name w:val="Atsauce"/>
    <w:basedOn w:val="Normal"/>
    <w:rsid w:val="002758E8"/>
    <w:pPr>
      <w:numPr>
        <w:numId w:val="11"/>
      </w:numPr>
      <w:spacing w:after="0" w:line="360" w:lineRule="auto"/>
    </w:pPr>
    <w:rPr>
      <w:rFonts w:eastAsia="Times New Roman" w:cs="Times New Roman"/>
      <w:szCs w:val="24"/>
    </w:rPr>
  </w:style>
  <w:style w:type="paragraph" w:styleId="ListParagraph">
    <w:name w:val="List Paragraph"/>
    <w:basedOn w:val="Normal"/>
    <w:uiPriority w:val="34"/>
    <w:qFormat/>
    <w:rsid w:val="002758E8"/>
    <w:pPr>
      <w:ind w:left="720"/>
      <w:contextualSpacing/>
    </w:pPr>
  </w:style>
  <w:style w:type="character" w:customStyle="1" w:styleId="Heading7Char">
    <w:name w:val="Heading 7 Char"/>
    <w:basedOn w:val="DefaultParagraphFont"/>
    <w:link w:val="Heading7"/>
    <w:uiPriority w:val="9"/>
    <w:rsid w:val="002758E8"/>
    <w:rPr>
      <w:rFonts w:asciiTheme="majorHAnsi" w:eastAsiaTheme="majorEastAsia" w:hAnsiTheme="majorHAnsi" w:cstheme="majorBidi"/>
      <w:i/>
      <w:iCs/>
      <w:color w:val="404040" w:themeColor="text1" w:themeTint="BF"/>
    </w:rPr>
  </w:style>
  <w:style w:type="paragraph" w:styleId="BodyText">
    <w:name w:val="Body Text"/>
    <w:basedOn w:val="Normal"/>
    <w:link w:val="BodyTextChar"/>
    <w:autoRedefine/>
    <w:rsid w:val="002758E8"/>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2758E8"/>
    <w:rPr>
      <w:rFonts w:ascii="Arial" w:eastAsia="Batang" w:hAnsi="Arial" w:cs="Times New Roman"/>
      <w:szCs w:val="20"/>
    </w:rPr>
  </w:style>
  <w:style w:type="paragraph" w:customStyle="1" w:styleId="Tabletitle">
    <w:name w:val="Table title"/>
    <w:basedOn w:val="Title"/>
    <w:autoRedefine/>
    <w:rsid w:val="002758E8"/>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ListBullet5">
    <w:name w:val="List Bullet 5"/>
    <w:basedOn w:val="Normal"/>
    <w:rsid w:val="002758E8"/>
    <w:pPr>
      <w:numPr>
        <w:numId w:val="9"/>
      </w:numPr>
      <w:ind w:left="1775" w:hanging="357"/>
      <w:contextualSpacing/>
    </w:pPr>
    <w:rPr>
      <w:rFonts w:eastAsia="Times New Roman" w:cs="Times New Roman"/>
    </w:rPr>
  </w:style>
  <w:style w:type="character" w:customStyle="1" w:styleId="TablebodyChar">
    <w:name w:val="Table body Char"/>
    <w:link w:val="Tablebody"/>
    <w:rsid w:val="002758E8"/>
    <w:rPr>
      <w:rFonts w:ascii="Arial" w:hAnsi="Arial"/>
      <w:sz w:val="20"/>
    </w:rPr>
  </w:style>
  <w:style w:type="paragraph" w:customStyle="1" w:styleId="StyleTablebodyBefore3ptAfter3pt">
    <w:name w:val="Style Table body + Before:  3 pt After:  3 pt"/>
    <w:basedOn w:val="Tablebody"/>
    <w:autoRedefine/>
    <w:rsid w:val="002758E8"/>
    <w:pPr>
      <w:spacing w:before="60" w:after="60"/>
    </w:pPr>
    <w:rPr>
      <w:rFonts w:eastAsia="Times New Roman" w:cs="Times New Roman"/>
      <w:b/>
      <w:bCs/>
      <w:szCs w:val="20"/>
    </w:rPr>
  </w:style>
  <w:style w:type="paragraph" w:styleId="Title">
    <w:name w:val="Title"/>
    <w:basedOn w:val="Normal"/>
    <w:next w:val="Normal"/>
    <w:link w:val="TitleChar"/>
    <w:uiPriority w:val="10"/>
    <w:qFormat/>
    <w:rsid w:val="002758E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58E8"/>
    <w:rPr>
      <w:rFonts w:asciiTheme="majorHAnsi" w:eastAsiaTheme="majorEastAsia" w:hAnsiTheme="majorHAnsi" w:cstheme="majorBidi"/>
      <w:color w:val="17365D" w:themeColor="text2" w:themeShade="BF"/>
      <w:spacing w:val="5"/>
      <w:kern w:val="28"/>
      <w:sz w:val="52"/>
      <w:szCs w:val="52"/>
    </w:rPr>
  </w:style>
  <w:style w:type="paragraph" w:customStyle="1" w:styleId="Tablenumber">
    <w:name w:val="Table number"/>
    <w:basedOn w:val="Tabletitle"/>
    <w:link w:val="TablenumberCharChar"/>
    <w:qFormat/>
    <w:rsid w:val="002758E8"/>
    <w:pPr>
      <w:spacing w:before="120" w:after="0"/>
      <w:jc w:val="right"/>
    </w:pPr>
    <w:rPr>
      <w:noProof/>
      <w:sz w:val="20"/>
    </w:rPr>
  </w:style>
  <w:style w:type="paragraph" w:styleId="Caption">
    <w:name w:val="caption"/>
    <w:basedOn w:val="Normal"/>
    <w:next w:val="Normal"/>
    <w:uiPriority w:val="35"/>
    <w:unhideWhenUsed/>
    <w:qFormat/>
    <w:rsid w:val="002758E8"/>
    <w:pPr>
      <w:spacing w:before="120" w:after="0" w:line="360" w:lineRule="auto"/>
      <w:jc w:val="right"/>
    </w:pPr>
    <w:rPr>
      <w:b/>
      <w:bCs/>
      <w:sz w:val="20"/>
      <w:szCs w:val="18"/>
    </w:rPr>
  </w:style>
  <w:style w:type="paragraph" w:customStyle="1" w:styleId="TablebodyB">
    <w:name w:val="Table body+B"/>
    <w:basedOn w:val="Tablebody"/>
    <w:qFormat/>
    <w:rsid w:val="002758E8"/>
    <w:rPr>
      <w:b/>
    </w:rPr>
  </w:style>
  <w:style w:type="paragraph" w:customStyle="1" w:styleId="Vieta">
    <w:name w:val="Vieta"/>
    <w:aliases w:val="laiks"/>
    <w:basedOn w:val="Tablebody"/>
    <w:qFormat/>
    <w:rsid w:val="002758E8"/>
    <w:pPr>
      <w:spacing w:before="120" w:after="0"/>
      <w:jc w:val="center"/>
    </w:pPr>
    <w:rPr>
      <w:sz w:val="24"/>
    </w:rPr>
  </w:style>
  <w:style w:type="paragraph" w:styleId="MessageHeader">
    <w:name w:val="Message Header"/>
    <w:basedOn w:val="Normal"/>
    <w:link w:val="MessageHeaderChar"/>
    <w:uiPriority w:val="99"/>
    <w:rsid w:val="002758E8"/>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2758E8"/>
    <w:rPr>
      <w:rFonts w:ascii="Arial" w:eastAsia="Times New Roman" w:hAnsi="Arial" w:cs="Arial"/>
      <w:smallCaps/>
      <w:sz w:val="20"/>
      <w:szCs w:val="20"/>
      <w:shd w:val="pct20" w:color="auto" w:fill="auto"/>
    </w:rPr>
  </w:style>
  <w:style w:type="paragraph" w:customStyle="1" w:styleId="TableListBullet2">
    <w:name w:val="Table List Bullet 2"/>
    <w:basedOn w:val="Normal"/>
    <w:rsid w:val="002758E8"/>
    <w:pPr>
      <w:numPr>
        <w:numId w:val="7"/>
      </w:numPr>
      <w:spacing w:before="0" w:after="0" w:line="240" w:lineRule="auto"/>
      <w:ind w:left="601" w:hanging="244"/>
    </w:pPr>
    <w:rPr>
      <w:rFonts w:eastAsia="Times New Roman" w:cs="Times New Roman"/>
      <w:sz w:val="20"/>
    </w:rPr>
  </w:style>
  <w:style w:type="paragraph" w:styleId="List">
    <w:name w:val="List"/>
    <w:basedOn w:val="Normal"/>
    <w:uiPriority w:val="99"/>
    <w:unhideWhenUsed/>
    <w:rsid w:val="002758E8"/>
    <w:pPr>
      <w:ind w:left="283" w:hanging="283"/>
      <w:contextualSpacing/>
    </w:pPr>
  </w:style>
  <w:style w:type="paragraph" w:customStyle="1" w:styleId="Note">
    <w:name w:val="Note"/>
    <w:basedOn w:val="Normal"/>
    <w:rsid w:val="002758E8"/>
    <w:pPr>
      <w:pBdr>
        <w:left w:val="single" w:sz="18" w:space="6" w:color="808080"/>
      </w:pBdr>
      <w:ind w:left="567"/>
      <w:contextualSpacing/>
    </w:pPr>
    <w:rPr>
      <w:rFonts w:eastAsia="Times New Roman" w:cs="Arial"/>
      <w:b/>
      <w:i/>
      <w:sz w:val="20"/>
      <w:szCs w:val="18"/>
      <w:lang w:eastAsia="ja-JP"/>
    </w:rPr>
  </w:style>
  <w:style w:type="paragraph" w:customStyle="1" w:styleId="CodeBlock">
    <w:name w:val="Code Block"/>
    <w:basedOn w:val="Normal"/>
    <w:rsid w:val="002758E8"/>
    <w:pPr>
      <w:keepNext/>
      <w:pBdr>
        <w:top w:val="single" w:sz="4" w:space="1" w:color="auto"/>
        <w:left w:val="single" w:sz="4" w:space="4" w:color="auto"/>
        <w:bottom w:val="single" w:sz="4" w:space="1" w:color="auto"/>
        <w:right w:val="single" w:sz="4" w:space="4" w:color="auto"/>
      </w:pBdr>
      <w:ind w:left="227"/>
      <w:contextualSpacing/>
    </w:pPr>
    <w:rPr>
      <w:rFonts w:ascii="Courier New" w:eastAsia="Times New Roman" w:hAnsi="Courier New" w:cs="Courier New"/>
      <w:sz w:val="20"/>
      <w:szCs w:val="16"/>
      <w:lang w:eastAsia="ja-JP"/>
    </w:rPr>
  </w:style>
  <w:style w:type="paragraph" w:customStyle="1" w:styleId="Sourcewithforeground">
    <w:name w:val="Source with foreground"/>
    <w:basedOn w:val="Normal"/>
    <w:rsid w:val="002758E8"/>
    <w:pPr>
      <w:shd w:val="clear" w:color="auto" w:fill="D9D9D9"/>
      <w:jc w:val="left"/>
    </w:pPr>
    <w:rPr>
      <w:rFonts w:ascii="Courier New" w:eastAsia="Times New Roman" w:hAnsi="Courier New" w:cs="Times New Roman"/>
      <w:sz w:val="20"/>
      <w:szCs w:val="18"/>
    </w:rPr>
  </w:style>
  <w:style w:type="character" w:customStyle="1" w:styleId="CodeInText">
    <w:name w:val="CodeInText"/>
    <w:basedOn w:val="DefaultParagraphFont"/>
    <w:rsid w:val="002758E8"/>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2758E8"/>
    <w:pPr>
      <w:numPr>
        <w:numId w:val="12"/>
      </w:numPr>
      <w:tabs>
        <w:tab w:val="clear" w:pos="720"/>
      </w:tabs>
      <w:ind w:left="488" w:hanging="244"/>
      <w:jc w:val="both"/>
    </w:pPr>
    <w:rPr>
      <w:rFonts w:eastAsia="Times New Roman" w:cs="Times New Roman"/>
      <w:noProof/>
    </w:rPr>
  </w:style>
  <w:style w:type="paragraph" w:customStyle="1" w:styleId="TableListNumber">
    <w:name w:val="Table List Number"/>
    <w:basedOn w:val="Tablebody"/>
    <w:rsid w:val="002758E8"/>
    <w:pPr>
      <w:numPr>
        <w:numId w:val="15"/>
      </w:numPr>
      <w:tabs>
        <w:tab w:val="left" w:pos="714"/>
        <w:tab w:val="left" w:pos="1072"/>
      </w:tabs>
      <w:jc w:val="both"/>
    </w:pPr>
    <w:rPr>
      <w:rFonts w:eastAsia="Times New Roman" w:cs="Times New Roman"/>
    </w:rPr>
  </w:style>
  <w:style w:type="paragraph" w:customStyle="1" w:styleId="TableListBullet3">
    <w:name w:val="Table List Bullet 3"/>
    <w:basedOn w:val="TableListBullet2"/>
    <w:qFormat/>
    <w:rsid w:val="002758E8"/>
    <w:pPr>
      <w:numPr>
        <w:numId w:val="13"/>
      </w:numPr>
      <w:ind w:left="924" w:hanging="357"/>
    </w:pPr>
    <w:rPr>
      <w:lang w:eastAsia="lv-LV"/>
    </w:rPr>
  </w:style>
  <w:style w:type="paragraph" w:customStyle="1" w:styleId="TableListNumber2">
    <w:name w:val="Table List Number 2"/>
    <w:basedOn w:val="ListNumber2"/>
    <w:qFormat/>
    <w:rsid w:val="002758E8"/>
    <w:pPr>
      <w:spacing w:before="40" w:after="40" w:line="240" w:lineRule="auto"/>
      <w:ind w:left="811" w:hanging="357"/>
    </w:pPr>
    <w:rPr>
      <w:sz w:val="20"/>
    </w:rPr>
  </w:style>
  <w:style w:type="paragraph" w:customStyle="1" w:styleId="Picturecaption">
    <w:name w:val="Picture caption"/>
    <w:basedOn w:val="Caption"/>
    <w:rsid w:val="002758E8"/>
    <w:pPr>
      <w:spacing w:after="180" w:line="288" w:lineRule="auto"/>
      <w:contextualSpacing/>
      <w:jc w:val="left"/>
    </w:pPr>
    <w:rPr>
      <w:rFonts w:eastAsia="Batang" w:cs="Times New Roman"/>
      <w:bCs w:val="0"/>
      <w:szCs w:val="20"/>
    </w:rPr>
  </w:style>
  <w:style w:type="paragraph" w:customStyle="1" w:styleId="Pictureposition">
    <w:name w:val="Picture position"/>
    <w:basedOn w:val="Tablebody"/>
    <w:link w:val="PicturepositionChar"/>
    <w:qFormat/>
    <w:rsid w:val="002758E8"/>
    <w:pPr>
      <w:spacing w:before="120" w:after="180"/>
      <w:jc w:val="center"/>
    </w:pPr>
  </w:style>
  <w:style w:type="paragraph" w:customStyle="1" w:styleId="Tablebodybold">
    <w:name w:val="Table body+bold"/>
    <w:aliases w:val="small caps"/>
    <w:basedOn w:val="Bold"/>
    <w:qFormat/>
    <w:rsid w:val="002758E8"/>
    <w:pPr>
      <w:spacing w:line="240" w:lineRule="auto"/>
    </w:pPr>
    <w:rPr>
      <w:sz w:val="20"/>
      <w:lang w:eastAsia="lv-LV"/>
    </w:rPr>
  </w:style>
  <w:style w:type="character" w:customStyle="1" w:styleId="TablenumberCharChar">
    <w:name w:val="Table number Char Char"/>
    <w:basedOn w:val="DefaultParagraphFont"/>
    <w:link w:val="Tablenumber"/>
    <w:locked/>
    <w:rsid w:val="002758E8"/>
    <w:rPr>
      <w:rFonts w:ascii="Arial" w:eastAsia="Batang" w:hAnsi="Arial" w:cs="Times New Roman"/>
      <w:b/>
      <w:bCs/>
      <w:noProof/>
      <w:sz w:val="20"/>
      <w:szCs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2758E8"/>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2758E8"/>
    <w:pPr>
      <w:spacing w:before="40" w:after="40" w:line="240" w:lineRule="auto"/>
      <w:jc w:val="left"/>
    </w:pPr>
    <w:rPr>
      <w:rFonts w:eastAsia="Times New Roman" w:cs="Times New Roman"/>
      <w:sz w:val="20"/>
    </w:rPr>
  </w:style>
  <w:style w:type="paragraph" w:customStyle="1" w:styleId="Centered">
    <w:name w:val="Centered"/>
    <w:basedOn w:val="Normal"/>
    <w:qFormat/>
    <w:rsid w:val="002758E8"/>
    <w:pPr>
      <w:jc w:val="center"/>
    </w:pPr>
  </w:style>
  <w:style w:type="paragraph" w:customStyle="1" w:styleId="TitleSaskanosana">
    <w:name w:val="Title Saskanosana"/>
    <w:basedOn w:val="Titleapaksprojekta"/>
    <w:qFormat/>
    <w:rsid w:val="002758E8"/>
    <w:pPr>
      <w:spacing w:before="1080"/>
    </w:pPr>
  </w:style>
  <w:style w:type="paragraph" w:customStyle="1" w:styleId="Titleapakprojekta">
    <w:name w:val="Title apakšprojekta"/>
    <w:basedOn w:val="Titlearatstarpi"/>
    <w:qFormat/>
    <w:rsid w:val="002758E8"/>
    <w:pPr>
      <w:spacing w:before="120"/>
    </w:pPr>
    <w:rPr>
      <w:spacing w:val="0"/>
      <w:sz w:val="44"/>
    </w:rPr>
  </w:style>
  <w:style w:type="paragraph" w:customStyle="1" w:styleId="Tilteapakprojekta">
    <w:name w:val="Tilte apakšprojekta"/>
    <w:basedOn w:val="BodyText"/>
    <w:autoRedefine/>
    <w:rsid w:val="002758E8"/>
    <w:pPr>
      <w:spacing w:before="1080"/>
      <w:jc w:val="center"/>
    </w:pPr>
    <w:rPr>
      <w:b/>
      <w:smallCaps/>
      <w:sz w:val="44"/>
      <w:szCs w:val="36"/>
    </w:rPr>
  </w:style>
  <w:style w:type="character" w:styleId="Strong">
    <w:name w:val="Strong"/>
    <w:basedOn w:val="DefaultParagraphFont"/>
    <w:uiPriority w:val="22"/>
    <w:qFormat/>
    <w:rsid w:val="002758E8"/>
    <w:rPr>
      <w:rFonts w:ascii="Tahoma" w:hAnsi="Tahoma"/>
      <w:b w:val="0"/>
      <w:bCs/>
      <w:sz w:val="32"/>
    </w:rPr>
  </w:style>
  <w:style w:type="character" w:customStyle="1" w:styleId="ListNumber2Char">
    <w:name w:val="List Number 2 Char"/>
    <w:basedOn w:val="DefaultParagraphFont"/>
    <w:link w:val="ListNumber2"/>
    <w:uiPriority w:val="99"/>
    <w:locked/>
    <w:rsid w:val="002758E8"/>
    <w:rPr>
      <w:rFonts w:ascii="Arial" w:hAnsi="Arial"/>
    </w:rPr>
  </w:style>
  <w:style w:type="character" w:customStyle="1" w:styleId="ListBulletChar">
    <w:name w:val="List Bullet Char"/>
    <w:basedOn w:val="DefaultParagraphFont"/>
    <w:link w:val="ListBullet"/>
    <w:uiPriority w:val="99"/>
    <w:locked/>
    <w:rsid w:val="002758E8"/>
    <w:rPr>
      <w:rFonts w:ascii="Arial" w:hAnsi="Arial"/>
    </w:rPr>
  </w:style>
  <w:style w:type="character" w:customStyle="1" w:styleId="PicturepositionChar">
    <w:name w:val="Picture position Char"/>
    <w:basedOn w:val="DefaultParagraphFont"/>
    <w:link w:val="Pictureposition"/>
    <w:rsid w:val="002758E8"/>
    <w:rPr>
      <w:rFonts w:ascii="Arial" w:hAnsi="Arial"/>
      <w:sz w:val="20"/>
    </w:rPr>
  </w:style>
  <w:style w:type="character" w:styleId="BookTitle">
    <w:name w:val="Book Title"/>
    <w:basedOn w:val="DefaultParagraphFont"/>
    <w:uiPriority w:val="33"/>
    <w:qFormat/>
    <w:rsid w:val="002758E8"/>
    <w:rPr>
      <w:b/>
      <w:bCs/>
      <w:smallCaps/>
      <w:spacing w:val="5"/>
    </w:rPr>
  </w:style>
  <w:style w:type="paragraph" w:customStyle="1" w:styleId="Indeksi">
    <w:name w:val="Indeksi"/>
    <w:basedOn w:val="Saturs"/>
    <w:autoRedefine/>
    <w:rsid w:val="00912F4D"/>
    <w:pPr>
      <w:outlineLvl w:val="0"/>
    </w:pPr>
  </w:style>
  <w:style w:type="paragraph" w:styleId="NoSpacing">
    <w:name w:val="No Spacing"/>
    <w:uiPriority w:val="1"/>
    <w:qFormat/>
    <w:rsid w:val="00767906"/>
    <w:pPr>
      <w:spacing w:after="0" w:line="240" w:lineRule="auto"/>
      <w:jc w:val="both"/>
    </w:pPr>
    <w:rPr>
      <w:rFonts w:ascii="Arial" w:hAnsi="Arial"/>
    </w:rPr>
  </w:style>
  <w:style w:type="paragraph" w:styleId="FootnoteText">
    <w:name w:val="footnote text"/>
    <w:aliases w:val="Footnote,Fußnote"/>
    <w:basedOn w:val="Normal"/>
    <w:link w:val="FootnoteTextChar"/>
    <w:uiPriority w:val="99"/>
    <w:rsid w:val="00912F4D"/>
    <w:rPr>
      <w:sz w:val="20"/>
      <w:szCs w:val="20"/>
    </w:rPr>
  </w:style>
  <w:style w:type="character" w:customStyle="1" w:styleId="FootnoteTextChar">
    <w:name w:val="Footnote Text Char"/>
    <w:aliases w:val="Footnote Char,Fußnote Char"/>
    <w:basedOn w:val="DefaultParagraphFont"/>
    <w:link w:val="FootnoteText"/>
    <w:uiPriority w:val="99"/>
    <w:rsid w:val="00912F4D"/>
    <w:rPr>
      <w:rFonts w:ascii="Arial" w:eastAsia="Times New Roman" w:hAnsi="Arial" w:cs="Times New Roman"/>
      <w:sz w:val="20"/>
      <w:szCs w:val="20"/>
    </w:rPr>
  </w:style>
  <w:style w:type="character" w:styleId="FootnoteReference">
    <w:name w:val="footnote reference"/>
    <w:basedOn w:val="DefaultParagraphFont"/>
    <w:uiPriority w:val="99"/>
    <w:rsid w:val="00912F4D"/>
    <w:rPr>
      <w:rFonts w:cs="Times New Roman"/>
      <w:vertAlign w:val="superscript"/>
    </w:rPr>
  </w:style>
  <w:style w:type="paragraph" w:styleId="EndnoteText">
    <w:name w:val="endnote text"/>
    <w:basedOn w:val="Normal"/>
    <w:link w:val="EndnoteTextChar"/>
    <w:semiHidden/>
    <w:rsid w:val="00912F4D"/>
    <w:rPr>
      <w:sz w:val="20"/>
      <w:szCs w:val="20"/>
    </w:rPr>
  </w:style>
  <w:style w:type="character" w:customStyle="1" w:styleId="EndnoteTextChar">
    <w:name w:val="Endnote Text Char"/>
    <w:basedOn w:val="DefaultParagraphFont"/>
    <w:link w:val="EndnoteText"/>
    <w:semiHidden/>
    <w:rsid w:val="00912F4D"/>
    <w:rPr>
      <w:rFonts w:ascii="Arial" w:eastAsia="Times New Roman" w:hAnsi="Arial" w:cs="Times New Roman"/>
      <w:sz w:val="20"/>
      <w:szCs w:val="20"/>
    </w:rPr>
  </w:style>
  <w:style w:type="character" w:styleId="EndnoteReference">
    <w:name w:val="endnote reference"/>
    <w:basedOn w:val="DefaultParagraphFont"/>
    <w:semiHidden/>
    <w:rsid w:val="00912F4D"/>
    <w:rPr>
      <w:vertAlign w:val="superscript"/>
    </w:rPr>
  </w:style>
  <w:style w:type="paragraph" w:customStyle="1" w:styleId="CodeBlockChar">
    <w:name w:val="Code Block Char"/>
    <w:basedOn w:val="Normal"/>
    <w:link w:val="CodeBlockCharChar"/>
    <w:rsid w:val="00FD43BD"/>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character" w:customStyle="1" w:styleId="CodeBlockCharChar">
    <w:name w:val="Code Block Char Char"/>
    <w:link w:val="CodeBlockChar"/>
    <w:rsid w:val="00FD43BD"/>
    <w:rPr>
      <w:rFonts w:ascii="Courier New" w:eastAsia="Courier New" w:hAnsi="Courier New" w:cs="Courier New"/>
      <w:sz w:val="16"/>
      <w:szCs w:val="16"/>
      <w:lang w:val="en-AU" w:eastAsia="ja-JP"/>
    </w:rPr>
  </w:style>
  <w:style w:type="character" w:customStyle="1" w:styleId="Heading8Char">
    <w:name w:val="Heading 8 Char"/>
    <w:basedOn w:val="DefaultParagraphFont"/>
    <w:link w:val="Heading8"/>
    <w:semiHidden/>
    <w:rsid w:val="00912F4D"/>
    <w:rPr>
      <w:rFonts w:ascii="Times New Roman" w:eastAsia="Batang" w:hAnsi="Times New Roman" w:cs="Times New Roman"/>
      <w:i/>
      <w:szCs w:val="20"/>
      <w:lang w:val="en-AU"/>
    </w:rPr>
  </w:style>
  <w:style w:type="character" w:customStyle="1" w:styleId="Heading9Char">
    <w:name w:val="Heading 9 Char"/>
    <w:basedOn w:val="DefaultParagraphFont"/>
    <w:link w:val="Heading9"/>
    <w:semiHidden/>
    <w:rsid w:val="00912F4D"/>
    <w:rPr>
      <w:rFonts w:ascii="Arial" w:eastAsia="Times New Roman" w:hAnsi="Arial" w:cs="Arial"/>
      <w:lang w:val="en-US"/>
    </w:rPr>
  </w:style>
  <w:style w:type="table" w:customStyle="1" w:styleId="TableClassic">
    <w:name w:val="Table Classic"/>
    <w:basedOn w:val="TableNormal"/>
    <w:uiPriority w:val="99"/>
    <w:qFormat/>
    <w:rsid w:val="00912F4D"/>
    <w:pPr>
      <w:spacing w:after="0" w:line="240" w:lineRule="auto"/>
    </w:pPr>
    <w:rPr>
      <w:rFonts w:ascii="Arial" w:eastAsia="Times New Roman" w:hAnsi="Arial" w:cs="Times New Roman"/>
      <w:lang w:val="en-US"/>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character" w:styleId="FollowedHyperlink">
    <w:name w:val="FollowedHyperlink"/>
    <w:basedOn w:val="DefaultParagraphFont"/>
    <w:rsid w:val="00912F4D"/>
    <w:rPr>
      <w:color w:val="auto"/>
      <w:sz w:val="22"/>
      <w:u w:val="single"/>
    </w:rPr>
  </w:style>
  <w:style w:type="paragraph" w:customStyle="1" w:styleId="ID">
    <w:name w:val="ID"/>
    <w:basedOn w:val="Normal"/>
    <w:link w:val="IDChar"/>
    <w:autoRedefine/>
    <w:rsid w:val="00912F4D"/>
    <w:pPr>
      <w:spacing w:before="120" w:line="240" w:lineRule="auto"/>
    </w:pPr>
    <w:rPr>
      <w:b/>
    </w:rPr>
  </w:style>
  <w:style w:type="paragraph" w:customStyle="1" w:styleId="Companylogo">
    <w:name w:val="Company logo"/>
    <w:basedOn w:val="Normal"/>
    <w:rsid w:val="00912F4D"/>
    <w:pPr>
      <w:spacing w:before="0" w:after="0"/>
      <w:jc w:val="center"/>
    </w:pPr>
  </w:style>
  <w:style w:type="paragraph" w:customStyle="1" w:styleId="Requirement">
    <w:name w:val="Requirement"/>
    <w:basedOn w:val="Normal"/>
    <w:rsid w:val="00912F4D"/>
    <w:pPr>
      <w:spacing w:before="240"/>
      <w:jc w:val="left"/>
    </w:pPr>
    <w:rPr>
      <w:b/>
      <w:smallCaps/>
      <w:szCs w:val="20"/>
    </w:rPr>
  </w:style>
  <w:style w:type="paragraph" w:styleId="BodyText3">
    <w:name w:val="Body Text 3"/>
    <w:basedOn w:val="Normal"/>
    <w:link w:val="BodyText3Char"/>
    <w:semiHidden/>
    <w:unhideWhenUsed/>
    <w:rsid w:val="00912F4D"/>
    <w:pPr>
      <w:keepNext/>
    </w:pPr>
    <w:rPr>
      <w:szCs w:val="20"/>
    </w:rPr>
  </w:style>
  <w:style w:type="character" w:customStyle="1" w:styleId="BodyText3Char">
    <w:name w:val="Body Text 3 Char"/>
    <w:basedOn w:val="DefaultParagraphFont"/>
    <w:link w:val="BodyText3"/>
    <w:semiHidden/>
    <w:rsid w:val="00912F4D"/>
    <w:rPr>
      <w:rFonts w:ascii="Arial" w:eastAsia="Times New Roman" w:hAnsi="Arial" w:cs="Times New Roman"/>
      <w:szCs w:val="20"/>
    </w:rPr>
  </w:style>
  <w:style w:type="paragraph" w:styleId="TOC6">
    <w:name w:val="toc 6"/>
    <w:basedOn w:val="Normal"/>
    <w:next w:val="Normal"/>
    <w:rsid w:val="00912F4D"/>
    <w:pPr>
      <w:tabs>
        <w:tab w:val="left" w:pos="4820"/>
        <w:tab w:val="right" w:leader="dot" w:pos="9356"/>
      </w:tabs>
      <w:spacing w:before="0" w:after="0"/>
      <w:ind w:left="3119"/>
      <w:jc w:val="left"/>
    </w:pPr>
    <w:rPr>
      <w:rFonts w:ascii="Times New Roman" w:hAnsi="Times New Roman"/>
      <w:i/>
      <w:noProof/>
      <w:sz w:val="18"/>
      <w:szCs w:val="20"/>
    </w:rPr>
  </w:style>
  <w:style w:type="paragraph" w:styleId="TOC7">
    <w:name w:val="toc 7"/>
    <w:basedOn w:val="Normal"/>
    <w:next w:val="Normal"/>
    <w:semiHidden/>
    <w:unhideWhenUsed/>
    <w:rsid w:val="00912F4D"/>
    <w:pPr>
      <w:spacing w:before="0" w:after="0"/>
      <w:ind w:left="1200"/>
      <w:jc w:val="left"/>
    </w:pPr>
    <w:rPr>
      <w:rFonts w:ascii="Times New Roman" w:hAnsi="Times New Roman"/>
      <w:sz w:val="20"/>
      <w:szCs w:val="20"/>
    </w:rPr>
  </w:style>
  <w:style w:type="paragraph" w:styleId="TOC8">
    <w:name w:val="toc 8"/>
    <w:basedOn w:val="Normal"/>
    <w:next w:val="Normal"/>
    <w:semiHidden/>
    <w:unhideWhenUsed/>
    <w:rsid w:val="00912F4D"/>
    <w:pPr>
      <w:spacing w:before="0" w:after="0"/>
      <w:ind w:left="1440"/>
      <w:jc w:val="left"/>
    </w:pPr>
    <w:rPr>
      <w:rFonts w:ascii="Times New Roman" w:hAnsi="Times New Roman"/>
      <w:sz w:val="20"/>
      <w:szCs w:val="20"/>
    </w:rPr>
  </w:style>
  <w:style w:type="paragraph" w:styleId="TOC9">
    <w:name w:val="toc 9"/>
    <w:basedOn w:val="Normal"/>
    <w:next w:val="Normal"/>
    <w:semiHidden/>
    <w:unhideWhenUsed/>
    <w:rsid w:val="00912F4D"/>
    <w:pPr>
      <w:spacing w:before="0" w:after="0"/>
      <w:ind w:left="1680"/>
      <w:jc w:val="left"/>
    </w:pPr>
    <w:rPr>
      <w:rFonts w:ascii="Times New Roman" w:hAnsi="Times New Roman"/>
      <w:sz w:val="20"/>
      <w:szCs w:val="20"/>
    </w:rPr>
  </w:style>
  <w:style w:type="paragraph" w:customStyle="1" w:styleId="ERAFldzfinansjums">
    <w:name w:val="ERAF līdzfinansējums"/>
    <w:basedOn w:val="Normal"/>
    <w:uiPriority w:val="99"/>
    <w:rsid w:val="00912F4D"/>
    <w:pPr>
      <w:spacing w:before="400"/>
      <w:jc w:val="center"/>
    </w:pPr>
    <w:rPr>
      <w:rFonts w:cs="Arial"/>
      <w:color w:val="808080"/>
      <w:sz w:val="18"/>
      <w:szCs w:val="18"/>
    </w:rPr>
  </w:style>
  <w:style w:type="paragraph" w:styleId="PlainText">
    <w:name w:val="Plain Text"/>
    <w:basedOn w:val="Normal"/>
    <w:link w:val="PlainTextChar"/>
    <w:rsid w:val="00912F4D"/>
    <w:pPr>
      <w:spacing w:line="240" w:lineRule="auto"/>
    </w:pPr>
    <w:rPr>
      <w:rFonts w:ascii="Courier New" w:hAnsi="Courier New" w:cs="Courier New"/>
      <w:szCs w:val="20"/>
    </w:rPr>
  </w:style>
  <w:style w:type="character" w:customStyle="1" w:styleId="PlainTextChar">
    <w:name w:val="Plain Text Char"/>
    <w:basedOn w:val="DefaultParagraphFont"/>
    <w:link w:val="PlainText"/>
    <w:rsid w:val="00912F4D"/>
    <w:rPr>
      <w:rFonts w:ascii="Courier New" w:eastAsia="Times New Roman" w:hAnsi="Courier New" w:cs="Courier New"/>
      <w:szCs w:val="20"/>
    </w:rPr>
  </w:style>
  <w:style w:type="character" w:styleId="HTMLCode">
    <w:name w:val="HTML Code"/>
    <w:basedOn w:val="DefaultParagraphFont"/>
    <w:uiPriority w:val="99"/>
    <w:semiHidden/>
    <w:rsid w:val="00912F4D"/>
    <w:rPr>
      <w:rFonts w:ascii="Courier New" w:hAnsi="Courier New" w:cs="Courier New"/>
      <w:sz w:val="20"/>
      <w:szCs w:val="20"/>
    </w:rPr>
  </w:style>
  <w:style w:type="paragraph" w:styleId="DocumentMap">
    <w:name w:val="Document Map"/>
    <w:basedOn w:val="Normal"/>
    <w:link w:val="DocumentMapChar"/>
    <w:semiHidden/>
    <w:rsid w:val="00912F4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12F4D"/>
    <w:rPr>
      <w:rFonts w:ascii="Tahoma" w:eastAsia="Times New Roman" w:hAnsi="Tahoma" w:cs="Tahoma"/>
      <w:sz w:val="20"/>
      <w:szCs w:val="20"/>
      <w:shd w:val="clear" w:color="auto" w:fill="000080"/>
    </w:rPr>
  </w:style>
  <w:style w:type="paragraph" w:customStyle="1" w:styleId="Source">
    <w:name w:val="Source"/>
    <w:basedOn w:val="Normal"/>
    <w:rsid w:val="00912F4D"/>
    <w:pPr>
      <w:spacing w:before="0" w:after="0"/>
      <w:jc w:val="left"/>
    </w:pPr>
    <w:rPr>
      <w:rFonts w:ascii="Courier New" w:hAnsi="Courier New"/>
      <w:sz w:val="20"/>
      <w:szCs w:val="18"/>
    </w:rPr>
  </w:style>
  <w:style w:type="paragraph" w:customStyle="1" w:styleId="Title-klients0">
    <w:name w:val="Title - klients"/>
    <w:basedOn w:val="Normal"/>
    <w:rsid w:val="00912F4D"/>
    <w:pPr>
      <w:spacing w:before="240" w:after="0"/>
      <w:jc w:val="center"/>
    </w:pPr>
    <w:rPr>
      <w:caps/>
    </w:rPr>
  </w:style>
  <w:style w:type="paragraph" w:customStyle="1" w:styleId="Titleprojekta">
    <w:name w:val="Title projekta"/>
    <w:basedOn w:val="Tilteapakprojekta"/>
    <w:uiPriority w:val="99"/>
    <w:rsid w:val="00912F4D"/>
    <w:pPr>
      <w:spacing w:before="4200"/>
    </w:pPr>
    <w:rPr>
      <w:spacing w:val="60"/>
      <w:sz w:val="36"/>
    </w:rPr>
  </w:style>
  <w:style w:type="character" w:customStyle="1" w:styleId="IDChar">
    <w:name w:val="ID Char"/>
    <w:basedOn w:val="DefaultParagraphFont"/>
    <w:link w:val="ID"/>
    <w:locked/>
    <w:rsid w:val="00912F4D"/>
    <w:rPr>
      <w:rFonts w:ascii="Arial" w:eastAsia="Times New Roman" w:hAnsi="Arial" w:cs="Times New Roman"/>
      <w:b/>
    </w:rPr>
  </w:style>
  <w:style w:type="paragraph" w:styleId="Index1">
    <w:name w:val="index 1"/>
    <w:basedOn w:val="Normal"/>
    <w:next w:val="Normal"/>
    <w:autoRedefine/>
    <w:semiHidden/>
    <w:rsid w:val="00912F4D"/>
    <w:pPr>
      <w:spacing w:before="0" w:after="0"/>
      <w:ind w:left="240" w:hanging="240"/>
      <w:jc w:val="left"/>
    </w:pPr>
    <w:rPr>
      <w:rFonts w:ascii="Times New Roman" w:hAnsi="Times New Roman"/>
      <w:sz w:val="20"/>
      <w:szCs w:val="20"/>
    </w:rPr>
  </w:style>
  <w:style w:type="paragraph" w:styleId="Index2">
    <w:name w:val="index 2"/>
    <w:basedOn w:val="Normal"/>
    <w:next w:val="Normal"/>
    <w:autoRedefine/>
    <w:semiHidden/>
    <w:rsid w:val="00912F4D"/>
    <w:pPr>
      <w:spacing w:before="0" w:after="0"/>
      <w:ind w:left="480" w:hanging="240"/>
      <w:jc w:val="left"/>
    </w:pPr>
    <w:rPr>
      <w:rFonts w:ascii="Times New Roman" w:hAnsi="Times New Roman"/>
      <w:sz w:val="20"/>
      <w:szCs w:val="20"/>
    </w:rPr>
  </w:style>
  <w:style w:type="paragraph" w:styleId="Index3">
    <w:name w:val="index 3"/>
    <w:basedOn w:val="Normal"/>
    <w:next w:val="Normal"/>
    <w:autoRedefine/>
    <w:semiHidden/>
    <w:rsid w:val="00912F4D"/>
    <w:pPr>
      <w:spacing w:before="0" w:after="0"/>
      <w:ind w:left="720" w:hanging="240"/>
      <w:jc w:val="left"/>
    </w:pPr>
    <w:rPr>
      <w:rFonts w:ascii="Times New Roman" w:hAnsi="Times New Roman"/>
      <w:sz w:val="20"/>
      <w:szCs w:val="20"/>
    </w:rPr>
  </w:style>
  <w:style w:type="paragraph" w:styleId="Index4">
    <w:name w:val="index 4"/>
    <w:basedOn w:val="Normal"/>
    <w:next w:val="Normal"/>
    <w:autoRedefine/>
    <w:semiHidden/>
    <w:rsid w:val="00912F4D"/>
    <w:pPr>
      <w:spacing w:before="0" w:after="0"/>
      <w:ind w:left="960" w:hanging="240"/>
      <w:jc w:val="left"/>
    </w:pPr>
    <w:rPr>
      <w:rFonts w:ascii="Times New Roman" w:hAnsi="Times New Roman"/>
      <w:sz w:val="20"/>
      <w:szCs w:val="20"/>
    </w:rPr>
  </w:style>
  <w:style w:type="paragraph" w:styleId="Index5">
    <w:name w:val="index 5"/>
    <w:basedOn w:val="Normal"/>
    <w:next w:val="Normal"/>
    <w:autoRedefine/>
    <w:semiHidden/>
    <w:rsid w:val="00912F4D"/>
    <w:pPr>
      <w:spacing w:before="0" w:after="0"/>
      <w:ind w:left="1200" w:hanging="240"/>
      <w:jc w:val="left"/>
    </w:pPr>
    <w:rPr>
      <w:rFonts w:ascii="Times New Roman" w:hAnsi="Times New Roman"/>
      <w:sz w:val="20"/>
      <w:szCs w:val="20"/>
    </w:rPr>
  </w:style>
  <w:style w:type="paragraph" w:styleId="Index6">
    <w:name w:val="index 6"/>
    <w:basedOn w:val="Normal"/>
    <w:next w:val="Normal"/>
    <w:autoRedefine/>
    <w:semiHidden/>
    <w:rsid w:val="00912F4D"/>
    <w:pPr>
      <w:spacing w:before="0" w:after="0"/>
      <w:ind w:left="1440" w:hanging="240"/>
      <w:jc w:val="left"/>
    </w:pPr>
    <w:rPr>
      <w:rFonts w:ascii="Times New Roman" w:hAnsi="Times New Roman"/>
      <w:sz w:val="20"/>
      <w:szCs w:val="20"/>
    </w:rPr>
  </w:style>
  <w:style w:type="paragraph" w:styleId="Index7">
    <w:name w:val="index 7"/>
    <w:basedOn w:val="Normal"/>
    <w:next w:val="Normal"/>
    <w:autoRedefine/>
    <w:semiHidden/>
    <w:rsid w:val="00912F4D"/>
    <w:pPr>
      <w:spacing w:before="0" w:after="0"/>
      <w:ind w:left="1680" w:hanging="240"/>
      <w:jc w:val="left"/>
    </w:pPr>
    <w:rPr>
      <w:rFonts w:ascii="Times New Roman" w:hAnsi="Times New Roman"/>
      <w:sz w:val="20"/>
      <w:szCs w:val="20"/>
    </w:rPr>
  </w:style>
  <w:style w:type="paragraph" w:styleId="Index8">
    <w:name w:val="index 8"/>
    <w:basedOn w:val="Normal"/>
    <w:next w:val="Normal"/>
    <w:autoRedefine/>
    <w:semiHidden/>
    <w:rsid w:val="00912F4D"/>
    <w:pPr>
      <w:spacing w:before="0" w:after="0"/>
      <w:ind w:left="1920" w:hanging="240"/>
      <w:jc w:val="left"/>
    </w:pPr>
    <w:rPr>
      <w:rFonts w:ascii="Times New Roman" w:hAnsi="Times New Roman"/>
      <w:sz w:val="20"/>
      <w:szCs w:val="20"/>
    </w:rPr>
  </w:style>
  <w:style w:type="paragraph" w:styleId="Index9">
    <w:name w:val="index 9"/>
    <w:basedOn w:val="Normal"/>
    <w:next w:val="Normal"/>
    <w:autoRedefine/>
    <w:semiHidden/>
    <w:rsid w:val="00912F4D"/>
    <w:pPr>
      <w:spacing w:before="0" w:after="0"/>
      <w:ind w:left="2160" w:hanging="240"/>
      <w:jc w:val="left"/>
    </w:pPr>
    <w:rPr>
      <w:rFonts w:ascii="Times New Roman" w:hAnsi="Times New Roman"/>
      <w:sz w:val="20"/>
      <w:szCs w:val="20"/>
    </w:rPr>
  </w:style>
  <w:style w:type="paragraph" w:styleId="IndexHeading">
    <w:name w:val="index heading"/>
    <w:basedOn w:val="Normal"/>
    <w:next w:val="Index1"/>
    <w:semiHidden/>
    <w:rsid w:val="00912F4D"/>
    <w:pPr>
      <w:spacing w:before="0" w:after="0"/>
      <w:jc w:val="left"/>
    </w:pPr>
    <w:rPr>
      <w:rFonts w:ascii="Times New Roman" w:hAnsi="Times New Roman"/>
      <w:sz w:val="20"/>
      <w:szCs w:val="20"/>
    </w:rPr>
  </w:style>
  <w:style w:type="paragraph" w:customStyle="1" w:styleId="PPSRequirement">
    <w:name w:val="PPS Requirement"/>
    <w:basedOn w:val="Normal"/>
    <w:autoRedefine/>
    <w:rsid w:val="00912F4D"/>
    <w:pPr>
      <w:keepNext/>
      <w:spacing w:before="0" w:after="0"/>
    </w:pPr>
    <w:rPr>
      <w:b/>
      <w:szCs w:val="20"/>
    </w:rPr>
  </w:style>
  <w:style w:type="paragraph" w:customStyle="1" w:styleId="BasicText">
    <w:name w:val="BasicText"/>
    <w:basedOn w:val="Normal"/>
    <w:rsid w:val="00912F4D"/>
    <w:pPr>
      <w:spacing w:before="0" w:after="0"/>
    </w:pPr>
  </w:style>
  <w:style w:type="paragraph" w:styleId="List2">
    <w:name w:val="List 2"/>
    <w:basedOn w:val="Normal"/>
    <w:semiHidden/>
    <w:unhideWhenUsed/>
    <w:rsid w:val="00912F4D"/>
    <w:pPr>
      <w:spacing w:before="0" w:after="0" w:line="240" w:lineRule="auto"/>
      <w:ind w:left="566" w:hanging="283"/>
      <w:jc w:val="left"/>
    </w:pPr>
    <w:rPr>
      <w:rFonts w:ascii="Times New Roman" w:hAnsi="Times New Roman"/>
      <w:lang w:val="en-US"/>
    </w:rPr>
  </w:style>
  <w:style w:type="paragraph" w:styleId="List3">
    <w:name w:val="List 3"/>
    <w:basedOn w:val="Normal"/>
    <w:semiHidden/>
    <w:unhideWhenUsed/>
    <w:rsid w:val="00912F4D"/>
    <w:pPr>
      <w:spacing w:before="0" w:after="0" w:line="240" w:lineRule="auto"/>
      <w:ind w:left="849" w:hanging="283"/>
      <w:jc w:val="left"/>
    </w:pPr>
    <w:rPr>
      <w:rFonts w:ascii="Times New Roman" w:hAnsi="Times New Roman"/>
      <w:lang w:val="en-US"/>
    </w:rPr>
  </w:style>
  <w:style w:type="paragraph" w:styleId="List4">
    <w:name w:val="List 4"/>
    <w:basedOn w:val="Normal"/>
    <w:semiHidden/>
    <w:unhideWhenUsed/>
    <w:rsid w:val="00912F4D"/>
    <w:pPr>
      <w:spacing w:before="0" w:after="0" w:line="240" w:lineRule="auto"/>
      <w:ind w:left="1132" w:hanging="283"/>
      <w:jc w:val="left"/>
    </w:pPr>
    <w:rPr>
      <w:rFonts w:ascii="Times New Roman" w:hAnsi="Times New Roman"/>
      <w:lang w:val="en-US"/>
    </w:rPr>
  </w:style>
  <w:style w:type="paragraph" w:styleId="List5">
    <w:name w:val="List 5"/>
    <w:basedOn w:val="Normal"/>
    <w:semiHidden/>
    <w:unhideWhenUsed/>
    <w:rsid w:val="00912F4D"/>
    <w:pPr>
      <w:spacing w:before="0" w:after="0" w:line="240" w:lineRule="auto"/>
      <w:ind w:left="1415" w:hanging="283"/>
      <w:jc w:val="left"/>
    </w:pPr>
    <w:rPr>
      <w:rFonts w:ascii="Times New Roman" w:hAnsi="Times New Roman"/>
      <w:lang w:val="en-US"/>
    </w:rPr>
  </w:style>
  <w:style w:type="paragraph" w:styleId="ListContinue4">
    <w:name w:val="List Continue 4"/>
    <w:basedOn w:val="Normal"/>
    <w:rsid w:val="00912F4D"/>
    <w:pPr>
      <w:spacing w:before="0" w:after="120"/>
      <w:ind w:left="1928"/>
    </w:pPr>
  </w:style>
  <w:style w:type="paragraph" w:styleId="ListContinue5">
    <w:name w:val="List Continue 5"/>
    <w:basedOn w:val="Normal"/>
    <w:rsid w:val="00912F4D"/>
    <w:pPr>
      <w:spacing w:before="0" w:after="120"/>
      <w:ind w:left="2155"/>
    </w:pPr>
  </w:style>
  <w:style w:type="paragraph" w:styleId="ListNumber5">
    <w:name w:val="List Number 5"/>
    <w:basedOn w:val="Normal"/>
    <w:rsid w:val="00912F4D"/>
    <w:pPr>
      <w:numPr>
        <w:ilvl w:val="4"/>
        <w:numId w:val="43"/>
      </w:numPr>
      <w:tabs>
        <w:tab w:val="left" w:pos="2552"/>
      </w:tabs>
    </w:pPr>
  </w:style>
  <w:style w:type="character" w:styleId="CommentReference">
    <w:name w:val="annotation reference"/>
    <w:basedOn w:val="DefaultParagraphFont"/>
    <w:semiHidden/>
    <w:rsid w:val="00912F4D"/>
    <w:rPr>
      <w:sz w:val="16"/>
      <w:szCs w:val="16"/>
    </w:rPr>
  </w:style>
  <w:style w:type="paragraph" w:styleId="CommentText">
    <w:name w:val="annotation text"/>
    <w:basedOn w:val="Normal"/>
    <w:link w:val="CommentTextChar"/>
    <w:semiHidden/>
    <w:rsid w:val="00912F4D"/>
    <w:rPr>
      <w:sz w:val="20"/>
      <w:szCs w:val="20"/>
    </w:rPr>
  </w:style>
  <w:style w:type="character" w:customStyle="1" w:styleId="CommentTextChar">
    <w:name w:val="Comment Text Char"/>
    <w:basedOn w:val="DefaultParagraphFont"/>
    <w:link w:val="CommentText"/>
    <w:semiHidden/>
    <w:rsid w:val="00912F4D"/>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912F4D"/>
    <w:rPr>
      <w:b/>
      <w:bCs/>
    </w:rPr>
  </w:style>
  <w:style w:type="character" w:customStyle="1" w:styleId="CommentSubjectChar">
    <w:name w:val="Comment Subject Char"/>
    <w:basedOn w:val="CommentTextChar"/>
    <w:link w:val="CommentSubject"/>
    <w:semiHidden/>
    <w:rsid w:val="00912F4D"/>
    <w:rPr>
      <w:rFonts w:ascii="Arial" w:eastAsia="Times New Roman" w:hAnsi="Arial" w:cs="Times New Roman"/>
      <w:b/>
      <w:bCs/>
      <w:sz w:val="20"/>
      <w:szCs w:val="20"/>
    </w:rPr>
  </w:style>
  <w:style w:type="paragraph" w:customStyle="1" w:styleId="Vietaunlaiksstandartiem">
    <w:name w:val="Vieta un laiks standartiem"/>
    <w:basedOn w:val="Normal"/>
    <w:semiHidden/>
    <w:unhideWhenUsed/>
    <w:rsid w:val="00912F4D"/>
    <w:pPr>
      <w:spacing w:before="5200" w:after="0" w:line="240" w:lineRule="auto"/>
      <w:jc w:val="center"/>
    </w:pPr>
    <w:rPr>
      <w:rFonts w:eastAsia="Batang"/>
      <w:sz w:val="24"/>
      <w:szCs w:val="20"/>
    </w:rPr>
  </w:style>
  <w:style w:type="paragraph" w:customStyle="1" w:styleId="BasicHead">
    <w:name w:val="Basic Head"/>
    <w:basedOn w:val="Normal"/>
    <w:rsid w:val="00912F4D"/>
    <w:rPr>
      <w:b/>
      <w:u w:val="single"/>
    </w:rPr>
  </w:style>
  <w:style w:type="paragraph" w:customStyle="1" w:styleId="Tablebody2">
    <w:name w:val="Table body 2"/>
    <w:basedOn w:val="Normal"/>
    <w:rsid w:val="00912F4D"/>
    <w:pPr>
      <w:spacing w:before="120" w:after="120" w:line="240" w:lineRule="auto"/>
      <w:jc w:val="left"/>
    </w:pPr>
    <w:rPr>
      <w:sz w:val="20"/>
    </w:rPr>
  </w:style>
  <w:style w:type="paragraph" w:customStyle="1" w:styleId="Copyright">
    <w:name w:val="Copyright"/>
    <w:basedOn w:val="Normal"/>
    <w:rsid w:val="00912F4D"/>
    <w:pPr>
      <w:spacing w:before="400"/>
      <w:jc w:val="center"/>
    </w:pPr>
    <w:rPr>
      <w:rFonts w:cs="Arial"/>
      <w:color w:val="808080"/>
      <w:sz w:val="18"/>
      <w:szCs w:val="18"/>
    </w:rPr>
  </w:style>
  <w:style w:type="paragraph" w:customStyle="1" w:styleId="Tiltebezatstarpes">
    <w:name w:val="Tilte bez atstarpes"/>
    <w:basedOn w:val="Normal"/>
    <w:rsid w:val="00912F4D"/>
    <w:pPr>
      <w:spacing w:before="120" w:after="120" w:line="240" w:lineRule="auto"/>
      <w:jc w:val="center"/>
    </w:pPr>
    <w:rPr>
      <w:rFonts w:eastAsia="Batang"/>
      <w:b/>
      <w:smallCaps/>
      <w:sz w:val="44"/>
      <w:szCs w:val="36"/>
    </w:rPr>
  </w:style>
  <w:style w:type="paragraph" w:customStyle="1" w:styleId="Title-PPS">
    <w:name w:val="Title - PPS"/>
    <w:basedOn w:val="Normal"/>
    <w:rsid w:val="00912F4D"/>
    <w:pPr>
      <w:spacing w:before="1080"/>
      <w:jc w:val="center"/>
    </w:pPr>
    <w:rPr>
      <w:smallCaps/>
      <w:sz w:val="36"/>
      <w:szCs w:val="44"/>
    </w:rPr>
  </w:style>
  <w:style w:type="paragraph" w:customStyle="1" w:styleId="Title-documentcode">
    <w:name w:val="Title - document code"/>
    <w:basedOn w:val="Normal"/>
    <w:rsid w:val="00912F4D"/>
    <w:pPr>
      <w:spacing w:before="240"/>
      <w:jc w:val="center"/>
    </w:pPr>
    <w:rPr>
      <w:b/>
      <w:smallCaps/>
      <w:color w:val="000000"/>
      <w:sz w:val="28"/>
      <w:szCs w:val="28"/>
    </w:rPr>
  </w:style>
  <w:style w:type="paragraph" w:customStyle="1" w:styleId="Titleversion">
    <w:name w:val="Title version"/>
    <w:basedOn w:val="Normal"/>
    <w:semiHidden/>
    <w:unhideWhenUsed/>
    <w:rsid w:val="00912F4D"/>
    <w:pPr>
      <w:spacing w:after="5400"/>
      <w:jc w:val="center"/>
    </w:pPr>
    <w:rPr>
      <w:color w:val="000000"/>
      <w:sz w:val="26"/>
    </w:rPr>
  </w:style>
  <w:style w:type="paragraph" w:customStyle="1" w:styleId="HeadingPart">
    <w:name w:val="Heading Part"/>
    <w:basedOn w:val="Normal"/>
    <w:next w:val="Normal"/>
    <w:semiHidden/>
    <w:unhideWhenUsed/>
    <w:rsid w:val="00912F4D"/>
    <w:pPr>
      <w:pageBreakBefore/>
      <w:numPr>
        <w:ilvl w:val="8"/>
        <w:numId w:val="41"/>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semiHidden/>
    <w:unhideWhenUsed/>
    <w:locked/>
    <w:rsid w:val="00912F4D"/>
    <w:pPr>
      <w:numPr>
        <w:numId w:val="41"/>
      </w:numPr>
      <w:tabs>
        <w:tab w:val="clear" w:pos="709"/>
      </w:tabs>
      <w:spacing w:before="240" w:line="264" w:lineRule="auto"/>
      <w:jc w:val="left"/>
    </w:pPr>
    <w:rPr>
      <w:rFonts w:ascii="Arial" w:eastAsia="Arial" w:hAnsi="Arial" w:cs="Arial"/>
      <w:bCs w:val="0"/>
      <w:color w:val="333333"/>
      <w:szCs w:val="28"/>
      <w:lang w:eastAsia="ja-JP"/>
    </w:rPr>
  </w:style>
  <w:style w:type="paragraph" w:customStyle="1" w:styleId="NumHeading1">
    <w:name w:val="Num Heading 1"/>
    <w:basedOn w:val="Heading1"/>
    <w:next w:val="Normal"/>
    <w:semiHidden/>
    <w:unhideWhenUsed/>
    <w:locked/>
    <w:rsid w:val="00912F4D"/>
    <w:pPr>
      <w:keepNext/>
      <w:pageBreakBefore w:val="0"/>
      <w:numPr>
        <w:numId w:val="41"/>
      </w:numPr>
      <w:spacing w:before="120" w:after="120" w:line="264" w:lineRule="auto"/>
      <w:ind w:left="1512" w:hanging="1172"/>
      <w:jc w:val="left"/>
    </w:pPr>
    <w:rPr>
      <w:rFonts w:ascii="Arial Black" w:eastAsia="Arial Black" w:hAnsi="Arial Black" w:cs="Arial Black"/>
      <w:b w:val="0"/>
      <w:bCs w:val="0"/>
      <w:smallCaps/>
      <w:color w:val="333333"/>
      <w:kern w:val="32"/>
      <w:szCs w:val="32"/>
      <w:lang w:eastAsia="ja-JP"/>
    </w:rPr>
  </w:style>
  <w:style w:type="paragraph" w:customStyle="1" w:styleId="NumHeading3">
    <w:name w:val="Num Heading 3"/>
    <w:basedOn w:val="Heading3"/>
    <w:next w:val="Normal"/>
    <w:semiHidden/>
    <w:unhideWhenUsed/>
    <w:locked/>
    <w:rsid w:val="00912F4D"/>
    <w:pPr>
      <w:numPr>
        <w:numId w:val="41"/>
      </w:numPr>
      <w:spacing w:before="180" w:line="264" w:lineRule="auto"/>
      <w:jc w:val="left"/>
    </w:pPr>
    <w:rPr>
      <w:rFonts w:eastAsia="Arial" w:cs="Arial"/>
      <w:i w:val="0"/>
      <w:color w:val="333333"/>
      <w:sz w:val="26"/>
      <w:szCs w:val="26"/>
      <w:lang w:eastAsia="ja-JP"/>
    </w:rPr>
  </w:style>
  <w:style w:type="paragraph" w:customStyle="1" w:styleId="NumHeading4">
    <w:name w:val="Num Heading 4"/>
    <w:basedOn w:val="Heading4"/>
    <w:next w:val="Normal"/>
    <w:semiHidden/>
    <w:unhideWhenUsed/>
    <w:locked/>
    <w:rsid w:val="00912F4D"/>
    <w:pPr>
      <w:numPr>
        <w:numId w:val="41"/>
      </w:numPr>
      <w:spacing w:before="180" w:line="264" w:lineRule="auto"/>
      <w:jc w:val="left"/>
    </w:pPr>
    <w:rPr>
      <w:rFonts w:eastAsia="Arial" w:cs="Arial"/>
      <w:bCs w:val="0"/>
      <w:i/>
      <w:iCs w:val="0"/>
      <w:color w:val="333333"/>
      <w:szCs w:val="24"/>
      <w:lang w:eastAsia="ja-JP"/>
    </w:rPr>
  </w:style>
  <w:style w:type="paragraph" w:customStyle="1" w:styleId="NumHeading5">
    <w:name w:val="Num Heading 5"/>
    <w:basedOn w:val="Heading5"/>
    <w:next w:val="Normal"/>
    <w:semiHidden/>
    <w:unhideWhenUsed/>
    <w:locked/>
    <w:rsid w:val="00912F4D"/>
    <w:pPr>
      <w:numPr>
        <w:numId w:val="41"/>
      </w:numPr>
      <w:spacing w:before="180" w:line="264" w:lineRule="auto"/>
      <w:jc w:val="left"/>
    </w:pPr>
    <w:rPr>
      <w:rFonts w:eastAsia="Arial" w:cs="Arial"/>
      <w:b/>
      <w:bCs/>
      <w:i/>
      <w:iCs/>
      <w:color w:val="333333"/>
      <w:lang w:eastAsia="ja-JP"/>
    </w:rPr>
  </w:style>
  <w:style w:type="paragraph" w:customStyle="1" w:styleId="HeadingAppendixOld">
    <w:name w:val="Heading Appendix Old"/>
    <w:basedOn w:val="Normal"/>
    <w:next w:val="Normal"/>
    <w:semiHidden/>
    <w:unhideWhenUsed/>
    <w:rsid w:val="00912F4D"/>
    <w:pPr>
      <w:keepNext/>
      <w:pageBreakBefore/>
      <w:numPr>
        <w:ilvl w:val="7"/>
        <w:numId w:val="41"/>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912F4D"/>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912F4D"/>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912F4D"/>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912F4D"/>
    <w:pPr>
      <w:spacing w:before="40" w:after="40" w:line="240" w:lineRule="auto"/>
    </w:pPr>
    <w:rPr>
      <w:rFonts w:ascii="Arial" w:eastAsia="Times New Roman" w:hAnsi="Arial" w:cs="Times New Roman"/>
      <w:sz w:val="20"/>
      <w:szCs w:val="20"/>
      <w:lang w:eastAsia="lv-LV"/>
    </w:rPr>
    <w:tblPr>
      <w:tblStyleColBandSize w:val="1"/>
      <w:tblInd w:w="0" w:type="dxa"/>
      <w:tblBorders>
        <w:top w:val="single" w:sz="12" w:space="0" w:color="auto"/>
        <w:bottom w:val="single" w:sz="4" w:space="0" w:color="auto"/>
      </w:tblBorders>
      <w:tblCellMar>
        <w:top w:w="0" w:type="dxa"/>
        <w:left w:w="108" w:type="dxa"/>
        <w:bottom w:w="0" w:type="dxa"/>
        <w:right w:w="108" w:type="dxa"/>
      </w:tblCellMar>
    </w:tblPr>
    <w:tblStylePr w:type="lastRow">
      <w:tblPr/>
      <w:tcPr>
        <w:tcBorders>
          <w:bottom w:val="single" w:sz="12" w:space="0" w:color="auto"/>
        </w:tcBorders>
      </w:tcPr>
    </w:tblStylePr>
    <w:tblStylePr w:type="firstCol">
      <w:rPr>
        <w:b/>
        <w:caps w:val="0"/>
        <w:smallCaps/>
        <w:sz w:val="22"/>
      </w:rPr>
      <w:tblPr/>
      <w:tcPr>
        <w:tcBorders>
          <w:top w:val="single" w:sz="12" w:space="0" w:color="auto"/>
          <w:left w:val="nil"/>
          <w:bottom w:val="single" w:sz="4" w:space="0" w:color="auto"/>
          <w:right w:val="single" w:sz="4" w:space="0" w:color="auto"/>
        </w:tcBorders>
      </w:tcPr>
    </w:tblStylePr>
  </w:style>
  <w:style w:type="paragraph" w:styleId="Revision">
    <w:name w:val="Revision"/>
    <w:hidden/>
    <w:uiPriority w:val="99"/>
    <w:semiHidden/>
    <w:rsid w:val="00912F4D"/>
    <w:pPr>
      <w:spacing w:after="0" w:line="240" w:lineRule="auto"/>
    </w:pPr>
    <w:rPr>
      <w:rFonts w:ascii="Arial" w:eastAsia="Times New Roman" w:hAnsi="Arial" w:cs="Times New Roman"/>
    </w:rPr>
  </w:style>
  <w:style w:type="numbering" w:styleId="111111">
    <w:name w:val="Outline List 2"/>
    <w:basedOn w:val="NoList"/>
    <w:rsid w:val="00912F4D"/>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Default Paragraph Font" w:uiPriority="1"/>
    <w:lsdException w:name="Body Text" w:uiPriority="0"/>
    <w:lsdException w:name="List Continue 4" w:uiPriority="0"/>
    <w:lsdException w:name="List Continue 5" w:uiPriority="0"/>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3D effects 1"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E8"/>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2758E8"/>
    <w:pPr>
      <w:pageBreakBefore/>
      <w:numPr>
        <w:numId w:val="8"/>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2758E8"/>
    <w:pPr>
      <w:keepNext/>
      <w:keepLines/>
      <w:numPr>
        <w:ilvl w:val="1"/>
        <w:numId w:val="8"/>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2758E8"/>
    <w:pPr>
      <w:keepNext/>
      <w:keepLines/>
      <w:numPr>
        <w:ilvl w:val="2"/>
        <w:numId w:val="8"/>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2758E8"/>
    <w:pPr>
      <w:keepNext/>
      <w:keepLines/>
      <w:numPr>
        <w:ilvl w:val="3"/>
        <w:numId w:val="8"/>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2758E8"/>
    <w:pPr>
      <w:keepNext/>
      <w:keepLines/>
      <w:numPr>
        <w:ilvl w:val="4"/>
        <w:numId w:val="8"/>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2758E8"/>
    <w:pPr>
      <w:keepNext/>
      <w:keepLines/>
      <w:numPr>
        <w:ilvl w:val="5"/>
        <w:numId w:val="8"/>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2758E8"/>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12F4D"/>
    <w:pPr>
      <w:spacing w:before="240"/>
      <w:outlineLvl w:val="7"/>
    </w:pPr>
    <w:rPr>
      <w:rFonts w:ascii="Times New Roman" w:eastAsia="Batang" w:hAnsi="Times New Roman"/>
      <w:i/>
      <w:szCs w:val="20"/>
      <w:lang w:val="en-AU"/>
    </w:rPr>
  </w:style>
  <w:style w:type="paragraph" w:styleId="Heading9">
    <w:name w:val="heading 9"/>
    <w:basedOn w:val="Normal"/>
    <w:next w:val="Normal"/>
    <w:link w:val="Heading9Char"/>
    <w:semiHidden/>
    <w:unhideWhenUsed/>
    <w:qFormat/>
    <w:rsid w:val="00912F4D"/>
    <w:pPr>
      <w:numPr>
        <w:ilvl w:val="8"/>
        <w:numId w:val="34"/>
      </w:numPr>
      <w:spacing w:before="240"/>
      <w:jc w:val="left"/>
      <w:outlineLvl w:val="8"/>
    </w:pPr>
    <w:rPr>
      <w:rFonts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klients">
    <w:name w:val="Title-klients"/>
    <w:basedOn w:val="Normal"/>
    <w:qFormat/>
    <w:rsid w:val="002758E8"/>
    <w:pPr>
      <w:spacing w:before="240" w:after="0"/>
      <w:jc w:val="center"/>
    </w:pPr>
    <w:rPr>
      <w:caps/>
    </w:rPr>
  </w:style>
  <w:style w:type="paragraph" w:customStyle="1" w:styleId="Titlearatstarpi">
    <w:name w:val="Title ar atstarpi"/>
    <w:basedOn w:val="Title-klients"/>
    <w:qFormat/>
    <w:rsid w:val="002758E8"/>
    <w:pPr>
      <w:spacing w:before="3960" w:after="120" w:line="240" w:lineRule="auto"/>
    </w:pPr>
    <w:rPr>
      <w:b/>
      <w:caps w:val="0"/>
      <w:smallCaps/>
      <w:spacing w:val="60"/>
      <w:sz w:val="36"/>
    </w:rPr>
  </w:style>
  <w:style w:type="paragraph" w:customStyle="1" w:styleId="Titleapaksprojekta">
    <w:name w:val="Title apaksprojekta"/>
    <w:basedOn w:val="Titlearatstarpi"/>
    <w:qFormat/>
    <w:rsid w:val="002758E8"/>
    <w:pPr>
      <w:spacing w:before="120"/>
    </w:pPr>
    <w:rPr>
      <w:rFonts w:ascii="Arial Bold" w:hAnsi="Arial Bold"/>
      <w:spacing w:val="0"/>
      <w:sz w:val="44"/>
    </w:rPr>
  </w:style>
  <w:style w:type="paragraph" w:customStyle="1" w:styleId="Titledokumenta">
    <w:name w:val="Title dokumenta"/>
    <w:basedOn w:val="Titleapaksprojekta"/>
    <w:qFormat/>
    <w:rsid w:val="002758E8"/>
    <w:pPr>
      <w:spacing w:before="1080" w:after="60" w:line="288" w:lineRule="auto"/>
    </w:pPr>
    <w:rPr>
      <w:rFonts w:ascii="Arial" w:hAnsi="Arial"/>
      <w:b w:val="0"/>
      <w:sz w:val="36"/>
    </w:rPr>
  </w:style>
  <w:style w:type="paragraph" w:customStyle="1" w:styleId="Titledokumentakods">
    <w:name w:val="Title dokumenta kods"/>
    <w:basedOn w:val="Normal"/>
    <w:qFormat/>
    <w:rsid w:val="002758E8"/>
    <w:pPr>
      <w:spacing w:before="240" w:after="6000"/>
      <w:jc w:val="center"/>
    </w:pPr>
    <w:rPr>
      <w:b/>
      <w:smallCaps/>
      <w:sz w:val="28"/>
    </w:rPr>
  </w:style>
  <w:style w:type="table" w:styleId="TableGrid">
    <w:name w:val="Table Grid"/>
    <w:aliases w:val="Table Grid Body Text"/>
    <w:basedOn w:val="TableNormal"/>
    <w:uiPriority w:val="59"/>
    <w:rsid w:val="00275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2758E8"/>
    <w:pPr>
      <w:spacing w:after="0" w:line="240" w:lineRule="auto"/>
      <w:jc w:val="right"/>
    </w:pPr>
    <w:rPr>
      <w:sz w:val="20"/>
    </w:rPr>
  </w:style>
  <w:style w:type="paragraph" w:styleId="BalloonText">
    <w:name w:val="Balloon Text"/>
    <w:basedOn w:val="Normal"/>
    <w:link w:val="BalloonTextChar"/>
    <w:uiPriority w:val="99"/>
    <w:semiHidden/>
    <w:unhideWhenUsed/>
    <w:rsid w:val="00275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8E8"/>
    <w:rPr>
      <w:rFonts w:ascii="Tahoma" w:hAnsi="Tahoma" w:cs="Tahoma"/>
      <w:sz w:val="16"/>
      <w:szCs w:val="16"/>
    </w:rPr>
  </w:style>
  <w:style w:type="paragraph" w:customStyle="1" w:styleId="Titleversija">
    <w:name w:val="Title versija"/>
    <w:aliases w:val="datums"/>
    <w:basedOn w:val="Titledokumentakods"/>
    <w:qFormat/>
    <w:rsid w:val="002758E8"/>
    <w:pPr>
      <w:spacing w:before="3400" w:after="0"/>
    </w:pPr>
    <w:rPr>
      <w:b w:val="0"/>
      <w:smallCaps w:val="0"/>
      <w:sz w:val="26"/>
    </w:rPr>
  </w:style>
  <w:style w:type="paragraph" w:customStyle="1" w:styleId="10ptcenter">
    <w:name w:val="10pt center"/>
    <w:basedOn w:val="Titleversija"/>
    <w:qFormat/>
    <w:rsid w:val="002758E8"/>
    <w:pPr>
      <w:spacing w:before="0" w:line="240" w:lineRule="auto"/>
      <w:contextualSpacing/>
    </w:pPr>
    <w:rPr>
      <w:sz w:val="20"/>
    </w:rPr>
  </w:style>
  <w:style w:type="character" w:styleId="Hyperlink">
    <w:name w:val="Hyperlink"/>
    <w:basedOn w:val="DefaultParagraphFont"/>
    <w:uiPriority w:val="99"/>
    <w:unhideWhenUsed/>
    <w:rsid w:val="002758E8"/>
    <w:rPr>
      <w:color w:val="0000FF" w:themeColor="hyperlink"/>
      <w:u w:val="single"/>
    </w:rPr>
  </w:style>
  <w:style w:type="paragraph" w:customStyle="1" w:styleId="12pt">
    <w:name w:val="12pt"/>
    <w:aliases w:val="center"/>
    <w:basedOn w:val="10ptcenter"/>
    <w:qFormat/>
    <w:rsid w:val="002758E8"/>
    <w:pPr>
      <w:spacing w:before="120"/>
    </w:pPr>
    <w:rPr>
      <w:sz w:val="24"/>
    </w:rPr>
  </w:style>
  <w:style w:type="paragraph" w:styleId="Header">
    <w:name w:val="header"/>
    <w:basedOn w:val="Normal"/>
    <w:link w:val="HeaderChar"/>
    <w:uiPriority w:val="99"/>
    <w:unhideWhenUsed/>
    <w:rsid w:val="002758E8"/>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2758E8"/>
    <w:rPr>
      <w:rFonts w:ascii="Arial" w:hAnsi="Arial"/>
      <w:sz w:val="16"/>
    </w:rPr>
  </w:style>
  <w:style w:type="paragraph" w:styleId="Footer">
    <w:name w:val="footer"/>
    <w:basedOn w:val="Normal"/>
    <w:link w:val="FooterChar"/>
    <w:uiPriority w:val="99"/>
    <w:unhideWhenUsed/>
    <w:rsid w:val="002758E8"/>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2758E8"/>
    <w:rPr>
      <w:rFonts w:ascii="Arial" w:hAnsi="Arial"/>
      <w:sz w:val="16"/>
    </w:rPr>
  </w:style>
  <w:style w:type="character" w:styleId="PageNumber">
    <w:name w:val="page number"/>
    <w:basedOn w:val="DefaultParagraphFont"/>
    <w:rsid w:val="002758E8"/>
    <w:rPr>
      <w:rFonts w:cs="Times New Roman"/>
    </w:rPr>
  </w:style>
  <w:style w:type="table" w:customStyle="1" w:styleId="TableClassic1">
    <w:name w:val="Table Classic1"/>
    <w:basedOn w:val="TableNormal"/>
    <w:uiPriority w:val="99"/>
    <w:rsid w:val="002758E8"/>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2758E8"/>
    <w:pPr>
      <w:spacing w:before="40" w:after="40" w:line="240" w:lineRule="auto"/>
      <w:jc w:val="left"/>
    </w:pPr>
    <w:rPr>
      <w:sz w:val="20"/>
    </w:rPr>
  </w:style>
  <w:style w:type="paragraph" w:customStyle="1" w:styleId="Bold">
    <w:name w:val="Bold"/>
    <w:aliases w:val="Small caps"/>
    <w:basedOn w:val="Tablebody"/>
    <w:qFormat/>
    <w:rsid w:val="002758E8"/>
    <w:pPr>
      <w:spacing w:before="60" w:after="60" w:line="288" w:lineRule="auto"/>
    </w:pPr>
    <w:rPr>
      <w:b/>
      <w:smallCaps/>
      <w:sz w:val="22"/>
    </w:rPr>
  </w:style>
  <w:style w:type="paragraph" w:customStyle="1" w:styleId="Saturs">
    <w:name w:val="Saturs"/>
    <w:basedOn w:val="Normal"/>
    <w:qFormat/>
    <w:rsid w:val="002758E8"/>
    <w:pPr>
      <w:jc w:val="left"/>
    </w:pPr>
    <w:rPr>
      <w:rFonts w:ascii="Tahoma" w:hAnsi="Tahoma"/>
      <w:b/>
      <w:sz w:val="32"/>
    </w:rPr>
  </w:style>
  <w:style w:type="character" w:customStyle="1" w:styleId="Heading1Char">
    <w:name w:val="Heading 1 Char"/>
    <w:aliases w:val=" Rakstz. Char,Char Char,Rakstz. Char"/>
    <w:basedOn w:val="DefaultParagraphFont"/>
    <w:link w:val="Heading1"/>
    <w:uiPriority w:val="9"/>
    <w:rsid w:val="002758E8"/>
    <w:rPr>
      <w:rFonts w:ascii="Tahoma" w:eastAsiaTheme="majorEastAsia" w:hAnsi="Tahoma" w:cstheme="majorBidi"/>
      <w:b/>
      <w:bCs/>
      <w:sz w:val="32"/>
      <w:szCs w:val="28"/>
    </w:rPr>
  </w:style>
  <w:style w:type="paragraph" w:styleId="TOC1">
    <w:name w:val="toc 1"/>
    <w:basedOn w:val="Normal"/>
    <w:next w:val="Normal"/>
    <w:autoRedefine/>
    <w:uiPriority w:val="39"/>
    <w:unhideWhenUsed/>
    <w:rsid w:val="002758E8"/>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2758E8"/>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2758E8"/>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2758E8"/>
    <w:pPr>
      <w:tabs>
        <w:tab w:val="left" w:pos="2381"/>
        <w:tab w:val="right" w:leader="dot" w:pos="9639"/>
      </w:tabs>
      <w:spacing w:before="0"/>
      <w:ind w:left="2268" w:hanging="737"/>
    </w:pPr>
    <w:rPr>
      <w:i/>
      <w:sz w:val="20"/>
    </w:rPr>
  </w:style>
  <w:style w:type="paragraph" w:styleId="TOC5">
    <w:name w:val="toc 5"/>
    <w:basedOn w:val="Normal"/>
    <w:next w:val="Normal"/>
    <w:autoRedefine/>
    <w:uiPriority w:val="39"/>
    <w:unhideWhenUsed/>
    <w:rsid w:val="002758E8"/>
    <w:pPr>
      <w:tabs>
        <w:tab w:val="left" w:pos="3232"/>
        <w:tab w:val="right" w:leader="dot" w:pos="9639"/>
      </w:tabs>
      <w:spacing w:before="0"/>
      <w:ind w:left="3062" w:hanging="964"/>
    </w:pPr>
    <w:rPr>
      <w:rFonts w:ascii="Times New Roman" w:hAnsi="Times New Roman"/>
      <w:i/>
    </w:rPr>
  </w:style>
  <w:style w:type="character" w:customStyle="1" w:styleId="Heading2Char">
    <w:name w:val="Heading 2 Char"/>
    <w:basedOn w:val="DefaultParagraphFont"/>
    <w:link w:val="Heading2"/>
    <w:uiPriority w:val="9"/>
    <w:rsid w:val="002758E8"/>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2758E8"/>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2758E8"/>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2758E8"/>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2758E8"/>
    <w:rPr>
      <w:rFonts w:ascii="Tahoma" w:eastAsiaTheme="majorEastAsia" w:hAnsi="Tahoma" w:cstheme="majorBidi"/>
      <w:i/>
      <w:iCs/>
      <w:color w:val="243F60" w:themeColor="accent1" w:themeShade="7F"/>
    </w:rPr>
  </w:style>
  <w:style w:type="paragraph" w:styleId="ListBullet">
    <w:name w:val="List Bullet"/>
    <w:basedOn w:val="Normal"/>
    <w:link w:val="ListBulletChar"/>
    <w:uiPriority w:val="99"/>
    <w:unhideWhenUsed/>
    <w:rsid w:val="002758E8"/>
    <w:pPr>
      <w:numPr>
        <w:numId w:val="1"/>
      </w:numPr>
      <w:tabs>
        <w:tab w:val="clear" w:pos="360"/>
      </w:tabs>
      <w:ind w:left="714" w:hanging="357"/>
    </w:pPr>
  </w:style>
  <w:style w:type="paragraph" w:styleId="TableofFigures">
    <w:name w:val="table of figures"/>
    <w:basedOn w:val="Normal"/>
    <w:next w:val="Normal"/>
    <w:uiPriority w:val="99"/>
    <w:unhideWhenUsed/>
    <w:rsid w:val="002758E8"/>
    <w:pPr>
      <w:tabs>
        <w:tab w:val="left" w:pos="964"/>
        <w:tab w:val="right" w:leader="dot" w:pos="9639"/>
      </w:tabs>
      <w:spacing w:before="0" w:after="0"/>
      <w:ind w:left="851" w:hanging="851"/>
    </w:pPr>
  </w:style>
  <w:style w:type="paragraph" w:styleId="ListBullet2">
    <w:name w:val="List Bullet 2"/>
    <w:basedOn w:val="Normal"/>
    <w:uiPriority w:val="99"/>
    <w:unhideWhenUsed/>
    <w:rsid w:val="002758E8"/>
    <w:pPr>
      <w:numPr>
        <w:numId w:val="2"/>
      </w:numPr>
      <w:contextualSpacing/>
    </w:pPr>
  </w:style>
  <w:style w:type="paragraph" w:styleId="ListBullet3">
    <w:name w:val="List Bullet 3"/>
    <w:basedOn w:val="Normal"/>
    <w:uiPriority w:val="99"/>
    <w:unhideWhenUsed/>
    <w:rsid w:val="002758E8"/>
    <w:pPr>
      <w:numPr>
        <w:numId w:val="3"/>
      </w:numPr>
      <w:contextualSpacing/>
    </w:pPr>
  </w:style>
  <w:style w:type="paragraph" w:styleId="ListBullet4">
    <w:name w:val="List Bullet 4"/>
    <w:basedOn w:val="Normal"/>
    <w:uiPriority w:val="99"/>
    <w:unhideWhenUsed/>
    <w:rsid w:val="002758E8"/>
    <w:pPr>
      <w:numPr>
        <w:numId w:val="4"/>
      </w:numPr>
      <w:contextualSpacing/>
    </w:pPr>
  </w:style>
  <w:style w:type="paragraph" w:styleId="ListContinue">
    <w:name w:val="List Continue"/>
    <w:basedOn w:val="Normal"/>
    <w:uiPriority w:val="99"/>
    <w:unhideWhenUsed/>
    <w:rsid w:val="002758E8"/>
    <w:pPr>
      <w:ind w:left="567"/>
      <w:contextualSpacing/>
    </w:pPr>
  </w:style>
  <w:style w:type="paragraph" w:styleId="ListContinue2">
    <w:name w:val="List Continue 2"/>
    <w:basedOn w:val="Normal"/>
    <w:uiPriority w:val="99"/>
    <w:unhideWhenUsed/>
    <w:rsid w:val="002758E8"/>
    <w:pPr>
      <w:ind w:left="851"/>
      <w:contextualSpacing/>
    </w:pPr>
  </w:style>
  <w:style w:type="paragraph" w:styleId="ListContinue3">
    <w:name w:val="List Continue 3"/>
    <w:basedOn w:val="Normal"/>
    <w:uiPriority w:val="99"/>
    <w:unhideWhenUsed/>
    <w:rsid w:val="002758E8"/>
    <w:pPr>
      <w:ind w:left="1134"/>
      <w:contextualSpacing/>
    </w:pPr>
  </w:style>
  <w:style w:type="paragraph" w:styleId="ListNumber">
    <w:name w:val="List Number"/>
    <w:basedOn w:val="Normal"/>
    <w:uiPriority w:val="99"/>
    <w:unhideWhenUsed/>
    <w:rsid w:val="002758E8"/>
    <w:pPr>
      <w:numPr>
        <w:numId w:val="10"/>
      </w:numPr>
      <w:tabs>
        <w:tab w:val="clear" w:pos="360"/>
      </w:tabs>
      <w:ind w:left="454" w:hanging="454"/>
      <w:contextualSpacing/>
    </w:pPr>
  </w:style>
  <w:style w:type="paragraph" w:styleId="ListNumber2">
    <w:name w:val="List Number 2"/>
    <w:basedOn w:val="Normal"/>
    <w:link w:val="ListNumber2Char"/>
    <w:uiPriority w:val="99"/>
    <w:unhideWhenUsed/>
    <w:rsid w:val="002758E8"/>
    <w:pPr>
      <w:numPr>
        <w:numId w:val="14"/>
      </w:numPr>
      <w:ind w:left="1021" w:hanging="567"/>
      <w:contextualSpacing/>
    </w:pPr>
  </w:style>
  <w:style w:type="paragraph" w:styleId="ListNumber3">
    <w:name w:val="List Number 3"/>
    <w:basedOn w:val="Normal"/>
    <w:uiPriority w:val="99"/>
    <w:unhideWhenUsed/>
    <w:rsid w:val="002758E8"/>
    <w:pPr>
      <w:numPr>
        <w:numId w:val="5"/>
      </w:numPr>
      <w:ind w:left="1360" w:hanging="680"/>
      <w:contextualSpacing/>
    </w:pPr>
  </w:style>
  <w:style w:type="paragraph" w:styleId="ListNumber4">
    <w:name w:val="List Number 4"/>
    <w:basedOn w:val="Normal"/>
    <w:uiPriority w:val="99"/>
    <w:unhideWhenUsed/>
    <w:rsid w:val="002758E8"/>
    <w:pPr>
      <w:numPr>
        <w:numId w:val="6"/>
      </w:numPr>
      <w:ind w:left="1702" w:hanging="851"/>
      <w:contextualSpacing/>
    </w:pPr>
  </w:style>
  <w:style w:type="paragraph" w:customStyle="1" w:styleId="Atsauce">
    <w:name w:val="Atsauce"/>
    <w:basedOn w:val="Normal"/>
    <w:rsid w:val="002758E8"/>
    <w:pPr>
      <w:numPr>
        <w:numId w:val="11"/>
      </w:numPr>
      <w:spacing w:after="0" w:line="360" w:lineRule="auto"/>
    </w:pPr>
    <w:rPr>
      <w:rFonts w:eastAsia="Times New Roman" w:cs="Times New Roman"/>
      <w:szCs w:val="24"/>
    </w:rPr>
  </w:style>
  <w:style w:type="paragraph" w:styleId="ListParagraph">
    <w:name w:val="List Paragraph"/>
    <w:basedOn w:val="Normal"/>
    <w:uiPriority w:val="34"/>
    <w:qFormat/>
    <w:rsid w:val="002758E8"/>
    <w:pPr>
      <w:ind w:left="720"/>
      <w:contextualSpacing/>
    </w:pPr>
  </w:style>
  <w:style w:type="character" w:customStyle="1" w:styleId="Heading7Char">
    <w:name w:val="Heading 7 Char"/>
    <w:basedOn w:val="DefaultParagraphFont"/>
    <w:link w:val="Heading7"/>
    <w:uiPriority w:val="9"/>
    <w:rsid w:val="002758E8"/>
    <w:rPr>
      <w:rFonts w:asciiTheme="majorHAnsi" w:eastAsiaTheme="majorEastAsia" w:hAnsiTheme="majorHAnsi" w:cstheme="majorBidi"/>
      <w:i/>
      <w:iCs/>
      <w:color w:val="404040" w:themeColor="text1" w:themeTint="BF"/>
    </w:rPr>
  </w:style>
  <w:style w:type="paragraph" w:styleId="BodyText">
    <w:name w:val="Body Text"/>
    <w:basedOn w:val="Normal"/>
    <w:link w:val="BodyTextChar"/>
    <w:autoRedefine/>
    <w:rsid w:val="002758E8"/>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2758E8"/>
    <w:rPr>
      <w:rFonts w:ascii="Arial" w:eastAsia="Batang" w:hAnsi="Arial" w:cs="Times New Roman"/>
      <w:szCs w:val="20"/>
    </w:rPr>
  </w:style>
  <w:style w:type="paragraph" w:customStyle="1" w:styleId="Tabletitle">
    <w:name w:val="Table title"/>
    <w:basedOn w:val="Title"/>
    <w:autoRedefine/>
    <w:rsid w:val="002758E8"/>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ListBullet5">
    <w:name w:val="List Bullet 5"/>
    <w:basedOn w:val="Normal"/>
    <w:rsid w:val="002758E8"/>
    <w:pPr>
      <w:numPr>
        <w:numId w:val="9"/>
      </w:numPr>
      <w:ind w:left="1775" w:hanging="357"/>
      <w:contextualSpacing/>
    </w:pPr>
    <w:rPr>
      <w:rFonts w:eastAsia="Times New Roman" w:cs="Times New Roman"/>
    </w:rPr>
  </w:style>
  <w:style w:type="character" w:customStyle="1" w:styleId="TablebodyChar">
    <w:name w:val="Table body Char"/>
    <w:link w:val="Tablebody"/>
    <w:rsid w:val="002758E8"/>
    <w:rPr>
      <w:rFonts w:ascii="Arial" w:hAnsi="Arial"/>
      <w:sz w:val="20"/>
    </w:rPr>
  </w:style>
  <w:style w:type="paragraph" w:customStyle="1" w:styleId="StyleTablebodyBefore3ptAfter3pt">
    <w:name w:val="Style Table body + Before:  3 pt After:  3 pt"/>
    <w:basedOn w:val="Tablebody"/>
    <w:autoRedefine/>
    <w:rsid w:val="002758E8"/>
    <w:pPr>
      <w:spacing w:before="60" w:after="60"/>
    </w:pPr>
    <w:rPr>
      <w:rFonts w:eastAsia="Times New Roman" w:cs="Times New Roman"/>
      <w:b/>
      <w:bCs/>
      <w:szCs w:val="20"/>
    </w:rPr>
  </w:style>
  <w:style w:type="paragraph" w:styleId="Title">
    <w:name w:val="Title"/>
    <w:basedOn w:val="Normal"/>
    <w:next w:val="Normal"/>
    <w:link w:val="TitleChar"/>
    <w:uiPriority w:val="10"/>
    <w:qFormat/>
    <w:rsid w:val="002758E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58E8"/>
    <w:rPr>
      <w:rFonts w:asciiTheme="majorHAnsi" w:eastAsiaTheme="majorEastAsia" w:hAnsiTheme="majorHAnsi" w:cstheme="majorBidi"/>
      <w:color w:val="17365D" w:themeColor="text2" w:themeShade="BF"/>
      <w:spacing w:val="5"/>
      <w:kern w:val="28"/>
      <w:sz w:val="52"/>
      <w:szCs w:val="52"/>
    </w:rPr>
  </w:style>
  <w:style w:type="paragraph" w:customStyle="1" w:styleId="Tablenumber">
    <w:name w:val="Table number"/>
    <w:basedOn w:val="Tabletitle"/>
    <w:link w:val="TablenumberCharChar"/>
    <w:qFormat/>
    <w:rsid w:val="002758E8"/>
    <w:pPr>
      <w:spacing w:before="120" w:after="0"/>
      <w:jc w:val="right"/>
    </w:pPr>
    <w:rPr>
      <w:noProof/>
      <w:sz w:val="20"/>
    </w:rPr>
  </w:style>
  <w:style w:type="paragraph" w:styleId="Caption">
    <w:name w:val="caption"/>
    <w:basedOn w:val="Normal"/>
    <w:next w:val="Normal"/>
    <w:uiPriority w:val="35"/>
    <w:unhideWhenUsed/>
    <w:qFormat/>
    <w:rsid w:val="002758E8"/>
    <w:pPr>
      <w:spacing w:before="120" w:after="0" w:line="360" w:lineRule="auto"/>
      <w:jc w:val="right"/>
    </w:pPr>
    <w:rPr>
      <w:b/>
      <w:bCs/>
      <w:sz w:val="20"/>
      <w:szCs w:val="18"/>
    </w:rPr>
  </w:style>
  <w:style w:type="paragraph" w:customStyle="1" w:styleId="TablebodyB">
    <w:name w:val="Table body+B"/>
    <w:basedOn w:val="Tablebody"/>
    <w:qFormat/>
    <w:rsid w:val="002758E8"/>
    <w:rPr>
      <w:b/>
    </w:rPr>
  </w:style>
  <w:style w:type="paragraph" w:customStyle="1" w:styleId="Vieta">
    <w:name w:val="Vieta"/>
    <w:aliases w:val="laiks"/>
    <w:basedOn w:val="Tablebody"/>
    <w:qFormat/>
    <w:rsid w:val="002758E8"/>
    <w:pPr>
      <w:spacing w:before="120" w:after="0"/>
      <w:jc w:val="center"/>
    </w:pPr>
    <w:rPr>
      <w:sz w:val="24"/>
    </w:rPr>
  </w:style>
  <w:style w:type="paragraph" w:styleId="MessageHeader">
    <w:name w:val="Message Header"/>
    <w:basedOn w:val="Normal"/>
    <w:link w:val="MessageHeaderChar"/>
    <w:uiPriority w:val="99"/>
    <w:rsid w:val="002758E8"/>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2758E8"/>
    <w:rPr>
      <w:rFonts w:ascii="Arial" w:eastAsia="Times New Roman" w:hAnsi="Arial" w:cs="Arial"/>
      <w:smallCaps/>
      <w:sz w:val="20"/>
      <w:szCs w:val="20"/>
      <w:shd w:val="pct20" w:color="auto" w:fill="auto"/>
    </w:rPr>
  </w:style>
  <w:style w:type="paragraph" w:customStyle="1" w:styleId="TableListBullet2">
    <w:name w:val="Table List Bullet 2"/>
    <w:basedOn w:val="Normal"/>
    <w:rsid w:val="002758E8"/>
    <w:pPr>
      <w:numPr>
        <w:numId w:val="7"/>
      </w:numPr>
      <w:spacing w:before="0" w:after="0" w:line="240" w:lineRule="auto"/>
      <w:ind w:left="601" w:hanging="244"/>
    </w:pPr>
    <w:rPr>
      <w:rFonts w:eastAsia="Times New Roman" w:cs="Times New Roman"/>
      <w:sz w:val="20"/>
    </w:rPr>
  </w:style>
  <w:style w:type="paragraph" w:styleId="List">
    <w:name w:val="List"/>
    <w:basedOn w:val="Normal"/>
    <w:uiPriority w:val="99"/>
    <w:unhideWhenUsed/>
    <w:rsid w:val="002758E8"/>
    <w:pPr>
      <w:ind w:left="283" w:hanging="283"/>
      <w:contextualSpacing/>
    </w:pPr>
  </w:style>
  <w:style w:type="paragraph" w:customStyle="1" w:styleId="Note">
    <w:name w:val="Note"/>
    <w:basedOn w:val="Normal"/>
    <w:rsid w:val="002758E8"/>
    <w:pPr>
      <w:pBdr>
        <w:left w:val="single" w:sz="18" w:space="6" w:color="808080"/>
      </w:pBdr>
      <w:ind w:left="567"/>
      <w:contextualSpacing/>
    </w:pPr>
    <w:rPr>
      <w:rFonts w:eastAsia="Times New Roman" w:cs="Arial"/>
      <w:b/>
      <w:i/>
      <w:sz w:val="20"/>
      <w:szCs w:val="18"/>
      <w:lang w:eastAsia="ja-JP"/>
    </w:rPr>
  </w:style>
  <w:style w:type="paragraph" w:customStyle="1" w:styleId="CodeBlock">
    <w:name w:val="Code Block"/>
    <w:basedOn w:val="Normal"/>
    <w:rsid w:val="002758E8"/>
    <w:pPr>
      <w:keepNext/>
      <w:pBdr>
        <w:top w:val="single" w:sz="4" w:space="1" w:color="auto"/>
        <w:left w:val="single" w:sz="4" w:space="4" w:color="auto"/>
        <w:bottom w:val="single" w:sz="4" w:space="1" w:color="auto"/>
        <w:right w:val="single" w:sz="4" w:space="4" w:color="auto"/>
      </w:pBdr>
      <w:ind w:left="227"/>
      <w:contextualSpacing/>
    </w:pPr>
    <w:rPr>
      <w:rFonts w:ascii="Courier New" w:eastAsia="Times New Roman" w:hAnsi="Courier New" w:cs="Courier New"/>
      <w:sz w:val="20"/>
      <w:szCs w:val="16"/>
      <w:lang w:eastAsia="ja-JP"/>
    </w:rPr>
  </w:style>
  <w:style w:type="paragraph" w:customStyle="1" w:styleId="Sourcewithforeground">
    <w:name w:val="Source with foreground"/>
    <w:basedOn w:val="Normal"/>
    <w:rsid w:val="002758E8"/>
    <w:pPr>
      <w:shd w:val="clear" w:color="auto" w:fill="D9D9D9"/>
      <w:jc w:val="left"/>
    </w:pPr>
    <w:rPr>
      <w:rFonts w:ascii="Courier New" w:eastAsia="Times New Roman" w:hAnsi="Courier New" w:cs="Times New Roman"/>
      <w:sz w:val="20"/>
      <w:szCs w:val="18"/>
    </w:rPr>
  </w:style>
  <w:style w:type="character" w:customStyle="1" w:styleId="CodeInText">
    <w:name w:val="CodeInText"/>
    <w:basedOn w:val="DefaultParagraphFont"/>
    <w:rsid w:val="002758E8"/>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2758E8"/>
    <w:pPr>
      <w:numPr>
        <w:numId w:val="12"/>
      </w:numPr>
      <w:tabs>
        <w:tab w:val="clear" w:pos="720"/>
      </w:tabs>
      <w:ind w:left="488" w:hanging="244"/>
      <w:jc w:val="both"/>
    </w:pPr>
    <w:rPr>
      <w:rFonts w:eastAsia="Times New Roman" w:cs="Times New Roman"/>
      <w:noProof/>
    </w:rPr>
  </w:style>
  <w:style w:type="paragraph" w:customStyle="1" w:styleId="TableListNumber">
    <w:name w:val="Table List Number"/>
    <w:basedOn w:val="Tablebody"/>
    <w:rsid w:val="002758E8"/>
    <w:pPr>
      <w:numPr>
        <w:numId w:val="15"/>
      </w:numPr>
      <w:tabs>
        <w:tab w:val="left" w:pos="714"/>
        <w:tab w:val="left" w:pos="1072"/>
      </w:tabs>
      <w:jc w:val="both"/>
    </w:pPr>
    <w:rPr>
      <w:rFonts w:eastAsia="Times New Roman" w:cs="Times New Roman"/>
    </w:rPr>
  </w:style>
  <w:style w:type="paragraph" w:customStyle="1" w:styleId="TableListBullet3">
    <w:name w:val="Table List Bullet 3"/>
    <w:basedOn w:val="TableListBullet2"/>
    <w:qFormat/>
    <w:rsid w:val="002758E8"/>
    <w:pPr>
      <w:numPr>
        <w:numId w:val="13"/>
      </w:numPr>
      <w:ind w:left="924" w:hanging="357"/>
    </w:pPr>
    <w:rPr>
      <w:lang w:eastAsia="lv-LV"/>
    </w:rPr>
  </w:style>
  <w:style w:type="paragraph" w:customStyle="1" w:styleId="TableListNumber2">
    <w:name w:val="Table List Number 2"/>
    <w:basedOn w:val="ListNumber2"/>
    <w:qFormat/>
    <w:rsid w:val="002758E8"/>
    <w:pPr>
      <w:spacing w:before="40" w:after="40" w:line="240" w:lineRule="auto"/>
      <w:ind w:left="811" w:hanging="357"/>
    </w:pPr>
    <w:rPr>
      <w:sz w:val="20"/>
    </w:rPr>
  </w:style>
  <w:style w:type="paragraph" w:customStyle="1" w:styleId="Picturecaption">
    <w:name w:val="Picture caption"/>
    <w:basedOn w:val="Caption"/>
    <w:rsid w:val="002758E8"/>
    <w:pPr>
      <w:spacing w:after="180" w:line="288" w:lineRule="auto"/>
      <w:contextualSpacing/>
      <w:jc w:val="left"/>
    </w:pPr>
    <w:rPr>
      <w:rFonts w:eastAsia="Batang" w:cs="Times New Roman"/>
      <w:bCs w:val="0"/>
      <w:szCs w:val="20"/>
    </w:rPr>
  </w:style>
  <w:style w:type="paragraph" w:customStyle="1" w:styleId="Pictureposition">
    <w:name w:val="Picture position"/>
    <w:basedOn w:val="Tablebody"/>
    <w:link w:val="PicturepositionChar"/>
    <w:qFormat/>
    <w:rsid w:val="002758E8"/>
    <w:pPr>
      <w:spacing w:before="120" w:after="180"/>
      <w:jc w:val="center"/>
    </w:pPr>
  </w:style>
  <w:style w:type="paragraph" w:customStyle="1" w:styleId="Tablebodybold">
    <w:name w:val="Table body+bold"/>
    <w:aliases w:val="small caps"/>
    <w:basedOn w:val="Bold"/>
    <w:qFormat/>
    <w:rsid w:val="002758E8"/>
    <w:pPr>
      <w:spacing w:line="240" w:lineRule="auto"/>
    </w:pPr>
    <w:rPr>
      <w:sz w:val="20"/>
      <w:lang w:eastAsia="lv-LV"/>
    </w:rPr>
  </w:style>
  <w:style w:type="character" w:customStyle="1" w:styleId="TablenumberCharChar">
    <w:name w:val="Table number Char Char"/>
    <w:basedOn w:val="DefaultParagraphFont"/>
    <w:link w:val="Tablenumber"/>
    <w:locked/>
    <w:rsid w:val="002758E8"/>
    <w:rPr>
      <w:rFonts w:ascii="Arial" w:eastAsia="Batang" w:hAnsi="Arial" w:cs="Times New Roman"/>
      <w:b/>
      <w:bCs/>
      <w:noProof/>
      <w:sz w:val="20"/>
      <w:szCs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2758E8"/>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2758E8"/>
    <w:pPr>
      <w:spacing w:before="40" w:after="40" w:line="240" w:lineRule="auto"/>
      <w:jc w:val="left"/>
    </w:pPr>
    <w:rPr>
      <w:rFonts w:eastAsia="Times New Roman" w:cs="Times New Roman"/>
      <w:sz w:val="20"/>
    </w:rPr>
  </w:style>
  <w:style w:type="paragraph" w:customStyle="1" w:styleId="Centered">
    <w:name w:val="Centered"/>
    <w:basedOn w:val="Normal"/>
    <w:qFormat/>
    <w:rsid w:val="002758E8"/>
    <w:pPr>
      <w:jc w:val="center"/>
    </w:pPr>
  </w:style>
  <w:style w:type="paragraph" w:customStyle="1" w:styleId="TitleSaskanosana">
    <w:name w:val="Title Saskanosana"/>
    <w:basedOn w:val="Titleapaksprojekta"/>
    <w:qFormat/>
    <w:rsid w:val="002758E8"/>
    <w:pPr>
      <w:spacing w:before="1080"/>
    </w:pPr>
  </w:style>
  <w:style w:type="paragraph" w:customStyle="1" w:styleId="Titleapakprojekta">
    <w:name w:val="Title apakšprojekta"/>
    <w:basedOn w:val="Titlearatstarpi"/>
    <w:qFormat/>
    <w:rsid w:val="002758E8"/>
    <w:pPr>
      <w:spacing w:before="120"/>
    </w:pPr>
    <w:rPr>
      <w:spacing w:val="0"/>
      <w:sz w:val="44"/>
    </w:rPr>
  </w:style>
  <w:style w:type="paragraph" w:customStyle="1" w:styleId="Tilteapakprojekta">
    <w:name w:val="Tilte apakšprojekta"/>
    <w:basedOn w:val="BodyText"/>
    <w:autoRedefine/>
    <w:rsid w:val="002758E8"/>
    <w:pPr>
      <w:spacing w:before="1080"/>
      <w:jc w:val="center"/>
    </w:pPr>
    <w:rPr>
      <w:b/>
      <w:smallCaps/>
      <w:sz w:val="44"/>
      <w:szCs w:val="36"/>
    </w:rPr>
  </w:style>
  <w:style w:type="character" w:styleId="Strong">
    <w:name w:val="Strong"/>
    <w:basedOn w:val="DefaultParagraphFont"/>
    <w:uiPriority w:val="22"/>
    <w:qFormat/>
    <w:rsid w:val="002758E8"/>
    <w:rPr>
      <w:rFonts w:ascii="Tahoma" w:hAnsi="Tahoma"/>
      <w:b w:val="0"/>
      <w:bCs/>
      <w:sz w:val="32"/>
    </w:rPr>
  </w:style>
  <w:style w:type="character" w:customStyle="1" w:styleId="ListNumber2Char">
    <w:name w:val="List Number 2 Char"/>
    <w:basedOn w:val="DefaultParagraphFont"/>
    <w:link w:val="ListNumber2"/>
    <w:uiPriority w:val="99"/>
    <w:locked/>
    <w:rsid w:val="002758E8"/>
    <w:rPr>
      <w:rFonts w:ascii="Arial" w:hAnsi="Arial"/>
    </w:rPr>
  </w:style>
  <w:style w:type="character" w:customStyle="1" w:styleId="ListBulletChar">
    <w:name w:val="List Bullet Char"/>
    <w:basedOn w:val="DefaultParagraphFont"/>
    <w:link w:val="ListBullet"/>
    <w:uiPriority w:val="99"/>
    <w:locked/>
    <w:rsid w:val="002758E8"/>
    <w:rPr>
      <w:rFonts w:ascii="Arial" w:hAnsi="Arial"/>
    </w:rPr>
  </w:style>
  <w:style w:type="character" w:customStyle="1" w:styleId="PicturepositionChar">
    <w:name w:val="Picture position Char"/>
    <w:basedOn w:val="DefaultParagraphFont"/>
    <w:link w:val="Pictureposition"/>
    <w:rsid w:val="002758E8"/>
    <w:rPr>
      <w:rFonts w:ascii="Arial" w:hAnsi="Arial"/>
      <w:sz w:val="20"/>
    </w:rPr>
  </w:style>
  <w:style w:type="character" w:styleId="BookTitle">
    <w:name w:val="Book Title"/>
    <w:basedOn w:val="DefaultParagraphFont"/>
    <w:uiPriority w:val="33"/>
    <w:qFormat/>
    <w:rsid w:val="002758E8"/>
    <w:rPr>
      <w:b/>
      <w:bCs/>
      <w:smallCaps/>
      <w:spacing w:val="5"/>
    </w:rPr>
  </w:style>
  <w:style w:type="paragraph" w:customStyle="1" w:styleId="Indeksi">
    <w:name w:val="Indeksi"/>
    <w:basedOn w:val="Saturs"/>
    <w:autoRedefine/>
    <w:rsid w:val="00912F4D"/>
    <w:pPr>
      <w:outlineLvl w:val="0"/>
    </w:pPr>
  </w:style>
  <w:style w:type="paragraph" w:styleId="NoSpacing">
    <w:name w:val="No Spacing"/>
    <w:uiPriority w:val="1"/>
    <w:qFormat/>
    <w:rsid w:val="00767906"/>
    <w:pPr>
      <w:spacing w:after="0" w:line="240" w:lineRule="auto"/>
      <w:jc w:val="both"/>
    </w:pPr>
    <w:rPr>
      <w:rFonts w:ascii="Arial" w:hAnsi="Arial"/>
    </w:rPr>
  </w:style>
  <w:style w:type="paragraph" w:styleId="FootnoteText">
    <w:name w:val="footnote text"/>
    <w:aliases w:val="Footnote,Fußnote"/>
    <w:basedOn w:val="Normal"/>
    <w:link w:val="FootnoteTextChar"/>
    <w:uiPriority w:val="99"/>
    <w:rsid w:val="00912F4D"/>
    <w:rPr>
      <w:sz w:val="20"/>
      <w:szCs w:val="20"/>
    </w:rPr>
  </w:style>
  <w:style w:type="character" w:customStyle="1" w:styleId="FootnoteTextChar">
    <w:name w:val="Footnote Text Char"/>
    <w:aliases w:val="Footnote Char,Fußnote Char"/>
    <w:basedOn w:val="DefaultParagraphFont"/>
    <w:link w:val="FootnoteText"/>
    <w:uiPriority w:val="99"/>
    <w:rsid w:val="00912F4D"/>
    <w:rPr>
      <w:rFonts w:ascii="Arial" w:eastAsia="Times New Roman" w:hAnsi="Arial" w:cs="Times New Roman"/>
      <w:sz w:val="20"/>
      <w:szCs w:val="20"/>
    </w:rPr>
  </w:style>
  <w:style w:type="character" w:styleId="FootnoteReference">
    <w:name w:val="footnote reference"/>
    <w:basedOn w:val="DefaultParagraphFont"/>
    <w:uiPriority w:val="99"/>
    <w:rsid w:val="00912F4D"/>
    <w:rPr>
      <w:rFonts w:cs="Times New Roman"/>
      <w:vertAlign w:val="superscript"/>
    </w:rPr>
  </w:style>
  <w:style w:type="paragraph" w:styleId="EndnoteText">
    <w:name w:val="endnote text"/>
    <w:basedOn w:val="Normal"/>
    <w:link w:val="EndnoteTextChar"/>
    <w:semiHidden/>
    <w:rsid w:val="00912F4D"/>
    <w:rPr>
      <w:sz w:val="20"/>
      <w:szCs w:val="20"/>
    </w:rPr>
  </w:style>
  <w:style w:type="character" w:customStyle="1" w:styleId="EndnoteTextChar">
    <w:name w:val="Endnote Text Char"/>
    <w:basedOn w:val="DefaultParagraphFont"/>
    <w:link w:val="EndnoteText"/>
    <w:semiHidden/>
    <w:rsid w:val="00912F4D"/>
    <w:rPr>
      <w:rFonts w:ascii="Arial" w:eastAsia="Times New Roman" w:hAnsi="Arial" w:cs="Times New Roman"/>
      <w:sz w:val="20"/>
      <w:szCs w:val="20"/>
    </w:rPr>
  </w:style>
  <w:style w:type="character" w:styleId="EndnoteReference">
    <w:name w:val="endnote reference"/>
    <w:basedOn w:val="DefaultParagraphFont"/>
    <w:semiHidden/>
    <w:rsid w:val="00912F4D"/>
    <w:rPr>
      <w:vertAlign w:val="superscript"/>
    </w:rPr>
  </w:style>
  <w:style w:type="paragraph" w:customStyle="1" w:styleId="CodeBlockChar">
    <w:name w:val="Code Block Char"/>
    <w:basedOn w:val="Normal"/>
    <w:link w:val="CodeBlockCharChar"/>
    <w:rsid w:val="00FD43BD"/>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character" w:customStyle="1" w:styleId="CodeBlockCharChar">
    <w:name w:val="Code Block Char Char"/>
    <w:link w:val="CodeBlockChar"/>
    <w:rsid w:val="00FD43BD"/>
    <w:rPr>
      <w:rFonts w:ascii="Courier New" w:eastAsia="Courier New" w:hAnsi="Courier New" w:cs="Courier New"/>
      <w:sz w:val="16"/>
      <w:szCs w:val="16"/>
      <w:lang w:val="en-AU" w:eastAsia="ja-JP"/>
    </w:rPr>
  </w:style>
  <w:style w:type="character" w:customStyle="1" w:styleId="Heading8Char">
    <w:name w:val="Heading 8 Char"/>
    <w:basedOn w:val="DefaultParagraphFont"/>
    <w:link w:val="Heading8"/>
    <w:semiHidden/>
    <w:rsid w:val="00912F4D"/>
    <w:rPr>
      <w:rFonts w:ascii="Times New Roman" w:eastAsia="Batang" w:hAnsi="Times New Roman" w:cs="Times New Roman"/>
      <w:i/>
      <w:szCs w:val="20"/>
      <w:lang w:val="en-AU"/>
    </w:rPr>
  </w:style>
  <w:style w:type="character" w:customStyle="1" w:styleId="Heading9Char">
    <w:name w:val="Heading 9 Char"/>
    <w:basedOn w:val="DefaultParagraphFont"/>
    <w:link w:val="Heading9"/>
    <w:semiHidden/>
    <w:rsid w:val="00912F4D"/>
    <w:rPr>
      <w:rFonts w:ascii="Arial" w:eastAsia="Times New Roman" w:hAnsi="Arial" w:cs="Arial"/>
      <w:lang w:val="en-US"/>
    </w:rPr>
  </w:style>
  <w:style w:type="table" w:customStyle="1" w:styleId="TableClassic">
    <w:name w:val="Table Classic"/>
    <w:basedOn w:val="TableNormal"/>
    <w:uiPriority w:val="99"/>
    <w:qFormat/>
    <w:rsid w:val="00912F4D"/>
    <w:pPr>
      <w:spacing w:after="0" w:line="240" w:lineRule="auto"/>
    </w:pPr>
    <w:rPr>
      <w:rFonts w:ascii="Arial" w:eastAsia="Times New Roman" w:hAnsi="Arial" w:cs="Times New Roman"/>
      <w:lang w:val="en-US"/>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character" w:styleId="FollowedHyperlink">
    <w:name w:val="FollowedHyperlink"/>
    <w:basedOn w:val="DefaultParagraphFont"/>
    <w:rsid w:val="00912F4D"/>
    <w:rPr>
      <w:color w:val="auto"/>
      <w:sz w:val="22"/>
      <w:u w:val="single"/>
    </w:rPr>
  </w:style>
  <w:style w:type="paragraph" w:customStyle="1" w:styleId="ID">
    <w:name w:val="ID"/>
    <w:basedOn w:val="Normal"/>
    <w:link w:val="IDChar"/>
    <w:autoRedefine/>
    <w:rsid w:val="00912F4D"/>
    <w:pPr>
      <w:spacing w:before="120" w:line="240" w:lineRule="auto"/>
    </w:pPr>
    <w:rPr>
      <w:b/>
    </w:rPr>
  </w:style>
  <w:style w:type="paragraph" w:customStyle="1" w:styleId="Companylogo">
    <w:name w:val="Company logo"/>
    <w:basedOn w:val="Normal"/>
    <w:rsid w:val="00912F4D"/>
    <w:pPr>
      <w:spacing w:before="0" w:after="0"/>
      <w:jc w:val="center"/>
    </w:pPr>
  </w:style>
  <w:style w:type="paragraph" w:customStyle="1" w:styleId="Requirement">
    <w:name w:val="Requirement"/>
    <w:basedOn w:val="Normal"/>
    <w:rsid w:val="00912F4D"/>
    <w:pPr>
      <w:spacing w:before="240"/>
      <w:jc w:val="left"/>
    </w:pPr>
    <w:rPr>
      <w:b/>
      <w:smallCaps/>
      <w:szCs w:val="20"/>
    </w:rPr>
  </w:style>
  <w:style w:type="paragraph" w:styleId="BodyText3">
    <w:name w:val="Body Text 3"/>
    <w:basedOn w:val="Normal"/>
    <w:link w:val="BodyText3Char"/>
    <w:semiHidden/>
    <w:unhideWhenUsed/>
    <w:rsid w:val="00912F4D"/>
    <w:pPr>
      <w:keepNext/>
    </w:pPr>
    <w:rPr>
      <w:szCs w:val="20"/>
    </w:rPr>
  </w:style>
  <w:style w:type="character" w:customStyle="1" w:styleId="BodyText3Char">
    <w:name w:val="Body Text 3 Char"/>
    <w:basedOn w:val="DefaultParagraphFont"/>
    <w:link w:val="BodyText3"/>
    <w:semiHidden/>
    <w:rsid w:val="00912F4D"/>
    <w:rPr>
      <w:rFonts w:ascii="Arial" w:eastAsia="Times New Roman" w:hAnsi="Arial" w:cs="Times New Roman"/>
      <w:szCs w:val="20"/>
    </w:rPr>
  </w:style>
  <w:style w:type="paragraph" w:styleId="TOC6">
    <w:name w:val="toc 6"/>
    <w:basedOn w:val="Normal"/>
    <w:next w:val="Normal"/>
    <w:rsid w:val="00912F4D"/>
    <w:pPr>
      <w:tabs>
        <w:tab w:val="left" w:pos="4820"/>
        <w:tab w:val="right" w:leader="dot" w:pos="9356"/>
      </w:tabs>
      <w:spacing w:before="0" w:after="0"/>
      <w:ind w:left="3119"/>
      <w:jc w:val="left"/>
    </w:pPr>
    <w:rPr>
      <w:rFonts w:ascii="Times New Roman" w:hAnsi="Times New Roman"/>
      <w:i/>
      <w:noProof/>
      <w:sz w:val="18"/>
      <w:szCs w:val="20"/>
    </w:rPr>
  </w:style>
  <w:style w:type="paragraph" w:styleId="TOC7">
    <w:name w:val="toc 7"/>
    <w:basedOn w:val="Normal"/>
    <w:next w:val="Normal"/>
    <w:semiHidden/>
    <w:unhideWhenUsed/>
    <w:rsid w:val="00912F4D"/>
    <w:pPr>
      <w:spacing w:before="0" w:after="0"/>
      <w:ind w:left="1200"/>
      <w:jc w:val="left"/>
    </w:pPr>
    <w:rPr>
      <w:rFonts w:ascii="Times New Roman" w:hAnsi="Times New Roman"/>
      <w:sz w:val="20"/>
      <w:szCs w:val="20"/>
    </w:rPr>
  </w:style>
  <w:style w:type="paragraph" w:styleId="TOC8">
    <w:name w:val="toc 8"/>
    <w:basedOn w:val="Normal"/>
    <w:next w:val="Normal"/>
    <w:semiHidden/>
    <w:unhideWhenUsed/>
    <w:rsid w:val="00912F4D"/>
    <w:pPr>
      <w:spacing w:before="0" w:after="0"/>
      <w:ind w:left="1440"/>
      <w:jc w:val="left"/>
    </w:pPr>
    <w:rPr>
      <w:rFonts w:ascii="Times New Roman" w:hAnsi="Times New Roman"/>
      <w:sz w:val="20"/>
      <w:szCs w:val="20"/>
    </w:rPr>
  </w:style>
  <w:style w:type="paragraph" w:styleId="TOC9">
    <w:name w:val="toc 9"/>
    <w:basedOn w:val="Normal"/>
    <w:next w:val="Normal"/>
    <w:semiHidden/>
    <w:unhideWhenUsed/>
    <w:rsid w:val="00912F4D"/>
    <w:pPr>
      <w:spacing w:before="0" w:after="0"/>
      <w:ind w:left="1680"/>
      <w:jc w:val="left"/>
    </w:pPr>
    <w:rPr>
      <w:rFonts w:ascii="Times New Roman" w:hAnsi="Times New Roman"/>
      <w:sz w:val="20"/>
      <w:szCs w:val="20"/>
    </w:rPr>
  </w:style>
  <w:style w:type="paragraph" w:customStyle="1" w:styleId="ERAFldzfinansjums">
    <w:name w:val="ERAF līdzfinansējums"/>
    <w:basedOn w:val="Normal"/>
    <w:uiPriority w:val="99"/>
    <w:rsid w:val="00912F4D"/>
    <w:pPr>
      <w:spacing w:before="400"/>
      <w:jc w:val="center"/>
    </w:pPr>
    <w:rPr>
      <w:rFonts w:cs="Arial"/>
      <w:color w:val="808080"/>
      <w:sz w:val="18"/>
      <w:szCs w:val="18"/>
    </w:rPr>
  </w:style>
  <w:style w:type="paragraph" w:styleId="PlainText">
    <w:name w:val="Plain Text"/>
    <w:basedOn w:val="Normal"/>
    <w:link w:val="PlainTextChar"/>
    <w:rsid w:val="00912F4D"/>
    <w:pPr>
      <w:spacing w:line="240" w:lineRule="auto"/>
    </w:pPr>
    <w:rPr>
      <w:rFonts w:ascii="Courier New" w:hAnsi="Courier New" w:cs="Courier New"/>
      <w:szCs w:val="20"/>
    </w:rPr>
  </w:style>
  <w:style w:type="character" w:customStyle="1" w:styleId="PlainTextChar">
    <w:name w:val="Plain Text Char"/>
    <w:basedOn w:val="DefaultParagraphFont"/>
    <w:link w:val="PlainText"/>
    <w:rsid w:val="00912F4D"/>
    <w:rPr>
      <w:rFonts w:ascii="Courier New" w:eastAsia="Times New Roman" w:hAnsi="Courier New" w:cs="Courier New"/>
      <w:szCs w:val="20"/>
    </w:rPr>
  </w:style>
  <w:style w:type="character" w:styleId="HTMLCode">
    <w:name w:val="HTML Code"/>
    <w:basedOn w:val="DefaultParagraphFont"/>
    <w:uiPriority w:val="99"/>
    <w:semiHidden/>
    <w:rsid w:val="00912F4D"/>
    <w:rPr>
      <w:rFonts w:ascii="Courier New" w:hAnsi="Courier New" w:cs="Courier New"/>
      <w:sz w:val="20"/>
      <w:szCs w:val="20"/>
    </w:rPr>
  </w:style>
  <w:style w:type="paragraph" w:styleId="DocumentMap">
    <w:name w:val="Document Map"/>
    <w:basedOn w:val="Normal"/>
    <w:link w:val="DocumentMapChar"/>
    <w:semiHidden/>
    <w:rsid w:val="00912F4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12F4D"/>
    <w:rPr>
      <w:rFonts w:ascii="Tahoma" w:eastAsia="Times New Roman" w:hAnsi="Tahoma" w:cs="Tahoma"/>
      <w:sz w:val="20"/>
      <w:szCs w:val="20"/>
      <w:shd w:val="clear" w:color="auto" w:fill="000080"/>
    </w:rPr>
  </w:style>
  <w:style w:type="paragraph" w:customStyle="1" w:styleId="Source">
    <w:name w:val="Source"/>
    <w:basedOn w:val="Normal"/>
    <w:rsid w:val="00912F4D"/>
    <w:pPr>
      <w:spacing w:before="0" w:after="0"/>
      <w:jc w:val="left"/>
    </w:pPr>
    <w:rPr>
      <w:rFonts w:ascii="Courier New" w:hAnsi="Courier New"/>
      <w:sz w:val="20"/>
      <w:szCs w:val="18"/>
    </w:rPr>
  </w:style>
  <w:style w:type="paragraph" w:customStyle="1" w:styleId="Title-klients0">
    <w:name w:val="Title - klients"/>
    <w:basedOn w:val="Normal"/>
    <w:rsid w:val="00912F4D"/>
    <w:pPr>
      <w:spacing w:before="240" w:after="0"/>
      <w:jc w:val="center"/>
    </w:pPr>
    <w:rPr>
      <w:caps/>
    </w:rPr>
  </w:style>
  <w:style w:type="paragraph" w:customStyle="1" w:styleId="Titleprojekta">
    <w:name w:val="Title projekta"/>
    <w:basedOn w:val="Tilteapakprojekta"/>
    <w:uiPriority w:val="99"/>
    <w:rsid w:val="00912F4D"/>
    <w:pPr>
      <w:spacing w:before="4200"/>
    </w:pPr>
    <w:rPr>
      <w:spacing w:val="60"/>
      <w:sz w:val="36"/>
    </w:rPr>
  </w:style>
  <w:style w:type="character" w:customStyle="1" w:styleId="IDChar">
    <w:name w:val="ID Char"/>
    <w:basedOn w:val="DefaultParagraphFont"/>
    <w:link w:val="ID"/>
    <w:locked/>
    <w:rsid w:val="00912F4D"/>
    <w:rPr>
      <w:rFonts w:ascii="Arial" w:eastAsia="Times New Roman" w:hAnsi="Arial" w:cs="Times New Roman"/>
      <w:b/>
    </w:rPr>
  </w:style>
  <w:style w:type="paragraph" w:styleId="Index1">
    <w:name w:val="index 1"/>
    <w:basedOn w:val="Normal"/>
    <w:next w:val="Normal"/>
    <w:autoRedefine/>
    <w:semiHidden/>
    <w:rsid w:val="00912F4D"/>
    <w:pPr>
      <w:spacing w:before="0" w:after="0"/>
      <w:ind w:left="240" w:hanging="240"/>
      <w:jc w:val="left"/>
    </w:pPr>
    <w:rPr>
      <w:rFonts w:ascii="Times New Roman" w:hAnsi="Times New Roman"/>
      <w:sz w:val="20"/>
      <w:szCs w:val="20"/>
    </w:rPr>
  </w:style>
  <w:style w:type="paragraph" w:styleId="Index2">
    <w:name w:val="index 2"/>
    <w:basedOn w:val="Normal"/>
    <w:next w:val="Normal"/>
    <w:autoRedefine/>
    <w:semiHidden/>
    <w:rsid w:val="00912F4D"/>
    <w:pPr>
      <w:spacing w:before="0" w:after="0"/>
      <w:ind w:left="480" w:hanging="240"/>
      <w:jc w:val="left"/>
    </w:pPr>
    <w:rPr>
      <w:rFonts w:ascii="Times New Roman" w:hAnsi="Times New Roman"/>
      <w:sz w:val="20"/>
      <w:szCs w:val="20"/>
    </w:rPr>
  </w:style>
  <w:style w:type="paragraph" w:styleId="Index3">
    <w:name w:val="index 3"/>
    <w:basedOn w:val="Normal"/>
    <w:next w:val="Normal"/>
    <w:autoRedefine/>
    <w:semiHidden/>
    <w:rsid w:val="00912F4D"/>
    <w:pPr>
      <w:spacing w:before="0" w:after="0"/>
      <w:ind w:left="720" w:hanging="240"/>
      <w:jc w:val="left"/>
    </w:pPr>
    <w:rPr>
      <w:rFonts w:ascii="Times New Roman" w:hAnsi="Times New Roman"/>
      <w:sz w:val="20"/>
      <w:szCs w:val="20"/>
    </w:rPr>
  </w:style>
  <w:style w:type="paragraph" w:styleId="Index4">
    <w:name w:val="index 4"/>
    <w:basedOn w:val="Normal"/>
    <w:next w:val="Normal"/>
    <w:autoRedefine/>
    <w:semiHidden/>
    <w:rsid w:val="00912F4D"/>
    <w:pPr>
      <w:spacing w:before="0" w:after="0"/>
      <w:ind w:left="960" w:hanging="240"/>
      <w:jc w:val="left"/>
    </w:pPr>
    <w:rPr>
      <w:rFonts w:ascii="Times New Roman" w:hAnsi="Times New Roman"/>
      <w:sz w:val="20"/>
      <w:szCs w:val="20"/>
    </w:rPr>
  </w:style>
  <w:style w:type="paragraph" w:styleId="Index5">
    <w:name w:val="index 5"/>
    <w:basedOn w:val="Normal"/>
    <w:next w:val="Normal"/>
    <w:autoRedefine/>
    <w:semiHidden/>
    <w:rsid w:val="00912F4D"/>
    <w:pPr>
      <w:spacing w:before="0" w:after="0"/>
      <w:ind w:left="1200" w:hanging="240"/>
      <w:jc w:val="left"/>
    </w:pPr>
    <w:rPr>
      <w:rFonts w:ascii="Times New Roman" w:hAnsi="Times New Roman"/>
      <w:sz w:val="20"/>
      <w:szCs w:val="20"/>
    </w:rPr>
  </w:style>
  <w:style w:type="paragraph" w:styleId="Index6">
    <w:name w:val="index 6"/>
    <w:basedOn w:val="Normal"/>
    <w:next w:val="Normal"/>
    <w:autoRedefine/>
    <w:semiHidden/>
    <w:rsid w:val="00912F4D"/>
    <w:pPr>
      <w:spacing w:before="0" w:after="0"/>
      <w:ind w:left="1440" w:hanging="240"/>
      <w:jc w:val="left"/>
    </w:pPr>
    <w:rPr>
      <w:rFonts w:ascii="Times New Roman" w:hAnsi="Times New Roman"/>
      <w:sz w:val="20"/>
      <w:szCs w:val="20"/>
    </w:rPr>
  </w:style>
  <w:style w:type="paragraph" w:styleId="Index7">
    <w:name w:val="index 7"/>
    <w:basedOn w:val="Normal"/>
    <w:next w:val="Normal"/>
    <w:autoRedefine/>
    <w:semiHidden/>
    <w:rsid w:val="00912F4D"/>
    <w:pPr>
      <w:spacing w:before="0" w:after="0"/>
      <w:ind w:left="1680" w:hanging="240"/>
      <w:jc w:val="left"/>
    </w:pPr>
    <w:rPr>
      <w:rFonts w:ascii="Times New Roman" w:hAnsi="Times New Roman"/>
      <w:sz w:val="20"/>
      <w:szCs w:val="20"/>
    </w:rPr>
  </w:style>
  <w:style w:type="paragraph" w:styleId="Index8">
    <w:name w:val="index 8"/>
    <w:basedOn w:val="Normal"/>
    <w:next w:val="Normal"/>
    <w:autoRedefine/>
    <w:semiHidden/>
    <w:rsid w:val="00912F4D"/>
    <w:pPr>
      <w:spacing w:before="0" w:after="0"/>
      <w:ind w:left="1920" w:hanging="240"/>
      <w:jc w:val="left"/>
    </w:pPr>
    <w:rPr>
      <w:rFonts w:ascii="Times New Roman" w:hAnsi="Times New Roman"/>
      <w:sz w:val="20"/>
      <w:szCs w:val="20"/>
    </w:rPr>
  </w:style>
  <w:style w:type="paragraph" w:styleId="Index9">
    <w:name w:val="index 9"/>
    <w:basedOn w:val="Normal"/>
    <w:next w:val="Normal"/>
    <w:autoRedefine/>
    <w:semiHidden/>
    <w:rsid w:val="00912F4D"/>
    <w:pPr>
      <w:spacing w:before="0" w:after="0"/>
      <w:ind w:left="2160" w:hanging="240"/>
      <w:jc w:val="left"/>
    </w:pPr>
    <w:rPr>
      <w:rFonts w:ascii="Times New Roman" w:hAnsi="Times New Roman"/>
      <w:sz w:val="20"/>
      <w:szCs w:val="20"/>
    </w:rPr>
  </w:style>
  <w:style w:type="paragraph" w:styleId="IndexHeading">
    <w:name w:val="index heading"/>
    <w:basedOn w:val="Normal"/>
    <w:next w:val="Index1"/>
    <w:semiHidden/>
    <w:rsid w:val="00912F4D"/>
    <w:pPr>
      <w:spacing w:before="0" w:after="0"/>
      <w:jc w:val="left"/>
    </w:pPr>
    <w:rPr>
      <w:rFonts w:ascii="Times New Roman" w:hAnsi="Times New Roman"/>
      <w:sz w:val="20"/>
      <w:szCs w:val="20"/>
    </w:rPr>
  </w:style>
  <w:style w:type="paragraph" w:customStyle="1" w:styleId="PPSRequirement">
    <w:name w:val="PPS Requirement"/>
    <w:basedOn w:val="Normal"/>
    <w:autoRedefine/>
    <w:rsid w:val="00912F4D"/>
    <w:pPr>
      <w:keepNext/>
      <w:spacing w:before="0" w:after="0"/>
    </w:pPr>
    <w:rPr>
      <w:b/>
      <w:szCs w:val="20"/>
    </w:rPr>
  </w:style>
  <w:style w:type="paragraph" w:customStyle="1" w:styleId="BasicText">
    <w:name w:val="BasicText"/>
    <w:basedOn w:val="Normal"/>
    <w:rsid w:val="00912F4D"/>
    <w:pPr>
      <w:spacing w:before="0" w:after="0"/>
    </w:pPr>
  </w:style>
  <w:style w:type="paragraph" w:styleId="List2">
    <w:name w:val="List 2"/>
    <w:basedOn w:val="Normal"/>
    <w:semiHidden/>
    <w:unhideWhenUsed/>
    <w:rsid w:val="00912F4D"/>
    <w:pPr>
      <w:spacing w:before="0" w:after="0" w:line="240" w:lineRule="auto"/>
      <w:ind w:left="566" w:hanging="283"/>
      <w:jc w:val="left"/>
    </w:pPr>
    <w:rPr>
      <w:rFonts w:ascii="Times New Roman" w:hAnsi="Times New Roman"/>
      <w:lang w:val="en-US"/>
    </w:rPr>
  </w:style>
  <w:style w:type="paragraph" w:styleId="List3">
    <w:name w:val="List 3"/>
    <w:basedOn w:val="Normal"/>
    <w:semiHidden/>
    <w:unhideWhenUsed/>
    <w:rsid w:val="00912F4D"/>
    <w:pPr>
      <w:spacing w:before="0" w:after="0" w:line="240" w:lineRule="auto"/>
      <w:ind w:left="849" w:hanging="283"/>
      <w:jc w:val="left"/>
    </w:pPr>
    <w:rPr>
      <w:rFonts w:ascii="Times New Roman" w:hAnsi="Times New Roman"/>
      <w:lang w:val="en-US"/>
    </w:rPr>
  </w:style>
  <w:style w:type="paragraph" w:styleId="List4">
    <w:name w:val="List 4"/>
    <w:basedOn w:val="Normal"/>
    <w:semiHidden/>
    <w:unhideWhenUsed/>
    <w:rsid w:val="00912F4D"/>
    <w:pPr>
      <w:spacing w:before="0" w:after="0" w:line="240" w:lineRule="auto"/>
      <w:ind w:left="1132" w:hanging="283"/>
      <w:jc w:val="left"/>
    </w:pPr>
    <w:rPr>
      <w:rFonts w:ascii="Times New Roman" w:hAnsi="Times New Roman"/>
      <w:lang w:val="en-US"/>
    </w:rPr>
  </w:style>
  <w:style w:type="paragraph" w:styleId="List5">
    <w:name w:val="List 5"/>
    <w:basedOn w:val="Normal"/>
    <w:semiHidden/>
    <w:unhideWhenUsed/>
    <w:rsid w:val="00912F4D"/>
    <w:pPr>
      <w:spacing w:before="0" w:after="0" w:line="240" w:lineRule="auto"/>
      <w:ind w:left="1415" w:hanging="283"/>
      <w:jc w:val="left"/>
    </w:pPr>
    <w:rPr>
      <w:rFonts w:ascii="Times New Roman" w:hAnsi="Times New Roman"/>
      <w:lang w:val="en-US"/>
    </w:rPr>
  </w:style>
  <w:style w:type="paragraph" w:styleId="ListContinue4">
    <w:name w:val="List Continue 4"/>
    <w:basedOn w:val="Normal"/>
    <w:rsid w:val="00912F4D"/>
    <w:pPr>
      <w:spacing w:before="0" w:after="120"/>
      <w:ind w:left="1928"/>
    </w:pPr>
  </w:style>
  <w:style w:type="paragraph" w:styleId="ListContinue5">
    <w:name w:val="List Continue 5"/>
    <w:basedOn w:val="Normal"/>
    <w:rsid w:val="00912F4D"/>
    <w:pPr>
      <w:spacing w:before="0" w:after="120"/>
      <w:ind w:left="2155"/>
    </w:pPr>
  </w:style>
  <w:style w:type="paragraph" w:styleId="ListNumber5">
    <w:name w:val="List Number 5"/>
    <w:basedOn w:val="Normal"/>
    <w:rsid w:val="00912F4D"/>
    <w:pPr>
      <w:numPr>
        <w:ilvl w:val="4"/>
        <w:numId w:val="43"/>
      </w:numPr>
      <w:tabs>
        <w:tab w:val="left" w:pos="2552"/>
      </w:tabs>
    </w:pPr>
  </w:style>
  <w:style w:type="character" w:styleId="CommentReference">
    <w:name w:val="annotation reference"/>
    <w:basedOn w:val="DefaultParagraphFont"/>
    <w:semiHidden/>
    <w:rsid w:val="00912F4D"/>
    <w:rPr>
      <w:sz w:val="16"/>
      <w:szCs w:val="16"/>
    </w:rPr>
  </w:style>
  <w:style w:type="paragraph" w:styleId="CommentText">
    <w:name w:val="annotation text"/>
    <w:basedOn w:val="Normal"/>
    <w:link w:val="CommentTextChar"/>
    <w:semiHidden/>
    <w:rsid w:val="00912F4D"/>
    <w:rPr>
      <w:sz w:val="20"/>
      <w:szCs w:val="20"/>
    </w:rPr>
  </w:style>
  <w:style w:type="character" w:customStyle="1" w:styleId="CommentTextChar">
    <w:name w:val="Comment Text Char"/>
    <w:basedOn w:val="DefaultParagraphFont"/>
    <w:link w:val="CommentText"/>
    <w:semiHidden/>
    <w:rsid w:val="00912F4D"/>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912F4D"/>
    <w:rPr>
      <w:b/>
      <w:bCs/>
    </w:rPr>
  </w:style>
  <w:style w:type="character" w:customStyle="1" w:styleId="CommentSubjectChar">
    <w:name w:val="Comment Subject Char"/>
    <w:basedOn w:val="CommentTextChar"/>
    <w:link w:val="CommentSubject"/>
    <w:semiHidden/>
    <w:rsid w:val="00912F4D"/>
    <w:rPr>
      <w:rFonts w:ascii="Arial" w:eastAsia="Times New Roman" w:hAnsi="Arial" w:cs="Times New Roman"/>
      <w:b/>
      <w:bCs/>
      <w:sz w:val="20"/>
      <w:szCs w:val="20"/>
    </w:rPr>
  </w:style>
  <w:style w:type="paragraph" w:customStyle="1" w:styleId="Vietaunlaiksstandartiem">
    <w:name w:val="Vieta un laiks standartiem"/>
    <w:basedOn w:val="Normal"/>
    <w:semiHidden/>
    <w:unhideWhenUsed/>
    <w:rsid w:val="00912F4D"/>
    <w:pPr>
      <w:spacing w:before="5200" w:after="0" w:line="240" w:lineRule="auto"/>
      <w:jc w:val="center"/>
    </w:pPr>
    <w:rPr>
      <w:rFonts w:eastAsia="Batang"/>
      <w:sz w:val="24"/>
      <w:szCs w:val="20"/>
    </w:rPr>
  </w:style>
  <w:style w:type="paragraph" w:customStyle="1" w:styleId="BasicHead">
    <w:name w:val="Basic Head"/>
    <w:basedOn w:val="Normal"/>
    <w:rsid w:val="00912F4D"/>
    <w:rPr>
      <w:b/>
      <w:u w:val="single"/>
    </w:rPr>
  </w:style>
  <w:style w:type="paragraph" w:customStyle="1" w:styleId="Tablebody2">
    <w:name w:val="Table body 2"/>
    <w:basedOn w:val="Normal"/>
    <w:rsid w:val="00912F4D"/>
    <w:pPr>
      <w:spacing w:before="120" w:after="120" w:line="240" w:lineRule="auto"/>
      <w:jc w:val="left"/>
    </w:pPr>
    <w:rPr>
      <w:sz w:val="20"/>
    </w:rPr>
  </w:style>
  <w:style w:type="paragraph" w:customStyle="1" w:styleId="Copyright">
    <w:name w:val="Copyright"/>
    <w:basedOn w:val="Normal"/>
    <w:rsid w:val="00912F4D"/>
    <w:pPr>
      <w:spacing w:before="400"/>
      <w:jc w:val="center"/>
    </w:pPr>
    <w:rPr>
      <w:rFonts w:cs="Arial"/>
      <w:color w:val="808080"/>
      <w:sz w:val="18"/>
      <w:szCs w:val="18"/>
    </w:rPr>
  </w:style>
  <w:style w:type="paragraph" w:customStyle="1" w:styleId="Tiltebezatstarpes">
    <w:name w:val="Tilte bez atstarpes"/>
    <w:basedOn w:val="Normal"/>
    <w:rsid w:val="00912F4D"/>
    <w:pPr>
      <w:spacing w:before="120" w:after="120" w:line="240" w:lineRule="auto"/>
      <w:jc w:val="center"/>
    </w:pPr>
    <w:rPr>
      <w:rFonts w:eastAsia="Batang"/>
      <w:b/>
      <w:smallCaps/>
      <w:sz w:val="44"/>
      <w:szCs w:val="36"/>
    </w:rPr>
  </w:style>
  <w:style w:type="paragraph" w:customStyle="1" w:styleId="Title-PPS">
    <w:name w:val="Title - PPS"/>
    <w:basedOn w:val="Normal"/>
    <w:rsid w:val="00912F4D"/>
    <w:pPr>
      <w:spacing w:before="1080"/>
      <w:jc w:val="center"/>
    </w:pPr>
    <w:rPr>
      <w:smallCaps/>
      <w:sz w:val="36"/>
      <w:szCs w:val="44"/>
    </w:rPr>
  </w:style>
  <w:style w:type="paragraph" w:customStyle="1" w:styleId="Title-documentcode">
    <w:name w:val="Title - document code"/>
    <w:basedOn w:val="Normal"/>
    <w:rsid w:val="00912F4D"/>
    <w:pPr>
      <w:spacing w:before="240"/>
      <w:jc w:val="center"/>
    </w:pPr>
    <w:rPr>
      <w:b/>
      <w:smallCaps/>
      <w:color w:val="000000"/>
      <w:sz w:val="28"/>
      <w:szCs w:val="28"/>
    </w:rPr>
  </w:style>
  <w:style w:type="paragraph" w:customStyle="1" w:styleId="Titleversion">
    <w:name w:val="Title version"/>
    <w:basedOn w:val="Normal"/>
    <w:semiHidden/>
    <w:unhideWhenUsed/>
    <w:rsid w:val="00912F4D"/>
    <w:pPr>
      <w:spacing w:after="5400"/>
      <w:jc w:val="center"/>
    </w:pPr>
    <w:rPr>
      <w:color w:val="000000"/>
      <w:sz w:val="26"/>
    </w:rPr>
  </w:style>
  <w:style w:type="paragraph" w:customStyle="1" w:styleId="HeadingPart">
    <w:name w:val="Heading Part"/>
    <w:basedOn w:val="Normal"/>
    <w:next w:val="Normal"/>
    <w:semiHidden/>
    <w:unhideWhenUsed/>
    <w:rsid w:val="00912F4D"/>
    <w:pPr>
      <w:pageBreakBefore/>
      <w:numPr>
        <w:ilvl w:val="8"/>
        <w:numId w:val="41"/>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semiHidden/>
    <w:unhideWhenUsed/>
    <w:locked/>
    <w:rsid w:val="00912F4D"/>
    <w:pPr>
      <w:numPr>
        <w:numId w:val="41"/>
      </w:numPr>
      <w:tabs>
        <w:tab w:val="clear" w:pos="709"/>
      </w:tabs>
      <w:spacing w:before="240" w:line="264" w:lineRule="auto"/>
      <w:jc w:val="left"/>
    </w:pPr>
    <w:rPr>
      <w:rFonts w:ascii="Arial" w:eastAsia="Arial" w:hAnsi="Arial" w:cs="Arial"/>
      <w:bCs w:val="0"/>
      <w:color w:val="333333"/>
      <w:szCs w:val="28"/>
      <w:lang w:eastAsia="ja-JP"/>
    </w:rPr>
  </w:style>
  <w:style w:type="paragraph" w:customStyle="1" w:styleId="NumHeading1">
    <w:name w:val="Num Heading 1"/>
    <w:basedOn w:val="Heading1"/>
    <w:next w:val="Normal"/>
    <w:semiHidden/>
    <w:unhideWhenUsed/>
    <w:locked/>
    <w:rsid w:val="00912F4D"/>
    <w:pPr>
      <w:keepNext/>
      <w:pageBreakBefore w:val="0"/>
      <w:numPr>
        <w:numId w:val="41"/>
      </w:numPr>
      <w:spacing w:before="120" w:after="120" w:line="264" w:lineRule="auto"/>
      <w:ind w:left="1512" w:hanging="1172"/>
      <w:jc w:val="left"/>
    </w:pPr>
    <w:rPr>
      <w:rFonts w:ascii="Arial Black" w:eastAsia="Arial Black" w:hAnsi="Arial Black" w:cs="Arial Black"/>
      <w:b w:val="0"/>
      <w:bCs w:val="0"/>
      <w:smallCaps/>
      <w:color w:val="333333"/>
      <w:kern w:val="32"/>
      <w:szCs w:val="32"/>
      <w:lang w:eastAsia="ja-JP"/>
    </w:rPr>
  </w:style>
  <w:style w:type="paragraph" w:customStyle="1" w:styleId="NumHeading3">
    <w:name w:val="Num Heading 3"/>
    <w:basedOn w:val="Heading3"/>
    <w:next w:val="Normal"/>
    <w:semiHidden/>
    <w:unhideWhenUsed/>
    <w:locked/>
    <w:rsid w:val="00912F4D"/>
    <w:pPr>
      <w:numPr>
        <w:numId w:val="41"/>
      </w:numPr>
      <w:spacing w:before="180" w:line="264" w:lineRule="auto"/>
      <w:jc w:val="left"/>
    </w:pPr>
    <w:rPr>
      <w:rFonts w:eastAsia="Arial" w:cs="Arial"/>
      <w:i w:val="0"/>
      <w:color w:val="333333"/>
      <w:sz w:val="26"/>
      <w:szCs w:val="26"/>
      <w:lang w:eastAsia="ja-JP"/>
    </w:rPr>
  </w:style>
  <w:style w:type="paragraph" w:customStyle="1" w:styleId="NumHeading4">
    <w:name w:val="Num Heading 4"/>
    <w:basedOn w:val="Heading4"/>
    <w:next w:val="Normal"/>
    <w:semiHidden/>
    <w:unhideWhenUsed/>
    <w:locked/>
    <w:rsid w:val="00912F4D"/>
    <w:pPr>
      <w:numPr>
        <w:numId w:val="41"/>
      </w:numPr>
      <w:spacing w:before="180" w:line="264" w:lineRule="auto"/>
      <w:jc w:val="left"/>
    </w:pPr>
    <w:rPr>
      <w:rFonts w:eastAsia="Arial" w:cs="Arial"/>
      <w:bCs w:val="0"/>
      <w:i/>
      <w:iCs w:val="0"/>
      <w:color w:val="333333"/>
      <w:szCs w:val="24"/>
      <w:lang w:eastAsia="ja-JP"/>
    </w:rPr>
  </w:style>
  <w:style w:type="paragraph" w:customStyle="1" w:styleId="NumHeading5">
    <w:name w:val="Num Heading 5"/>
    <w:basedOn w:val="Heading5"/>
    <w:next w:val="Normal"/>
    <w:semiHidden/>
    <w:unhideWhenUsed/>
    <w:locked/>
    <w:rsid w:val="00912F4D"/>
    <w:pPr>
      <w:numPr>
        <w:numId w:val="41"/>
      </w:numPr>
      <w:spacing w:before="180" w:line="264" w:lineRule="auto"/>
      <w:jc w:val="left"/>
    </w:pPr>
    <w:rPr>
      <w:rFonts w:eastAsia="Arial" w:cs="Arial"/>
      <w:b/>
      <w:bCs/>
      <w:i/>
      <w:iCs/>
      <w:color w:val="333333"/>
      <w:lang w:eastAsia="ja-JP"/>
    </w:rPr>
  </w:style>
  <w:style w:type="paragraph" w:customStyle="1" w:styleId="HeadingAppendixOld">
    <w:name w:val="Heading Appendix Old"/>
    <w:basedOn w:val="Normal"/>
    <w:next w:val="Normal"/>
    <w:semiHidden/>
    <w:unhideWhenUsed/>
    <w:rsid w:val="00912F4D"/>
    <w:pPr>
      <w:keepNext/>
      <w:pageBreakBefore/>
      <w:numPr>
        <w:ilvl w:val="7"/>
        <w:numId w:val="41"/>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912F4D"/>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912F4D"/>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912F4D"/>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912F4D"/>
    <w:pPr>
      <w:spacing w:before="40" w:after="40" w:line="240" w:lineRule="auto"/>
    </w:pPr>
    <w:rPr>
      <w:rFonts w:ascii="Arial" w:eastAsia="Times New Roman" w:hAnsi="Arial" w:cs="Times New Roman"/>
      <w:sz w:val="20"/>
      <w:szCs w:val="20"/>
      <w:lang w:eastAsia="lv-LV"/>
    </w:rPr>
    <w:tblPr>
      <w:tblStyleColBandSize w:val="1"/>
      <w:tblInd w:w="0" w:type="dxa"/>
      <w:tblBorders>
        <w:top w:val="single" w:sz="12" w:space="0" w:color="auto"/>
        <w:bottom w:val="single" w:sz="4" w:space="0" w:color="auto"/>
      </w:tblBorders>
      <w:tblCellMar>
        <w:top w:w="0" w:type="dxa"/>
        <w:left w:w="108" w:type="dxa"/>
        <w:bottom w:w="0" w:type="dxa"/>
        <w:right w:w="108" w:type="dxa"/>
      </w:tblCellMar>
    </w:tblPr>
    <w:tblStylePr w:type="lastRow">
      <w:tblPr/>
      <w:tcPr>
        <w:tcBorders>
          <w:bottom w:val="single" w:sz="12" w:space="0" w:color="auto"/>
        </w:tcBorders>
      </w:tcPr>
    </w:tblStylePr>
    <w:tblStylePr w:type="firstCol">
      <w:rPr>
        <w:b/>
        <w:caps w:val="0"/>
        <w:smallCaps/>
        <w:sz w:val="22"/>
      </w:rPr>
      <w:tblPr/>
      <w:tcPr>
        <w:tcBorders>
          <w:top w:val="single" w:sz="12" w:space="0" w:color="auto"/>
          <w:left w:val="nil"/>
          <w:bottom w:val="single" w:sz="4" w:space="0" w:color="auto"/>
          <w:right w:val="single" w:sz="4" w:space="0" w:color="auto"/>
        </w:tcBorders>
      </w:tcPr>
    </w:tblStylePr>
  </w:style>
  <w:style w:type="paragraph" w:styleId="Revision">
    <w:name w:val="Revision"/>
    <w:hidden/>
    <w:uiPriority w:val="99"/>
    <w:semiHidden/>
    <w:rsid w:val="00912F4D"/>
    <w:pPr>
      <w:spacing w:after="0" w:line="240" w:lineRule="auto"/>
    </w:pPr>
    <w:rPr>
      <w:rFonts w:ascii="Arial" w:eastAsia="Times New Roman" w:hAnsi="Arial" w:cs="Times New Roman"/>
    </w:rPr>
  </w:style>
  <w:style w:type="numbering" w:styleId="111111">
    <w:name w:val="Outline List 2"/>
    <w:basedOn w:val="NoList"/>
    <w:rsid w:val="00912F4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007">
      <w:bodyDiv w:val="1"/>
      <w:marLeft w:val="0"/>
      <w:marRight w:val="0"/>
      <w:marTop w:val="0"/>
      <w:marBottom w:val="0"/>
      <w:divBdr>
        <w:top w:val="none" w:sz="0" w:space="0" w:color="auto"/>
        <w:left w:val="none" w:sz="0" w:space="0" w:color="auto"/>
        <w:bottom w:val="none" w:sz="0" w:space="0" w:color="auto"/>
        <w:right w:val="none" w:sz="0" w:space="0" w:color="auto"/>
      </w:divBdr>
    </w:div>
    <w:div w:id="105665398">
      <w:bodyDiv w:val="1"/>
      <w:marLeft w:val="0"/>
      <w:marRight w:val="0"/>
      <w:marTop w:val="0"/>
      <w:marBottom w:val="0"/>
      <w:divBdr>
        <w:top w:val="none" w:sz="0" w:space="0" w:color="auto"/>
        <w:left w:val="none" w:sz="0" w:space="0" w:color="auto"/>
        <w:bottom w:val="none" w:sz="0" w:space="0" w:color="auto"/>
        <w:right w:val="none" w:sz="0" w:space="0" w:color="auto"/>
      </w:divBdr>
    </w:div>
    <w:div w:id="322517059">
      <w:bodyDiv w:val="1"/>
      <w:marLeft w:val="0"/>
      <w:marRight w:val="0"/>
      <w:marTop w:val="0"/>
      <w:marBottom w:val="0"/>
      <w:divBdr>
        <w:top w:val="none" w:sz="0" w:space="0" w:color="auto"/>
        <w:left w:val="none" w:sz="0" w:space="0" w:color="auto"/>
        <w:bottom w:val="none" w:sz="0" w:space="0" w:color="auto"/>
        <w:right w:val="none" w:sz="0" w:space="0" w:color="auto"/>
      </w:divBdr>
    </w:div>
    <w:div w:id="1073625148">
      <w:bodyDiv w:val="1"/>
      <w:marLeft w:val="0"/>
      <w:marRight w:val="0"/>
      <w:marTop w:val="0"/>
      <w:marBottom w:val="0"/>
      <w:divBdr>
        <w:top w:val="none" w:sz="0" w:space="0" w:color="auto"/>
        <w:left w:val="none" w:sz="0" w:space="0" w:color="auto"/>
        <w:bottom w:val="none" w:sz="0" w:space="0" w:color="auto"/>
        <w:right w:val="none" w:sz="0" w:space="0" w:color="auto"/>
      </w:divBdr>
    </w:div>
    <w:div w:id="1115060909">
      <w:bodyDiv w:val="1"/>
      <w:marLeft w:val="0"/>
      <w:marRight w:val="0"/>
      <w:marTop w:val="0"/>
      <w:marBottom w:val="0"/>
      <w:divBdr>
        <w:top w:val="none" w:sz="0" w:space="0" w:color="auto"/>
        <w:left w:val="none" w:sz="0" w:space="0" w:color="auto"/>
        <w:bottom w:val="none" w:sz="0" w:space="0" w:color="auto"/>
        <w:right w:val="none" w:sz="0" w:space="0" w:color="auto"/>
      </w:divBdr>
    </w:div>
    <w:div w:id="1364209504">
      <w:bodyDiv w:val="1"/>
      <w:marLeft w:val="0"/>
      <w:marRight w:val="0"/>
      <w:marTop w:val="0"/>
      <w:marBottom w:val="0"/>
      <w:divBdr>
        <w:top w:val="none" w:sz="0" w:space="0" w:color="auto"/>
        <w:left w:val="none" w:sz="0" w:space="0" w:color="auto"/>
        <w:bottom w:val="none" w:sz="0" w:space="0" w:color="auto"/>
        <w:right w:val="none" w:sz="0" w:space="0" w:color="auto"/>
      </w:divBdr>
    </w:div>
    <w:div w:id="1562595114">
      <w:bodyDiv w:val="1"/>
      <w:marLeft w:val="0"/>
      <w:marRight w:val="0"/>
      <w:marTop w:val="0"/>
      <w:marBottom w:val="0"/>
      <w:divBdr>
        <w:top w:val="none" w:sz="0" w:space="0" w:color="auto"/>
        <w:left w:val="none" w:sz="0" w:space="0" w:color="auto"/>
        <w:bottom w:val="none" w:sz="0" w:space="0" w:color="auto"/>
        <w:right w:val="none" w:sz="0" w:space="0" w:color="auto"/>
      </w:divBdr>
    </w:div>
    <w:div w:id="1911383430">
      <w:bodyDiv w:val="1"/>
      <w:marLeft w:val="0"/>
      <w:marRight w:val="0"/>
      <w:marTop w:val="0"/>
      <w:marBottom w:val="0"/>
      <w:divBdr>
        <w:top w:val="none" w:sz="0" w:space="0" w:color="auto"/>
        <w:left w:val="none" w:sz="0" w:space="0" w:color="auto"/>
        <w:bottom w:val="none" w:sz="0" w:space="0" w:color="auto"/>
        <w:right w:val="none" w:sz="0" w:space="0" w:color="auto"/>
      </w:divBdr>
      <w:divsChild>
        <w:div w:id="1399209941">
          <w:marLeft w:val="0"/>
          <w:marRight w:val="0"/>
          <w:marTop w:val="0"/>
          <w:marBottom w:val="0"/>
          <w:divBdr>
            <w:top w:val="none" w:sz="0" w:space="0" w:color="auto"/>
            <w:left w:val="none" w:sz="0" w:space="0" w:color="auto"/>
            <w:bottom w:val="none" w:sz="0" w:space="0" w:color="auto"/>
            <w:right w:val="none" w:sz="0" w:space="0" w:color="auto"/>
          </w:divBdr>
          <w:divsChild>
            <w:div w:id="1841656869">
              <w:marLeft w:val="0"/>
              <w:marRight w:val="0"/>
              <w:marTop w:val="100"/>
              <w:marBottom w:val="100"/>
              <w:divBdr>
                <w:top w:val="none" w:sz="0" w:space="0" w:color="auto"/>
                <w:left w:val="single" w:sz="6" w:space="0" w:color="EEEEEE"/>
                <w:bottom w:val="none" w:sz="0" w:space="0" w:color="auto"/>
                <w:right w:val="single" w:sz="6" w:space="0" w:color="EEEEEE"/>
              </w:divBdr>
              <w:divsChild>
                <w:div w:id="232619924">
                  <w:marLeft w:val="0"/>
                  <w:marRight w:val="0"/>
                  <w:marTop w:val="0"/>
                  <w:marBottom w:val="0"/>
                  <w:divBdr>
                    <w:top w:val="none" w:sz="0" w:space="0" w:color="auto"/>
                    <w:left w:val="none" w:sz="0" w:space="0" w:color="auto"/>
                    <w:bottom w:val="none" w:sz="0" w:space="0" w:color="auto"/>
                    <w:right w:val="none" w:sz="0" w:space="0" w:color="auto"/>
                  </w:divBdr>
                  <w:divsChild>
                    <w:div w:id="558976863">
                      <w:marLeft w:val="0"/>
                      <w:marRight w:val="0"/>
                      <w:marTop w:val="0"/>
                      <w:marBottom w:val="0"/>
                      <w:divBdr>
                        <w:top w:val="none" w:sz="0" w:space="0" w:color="auto"/>
                        <w:left w:val="none" w:sz="0" w:space="0" w:color="auto"/>
                        <w:bottom w:val="none" w:sz="0" w:space="0" w:color="auto"/>
                        <w:right w:val="none" w:sz="0" w:space="0" w:color="auto"/>
                      </w:divBdr>
                      <w:divsChild>
                        <w:div w:id="1352803875">
                          <w:marLeft w:val="0"/>
                          <w:marRight w:val="0"/>
                          <w:marTop w:val="0"/>
                          <w:marBottom w:val="0"/>
                          <w:divBdr>
                            <w:top w:val="none" w:sz="0" w:space="0" w:color="auto"/>
                            <w:left w:val="none" w:sz="0" w:space="0" w:color="auto"/>
                            <w:bottom w:val="none" w:sz="0" w:space="0" w:color="auto"/>
                            <w:right w:val="none" w:sz="0" w:space="0" w:color="auto"/>
                          </w:divBdr>
                          <w:divsChild>
                            <w:div w:id="128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554404">
      <w:bodyDiv w:val="1"/>
      <w:marLeft w:val="0"/>
      <w:marRight w:val="0"/>
      <w:marTop w:val="0"/>
      <w:marBottom w:val="0"/>
      <w:divBdr>
        <w:top w:val="none" w:sz="0" w:space="0" w:color="auto"/>
        <w:left w:val="none" w:sz="0" w:space="0" w:color="auto"/>
        <w:bottom w:val="none" w:sz="0" w:space="0" w:color="auto"/>
        <w:right w:val="none" w:sz="0" w:space="0" w:color="auto"/>
      </w:divBdr>
      <w:divsChild>
        <w:div w:id="1969512894">
          <w:marLeft w:val="150"/>
          <w:marRight w:val="150"/>
          <w:marTop w:val="0"/>
          <w:marBottom w:val="0"/>
          <w:divBdr>
            <w:top w:val="none" w:sz="0" w:space="0" w:color="auto"/>
            <w:left w:val="none" w:sz="0" w:space="0" w:color="auto"/>
            <w:bottom w:val="none" w:sz="0" w:space="0" w:color="auto"/>
            <w:right w:val="none" w:sz="0" w:space="0" w:color="auto"/>
          </w:divBdr>
          <w:divsChild>
            <w:div w:id="566651484">
              <w:marLeft w:val="0"/>
              <w:marRight w:val="0"/>
              <w:marTop w:val="0"/>
              <w:marBottom w:val="0"/>
              <w:divBdr>
                <w:top w:val="none" w:sz="0" w:space="0" w:color="auto"/>
                <w:left w:val="none" w:sz="0" w:space="0" w:color="auto"/>
                <w:bottom w:val="none" w:sz="0" w:space="0" w:color="auto"/>
                <w:right w:val="none" w:sz="0" w:space="0" w:color="auto"/>
              </w:divBdr>
              <w:divsChild>
                <w:div w:id="18453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4.bin"/><Relationship Id="rId50" Type="http://schemas.openxmlformats.org/officeDocument/2006/relationships/image" Target="media/image22.emf"/><Relationship Id="rId55" Type="http://schemas.openxmlformats.org/officeDocument/2006/relationships/image" Target="media/image25.png"/><Relationship Id="rId63" Type="http://schemas.openxmlformats.org/officeDocument/2006/relationships/image" Target="media/image31.emf"/><Relationship Id="rId68" Type="http://schemas.openxmlformats.org/officeDocument/2006/relationships/image" Target="media/image34.emf"/><Relationship Id="rId76" Type="http://schemas.openxmlformats.org/officeDocument/2006/relationships/image" Target="media/image40.emf"/><Relationship Id="rId7" Type="http://schemas.microsoft.com/office/2007/relationships/stylesWithEffects" Target="stylesWithEffect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17.emf"/><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image" Target="media/image28.emf"/><Relationship Id="rId66" Type="http://schemas.openxmlformats.org/officeDocument/2006/relationships/image" Target="media/image33.emf"/><Relationship Id="rId74" Type="http://schemas.openxmlformats.org/officeDocument/2006/relationships/image" Target="media/image39.emf"/><Relationship Id="rId79" Type="http://schemas.openxmlformats.org/officeDocument/2006/relationships/oleObject" Target="embeddings/oleObject24.bin"/><Relationship Id="rId5" Type="http://schemas.openxmlformats.org/officeDocument/2006/relationships/numbering" Target="numbering.xml"/><Relationship Id="rId61" Type="http://schemas.openxmlformats.org/officeDocument/2006/relationships/oleObject" Target="embeddings/oleObject18.bin"/><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1.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emf"/><Relationship Id="rId56" Type="http://schemas.openxmlformats.org/officeDocument/2006/relationships/image" Target="media/image26.png"/><Relationship Id="rId64" Type="http://schemas.openxmlformats.org/officeDocument/2006/relationships/oleObject" Target="embeddings/oleObject19.bin"/><Relationship Id="rId69" Type="http://schemas.openxmlformats.org/officeDocument/2006/relationships/oleObject" Target="embeddings/oleObject21.bin"/><Relationship Id="rId77" Type="http://schemas.openxmlformats.org/officeDocument/2006/relationships/oleObject" Target="embeddings/oleObject23.bin"/><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37.png"/><Relationship Id="rId80"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image" Target="media/image13.jpe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image" Target="media/image6.emf"/><Relationship Id="rId41" Type="http://schemas.openxmlformats.org/officeDocument/2006/relationships/oleObject" Target="embeddings/oleObject11.bin"/><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hyperlink" Target="http://msdn.microsoft.com/en-us/library/system.diagnostics.traceeventtype.aspx" TargetMode="External"/><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ra\Documents\Doc%20templates\VEC.IP.REQ.P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65EBDBDEEEE14E99B1C27F796288CD" ma:contentTypeVersion="3" ma:contentTypeDescription="Create a new document." ma:contentTypeScope="" ma:versionID="a8caebc24cf9e8af5771b84013277e82">
  <xsd:schema xmlns:xsd="http://www.w3.org/2001/XMLSchema" xmlns:p="http://schemas.microsoft.com/office/2006/metadata/properties" targetNamespace="http://schemas.microsoft.com/office/2006/metadata/properties" ma:root="true" ma:fieldsID="c466bf551647b2fb1d63379bcf0442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8466-2D40-4C59-B16B-5E507EC02098}">
  <ds:schemaRefs>
    <ds:schemaRef ds:uri="http://schemas.microsoft.com/sharepoint/v3/contenttype/forms"/>
  </ds:schemaRefs>
</ds:datastoreItem>
</file>

<file path=customXml/itemProps2.xml><?xml version="1.0" encoding="utf-8"?>
<ds:datastoreItem xmlns:ds="http://schemas.openxmlformats.org/officeDocument/2006/customXml" ds:itemID="{30CC0EC8-FCC8-41B9-A4C2-73D963850FB6}">
  <ds:schemaRefs>
    <ds:schemaRef ds:uri="http://schemas.openxmlformats.org/package/2006/metadata/core-propertie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D63BD2B-C285-46CD-9FC2-7E54A752C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17FB23F-9D3F-4BEF-9903-82AE7821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VEC.IP.REQ.PPS.dotx</Template>
  <TotalTime>0</TotalTime>
  <Pages>3</Pages>
  <Words>84544</Words>
  <Characters>48191</Characters>
  <Application>Microsoft Office Word</Application>
  <DocSecurity>0</DocSecurity>
  <Lines>401</Lines>
  <Paragraphs>264</Paragraphs>
  <ScaleCrop>false</ScaleCrop>
  <HeadingPairs>
    <vt:vector size="2" baseType="variant">
      <vt:variant>
        <vt:lpstr>Title</vt:lpstr>
      </vt:variant>
      <vt:variant>
        <vt:i4>1</vt:i4>
      </vt:variant>
    </vt:vector>
  </HeadingPairs>
  <TitlesOfParts>
    <vt:vector size="1" baseType="lpstr">
      <vt:lpstr>Integrācijas platformas informācijas sistēmas izstrāde</vt:lpstr>
    </vt:vector>
  </TitlesOfParts>
  <Manager>J.Korņijenko</Manager>
  <Company>SIA "ABC software"</Company>
  <LinksUpToDate>false</LinksUpToDate>
  <CharactersWithSpaces>132471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Integrācijas platformas informācijas sistēmas izstrāde</dc:title>
  <dc:creator>J.Korņijenko</dc:creator>
  <cp:lastModifiedBy>Madara Gasparoviča</cp:lastModifiedBy>
  <cp:revision>2</cp:revision>
  <cp:lastPrinted>2011-09-26T10:03:00Z</cp:lastPrinted>
  <dcterms:created xsi:type="dcterms:W3CDTF">2014-06-25T12:15:00Z</dcterms:created>
  <dcterms:modified xsi:type="dcterms:W3CDTF">2014-06-25T12:15:00Z</dcterms:modified>
  <cp:category>Arhitektūras risinājuma vīzija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14.02.2013.</vt:lpwstr>
  </property>
  <property fmtid="{D5CDD505-2E9C-101B-9397-08002B2CF9AE}" pid="3" name="_Version">
    <vt:lpwstr>1.06</vt:lpwstr>
  </property>
  <property fmtid="{D5CDD505-2E9C-101B-9397-08002B2CF9AE}" pid="4" name="_SubjectID">
    <vt:lpwstr>Konkrētā dokumenta abreviatūra</vt:lpwstr>
  </property>
  <property fmtid="{D5CDD505-2E9C-101B-9397-08002B2CF9AE}" pid="5" name="_SubprojectID">
    <vt:lpwstr>Apakšprojekta abreviatūra</vt:lpwstr>
  </property>
  <property fmtid="{D5CDD505-2E9C-101B-9397-08002B2CF9AE}" pid="6" name="_ProjectID">
    <vt:lpwstr>IP.REQ</vt:lpwstr>
  </property>
  <property fmtid="{D5CDD505-2E9C-101B-9397-08002B2CF9AE}" pid="7" name="_CustomerTitle">
    <vt:lpwstr>Nacionālais veselības dienests</vt:lpwstr>
  </property>
  <property fmtid="{D5CDD505-2E9C-101B-9397-08002B2CF9AE}" pid="8" name="_SubrojectTitle">
    <vt:lpwstr>Apakšprojekta nosaukums</vt:lpwstr>
  </property>
  <property fmtid="{D5CDD505-2E9C-101B-9397-08002B2CF9AE}" pid="9" name="_CategoryID">
    <vt:lpwstr>VIZ</vt:lpwstr>
  </property>
  <property fmtid="{D5CDD505-2E9C-101B-9397-08002B2CF9AE}" pid="10" name="_ContractorID">
    <vt:lpwstr>ABC</vt:lpwstr>
  </property>
  <property fmtid="{D5CDD505-2E9C-101B-9397-08002B2CF9AE}" pid="11" name="_Number">
    <vt:lpwstr>Kārtas numurs</vt:lpwstr>
  </property>
  <property fmtid="{D5CDD505-2E9C-101B-9397-08002B2CF9AE}" pid="12" name="_CustomerID">
    <vt:lpwstr>NVD</vt:lpwstr>
  </property>
  <property fmtid="{D5CDD505-2E9C-101B-9397-08002B2CF9AE}" pid="13" name="ContentTypeId">
    <vt:lpwstr>0x010100D865EBDBDEEEE14E99B1C27F796288CD</vt:lpwstr>
  </property>
</Properties>
</file>